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D5F" w:rsidRDefault="0032693B">
      <w:pPr>
        <w:jc w:val="center"/>
        <w:rPr>
          <w:rFonts w:ascii="Cambria" w:eastAsia="Cambria" w:hAnsi="Cambria" w:cs="Cambria"/>
          <w:b/>
          <w:sz w:val="30"/>
          <w:szCs w:val="30"/>
        </w:rPr>
      </w:pPr>
      <w:r w:rsidRPr="0032693B">
        <w:rPr>
          <w:rFonts w:ascii="Cambria" w:eastAsia="Cambria" w:hAnsi="Cambria" w:cs="Cambria"/>
          <w:b/>
          <w:sz w:val="30"/>
          <w:szCs w:val="30"/>
        </w:rPr>
        <w:t>Integrasi PRISMA: Analisis Bibliometrik Terhadap Eksplorasi Meditasi Mindfulness dalam Konteks Buddhisme</w:t>
      </w:r>
    </w:p>
    <w:p w:rsidR="00224D5F" w:rsidRDefault="00224D5F">
      <w:pPr>
        <w:jc w:val="center"/>
        <w:rPr>
          <w:rFonts w:ascii="Cambria" w:eastAsia="Cambria" w:hAnsi="Cambria" w:cs="Cambria"/>
        </w:rPr>
      </w:pPr>
    </w:p>
    <w:p w:rsidR="00224D5F" w:rsidRDefault="0032693B">
      <w:pPr>
        <w:jc w:val="center"/>
        <w:rPr>
          <w:rFonts w:ascii="Cambria" w:eastAsia="Cambria" w:hAnsi="Cambria" w:cs="Cambria"/>
          <w:b/>
          <w:vertAlign w:val="superscript"/>
        </w:rPr>
      </w:pPr>
      <w:r>
        <w:rPr>
          <w:rFonts w:ascii="Cambria" w:eastAsia="Cambria" w:hAnsi="Cambria" w:cs="Cambria"/>
          <w:b/>
        </w:rPr>
        <w:t>Nie Lie</w:t>
      </w:r>
      <w:r w:rsidR="00A45E35">
        <w:rPr>
          <w:rFonts w:ascii="Cambria" w:eastAsia="Cambria" w:hAnsi="Cambria" w:cs="Cambria"/>
          <w:b/>
          <w:vertAlign w:val="superscript"/>
        </w:rPr>
        <w:t>1</w:t>
      </w:r>
      <w:r>
        <w:rPr>
          <w:rFonts w:ascii="Cambria" w:eastAsia="Cambria" w:hAnsi="Cambria" w:cs="Cambria"/>
          <w:b/>
        </w:rPr>
        <w:t xml:space="preserve"> Partono</w:t>
      </w:r>
      <w:r w:rsidR="00A45E35">
        <w:rPr>
          <w:rFonts w:ascii="Cambria" w:eastAsia="Cambria" w:hAnsi="Cambria" w:cs="Cambria"/>
          <w:b/>
          <w:vertAlign w:val="superscript"/>
        </w:rPr>
        <w:t>2</w:t>
      </w:r>
      <w:r>
        <w:rPr>
          <w:rFonts w:ascii="Cambria" w:eastAsia="Cambria" w:hAnsi="Cambria" w:cs="Cambria"/>
          <w:b/>
        </w:rPr>
        <w:t xml:space="preserve"> Suherman</w:t>
      </w:r>
      <w:r w:rsidR="00A45E35">
        <w:rPr>
          <w:rFonts w:ascii="Cambria" w:eastAsia="Cambria" w:hAnsi="Cambria" w:cs="Cambria"/>
          <w:b/>
          <w:vertAlign w:val="superscript"/>
        </w:rPr>
        <w:t>3</w:t>
      </w:r>
      <w:r>
        <w:rPr>
          <w:rFonts w:ascii="Cambria" w:eastAsia="Cambria" w:hAnsi="Cambria" w:cs="Cambria"/>
          <w:b/>
          <w:vertAlign w:val="superscript"/>
        </w:rPr>
        <w:t xml:space="preserve"> </w:t>
      </w:r>
      <w:r>
        <w:rPr>
          <w:rFonts w:ascii="Cambria" w:eastAsia="Cambria" w:hAnsi="Cambria" w:cs="Cambria"/>
          <w:b/>
        </w:rPr>
        <w:t>Julia Surya</w:t>
      </w:r>
      <w:r>
        <w:rPr>
          <w:rFonts w:ascii="Cambria" w:eastAsia="Cambria" w:hAnsi="Cambria" w:cs="Cambria"/>
          <w:b/>
          <w:vertAlign w:val="superscript"/>
        </w:rPr>
        <w:t>4</w:t>
      </w:r>
    </w:p>
    <w:p w:rsidR="00224D5F" w:rsidRDefault="0032693B">
      <w:pPr>
        <w:jc w:val="center"/>
        <w:rPr>
          <w:rFonts w:ascii="Cambria" w:eastAsia="Cambria" w:hAnsi="Cambria" w:cs="Cambria"/>
          <w:vertAlign w:val="superscript"/>
        </w:rPr>
      </w:pPr>
      <w:r>
        <w:rPr>
          <w:rFonts w:ascii="Cambria" w:eastAsia="Cambria" w:hAnsi="Cambria" w:cs="Cambria"/>
        </w:rPr>
        <w:t xml:space="preserve">Sekolah Tinggi Ilmu Agama Buddha Smaratungga, Boyolali, </w:t>
      </w:r>
      <w:r w:rsidR="00A45E35">
        <w:rPr>
          <w:rFonts w:ascii="Cambria" w:eastAsia="Cambria" w:hAnsi="Cambria" w:cs="Cambria"/>
          <w:vertAlign w:val="superscript"/>
        </w:rPr>
        <w:t>1,2,3</w:t>
      </w:r>
      <w:r>
        <w:rPr>
          <w:rFonts w:ascii="Cambria" w:eastAsia="Cambria" w:hAnsi="Cambria" w:cs="Cambria"/>
          <w:vertAlign w:val="superscript"/>
        </w:rPr>
        <w:t>,4</w:t>
      </w:r>
    </w:p>
    <w:p w:rsidR="00224D5F" w:rsidRPr="00691881" w:rsidRDefault="00A45E35">
      <w:pPr>
        <w:jc w:val="center"/>
        <w:rPr>
          <w:rFonts w:ascii="Cambria" w:eastAsia="Cambria" w:hAnsi="Cambria" w:cs="Cambria"/>
          <w:vertAlign w:val="superscript"/>
        </w:rPr>
      </w:pPr>
      <w:r>
        <w:rPr>
          <w:rFonts w:ascii="Cambria" w:eastAsia="Cambria" w:hAnsi="Cambria" w:cs="Cambria"/>
        </w:rPr>
        <w:t>Email</w:t>
      </w:r>
      <w:r w:rsidRPr="00691881">
        <w:rPr>
          <w:rFonts w:ascii="Cambria" w:eastAsia="Cambria" w:hAnsi="Cambria" w:cs="Cambria"/>
        </w:rPr>
        <w:t xml:space="preserve">: </w:t>
      </w:r>
      <w:r w:rsidR="0032693B" w:rsidRPr="00691881">
        <w:rPr>
          <w:rFonts w:ascii="Cambria" w:eastAsia="Cambria" w:hAnsi="Cambria" w:cs="Cambria"/>
        </w:rPr>
        <w:t>nielie@bodhidharma.ac.id</w:t>
      </w:r>
      <w:r w:rsidRPr="00691881">
        <w:rPr>
          <w:rFonts w:ascii="Cambria" w:eastAsia="Cambria" w:hAnsi="Cambria" w:cs="Cambria"/>
          <w:vertAlign w:val="superscript"/>
        </w:rPr>
        <w:t>1</w:t>
      </w:r>
      <w:r w:rsidR="00691881" w:rsidRPr="00691881">
        <w:rPr>
          <w:rFonts w:ascii="Cambria" w:eastAsia="Cambria" w:hAnsi="Cambria" w:cs="Cambria"/>
        </w:rPr>
        <w:t>partono@smaratungga.ac.id</w:t>
      </w:r>
      <w:hyperlink r:id="rId9">
        <w:r w:rsidRPr="00691881">
          <w:rPr>
            <w:rFonts w:ascii="Cambria" w:eastAsia="Cambria" w:hAnsi="Cambria" w:cs="Cambria"/>
            <w:vertAlign w:val="superscript"/>
          </w:rPr>
          <w:t>2</w:t>
        </w:r>
      </w:hyperlink>
      <w:r w:rsidRPr="00691881">
        <w:rPr>
          <w:rFonts w:ascii="Cambria" w:eastAsia="Cambria" w:hAnsi="Cambria" w:cs="Cambria"/>
        </w:rPr>
        <w:t xml:space="preserve"> </w:t>
      </w:r>
      <w:hyperlink r:id="rId10" w:history="1">
        <w:r w:rsidR="00691881" w:rsidRPr="00691881">
          <w:rPr>
            <w:rStyle w:val="Hyperlink"/>
            <w:rFonts w:ascii="Cambria" w:eastAsia="Cambria" w:hAnsi="Cambria" w:cs="Cambria"/>
            <w:color w:val="auto"/>
            <w:u w:val="none"/>
          </w:rPr>
          <w:t>herusuhermanlim@gmail.com</w:t>
        </w:r>
      </w:hyperlink>
      <w:hyperlink r:id="rId11">
        <w:r w:rsidRPr="00691881">
          <w:rPr>
            <w:rFonts w:ascii="Cambria" w:eastAsia="Cambria" w:hAnsi="Cambria" w:cs="Cambria"/>
            <w:vertAlign w:val="superscript"/>
          </w:rPr>
          <w:t>3</w:t>
        </w:r>
      </w:hyperlink>
      <w:r w:rsidR="00691881" w:rsidRPr="00691881">
        <w:rPr>
          <w:rFonts w:ascii="Cambria" w:eastAsia="Cambria" w:hAnsi="Cambria" w:cs="Cambria"/>
        </w:rPr>
        <w:t>julia surya@smaratungga.ac.id</w:t>
      </w:r>
      <w:r w:rsidR="00691881" w:rsidRPr="00691881">
        <w:rPr>
          <w:rFonts w:ascii="Cambria" w:eastAsia="Cambria" w:hAnsi="Cambria" w:cs="Cambria"/>
          <w:vertAlign w:val="superscript"/>
        </w:rPr>
        <w:t>4</w:t>
      </w:r>
    </w:p>
    <w:p w:rsidR="00224D5F" w:rsidRPr="00691881" w:rsidRDefault="00224D5F">
      <w:pPr>
        <w:jc w:val="center"/>
        <w:rPr>
          <w:rFonts w:ascii="Cambria" w:eastAsia="Cambria" w:hAnsi="Cambria" w:cs="Cambria"/>
          <w:b/>
        </w:rPr>
      </w:pPr>
    </w:p>
    <w:p w:rsidR="00224D5F" w:rsidRDefault="00A45E35">
      <w:pPr>
        <w:jc w:val="center"/>
        <w:rPr>
          <w:rFonts w:ascii="Cambria" w:eastAsia="Cambria" w:hAnsi="Cambria" w:cs="Cambria"/>
          <w:b/>
          <w:sz w:val="22"/>
          <w:szCs w:val="22"/>
        </w:rPr>
      </w:pPr>
      <w:r>
        <w:rPr>
          <w:rFonts w:ascii="Cambria" w:eastAsia="Cambria" w:hAnsi="Cambria" w:cs="Cambria"/>
          <w:b/>
          <w:sz w:val="22"/>
          <w:szCs w:val="22"/>
        </w:rPr>
        <w:t>Abstract</w:t>
      </w:r>
    </w:p>
    <w:p w:rsidR="00691881" w:rsidRPr="00691881" w:rsidRDefault="00691881" w:rsidP="00691881">
      <w:pPr>
        <w:ind w:hanging="2"/>
        <w:jc w:val="both"/>
        <w:rPr>
          <w:rFonts w:ascii="Cambria" w:hAnsi="Cambria"/>
          <w:sz w:val="22"/>
          <w:szCs w:val="22"/>
        </w:rPr>
      </w:pPr>
      <w:r w:rsidRPr="00691881">
        <w:rPr>
          <w:rFonts w:ascii="Cambria" w:hAnsi="Cambria"/>
          <w:sz w:val="22"/>
          <w:szCs w:val="22"/>
        </w:rPr>
        <w:t>Penelitian ini menerapkan metodologi PRISMA (</w:t>
      </w:r>
      <w:r w:rsidRPr="00691881">
        <w:rPr>
          <w:rFonts w:ascii="Cambria" w:hAnsi="Cambria"/>
          <w:i/>
          <w:sz w:val="22"/>
          <w:szCs w:val="22"/>
        </w:rPr>
        <w:t>Preferred Reporting Items for Systematic Review and Meta-Analyses</w:t>
      </w:r>
      <w:r w:rsidRPr="00691881">
        <w:rPr>
          <w:rFonts w:ascii="Cambria" w:hAnsi="Cambria"/>
          <w:sz w:val="22"/>
          <w:szCs w:val="22"/>
        </w:rPr>
        <w:t xml:space="preserve">) sebagai landasan untuk menyusun analisis bibliometrik terhadap penelitian-penelitian yang berfokus pada meditasi </w:t>
      </w:r>
      <w:r w:rsidRPr="00691881">
        <w:rPr>
          <w:rFonts w:ascii="Cambria" w:hAnsi="Cambria"/>
          <w:i/>
          <w:sz w:val="22"/>
          <w:szCs w:val="22"/>
        </w:rPr>
        <w:t>mindfulness</w:t>
      </w:r>
      <w:r w:rsidRPr="00691881">
        <w:rPr>
          <w:rFonts w:ascii="Cambria" w:hAnsi="Cambria"/>
          <w:sz w:val="22"/>
          <w:szCs w:val="22"/>
        </w:rPr>
        <w:t xml:space="preserve"> dalam konteks Buddhisme. Dengan memadukan kerangka kerja PRISMA untuk mereview sistematik dan meta-analisis dengan pendekatan bibliometrik metadata </w:t>
      </w:r>
      <w:r w:rsidR="00F5611E">
        <w:rPr>
          <w:rFonts w:ascii="Cambria" w:hAnsi="Cambria"/>
          <w:i/>
          <w:sz w:val="22"/>
          <w:szCs w:val="22"/>
        </w:rPr>
        <w:t>VOSv</w:t>
      </w:r>
      <w:r w:rsidRPr="00691881">
        <w:rPr>
          <w:rFonts w:ascii="Cambria" w:hAnsi="Cambria"/>
          <w:i/>
          <w:sz w:val="22"/>
          <w:szCs w:val="22"/>
        </w:rPr>
        <w:t>iewer</w:t>
      </w:r>
      <w:r w:rsidRPr="00691881">
        <w:rPr>
          <w:rFonts w:ascii="Cambria" w:hAnsi="Cambria"/>
          <w:sz w:val="22"/>
          <w:szCs w:val="22"/>
        </w:rPr>
        <w:t xml:space="preserve">. Studi ini bertujuan untuk menyajikan gambaran holistik tentang perkembangan dan tren penelitian dalam domain meditasi </w:t>
      </w:r>
      <w:r w:rsidRPr="00691881">
        <w:rPr>
          <w:rFonts w:ascii="Cambria" w:hAnsi="Cambria"/>
          <w:i/>
          <w:sz w:val="22"/>
          <w:szCs w:val="22"/>
        </w:rPr>
        <w:t>mindfulness Buddhist</w:t>
      </w:r>
      <w:r w:rsidRPr="00691881">
        <w:rPr>
          <w:rFonts w:ascii="Cambria" w:hAnsi="Cambria"/>
          <w:sz w:val="22"/>
          <w:szCs w:val="22"/>
        </w:rPr>
        <w:t xml:space="preserve">. Melalui analisis yang komprehensif terhadap literatur yang relevan, penelitian ini tidak hanya mencermati metode dan hasil penelitian, tetapi juga mengidentifikasi kontribusi signifikan, kolaborasi institusional, dan kesenjangan pengetahuan yang dapat menjadi pijakan untuk penelitian lebih lanjut. Hasil dari integrasi PRISMA dan analisis bibliometrik diharapkan dapat memberikan pandangan yang mendalam terkait evolusi penelitian meditasi </w:t>
      </w:r>
      <w:r w:rsidRPr="00691881">
        <w:rPr>
          <w:rFonts w:ascii="Cambria" w:hAnsi="Cambria"/>
          <w:i/>
          <w:sz w:val="22"/>
          <w:szCs w:val="22"/>
        </w:rPr>
        <w:t>mindfulness</w:t>
      </w:r>
      <w:r w:rsidRPr="00691881">
        <w:rPr>
          <w:rFonts w:ascii="Cambria" w:hAnsi="Cambria"/>
          <w:sz w:val="22"/>
          <w:szCs w:val="22"/>
        </w:rPr>
        <w:t xml:space="preserve"> </w:t>
      </w:r>
      <w:r w:rsidRPr="00691881">
        <w:rPr>
          <w:rFonts w:ascii="Cambria" w:hAnsi="Cambria"/>
          <w:i/>
          <w:sz w:val="22"/>
          <w:szCs w:val="22"/>
        </w:rPr>
        <w:t>Buddhist</w:t>
      </w:r>
      <w:r w:rsidRPr="00691881">
        <w:rPr>
          <w:rFonts w:ascii="Cambria" w:hAnsi="Cambria"/>
          <w:sz w:val="22"/>
          <w:szCs w:val="22"/>
        </w:rPr>
        <w:t>, sekaligus memberikan arahan bagi pengembangan masa depan dalam bidang ini.</w:t>
      </w:r>
    </w:p>
    <w:p w:rsidR="00691881" w:rsidRDefault="00691881">
      <w:pPr>
        <w:jc w:val="both"/>
        <w:rPr>
          <w:rFonts w:ascii="Cambria" w:eastAsia="Cambria" w:hAnsi="Cambria" w:cs="Cambria"/>
          <w:b/>
          <w:sz w:val="22"/>
          <w:szCs w:val="22"/>
        </w:rPr>
      </w:pPr>
    </w:p>
    <w:p w:rsidR="00224D5F" w:rsidRDefault="00A45E35" w:rsidP="00691881">
      <w:pPr>
        <w:jc w:val="both"/>
        <w:rPr>
          <w:rFonts w:ascii="Cambria" w:eastAsia="Cambria" w:hAnsi="Cambria" w:cs="Cambria"/>
          <w:sz w:val="22"/>
          <w:szCs w:val="22"/>
        </w:rPr>
      </w:pPr>
      <w:r>
        <w:rPr>
          <w:rFonts w:ascii="Cambria" w:eastAsia="Cambria" w:hAnsi="Cambria" w:cs="Cambria"/>
          <w:b/>
          <w:sz w:val="22"/>
          <w:szCs w:val="22"/>
        </w:rPr>
        <w:t>Keywords:</w:t>
      </w:r>
      <w:r w:rsidR="00691881">
        <w:rPr>
          <w:rFonts w:ascii="Cambria" w:eastAsia="Cambria" w:hAnsi="Cambria" w:cs="Cambria"/>
          <w:sz w:val="22"/>
          <w:szCs w:val="22"/>
        </w:rPr>
        <w:t xml:space="preserve"> </w:t>
      </w:r>
      <w:r w:rsidR="00691881" w:rsidRPr="00691881">
        <w:rPr>
          <w:rFonts w:ascii="Cambria" w:eastAsia="Cambria" w:hAnsi="Cambria" w:cs="Cambria"/>
          <w:i/>
          <w:sz w:val="22"/>
          <w:szCs w:val="22"/>
        </w:rPr>
        <w:t>sistematic literature review</w:t>
      </w:r>
      <w:r w:rsidR="00691881" w:rsidRPr="00691881">
        <w:rPr>
          <w:rFonts w:ascii="Cambria" w:eastAsia="Cambria" w:hAnsi="Cambria" w:cs="Cambria"/>
          <w:sz w:val="22"/>
          <w:szCs w:val="22"/>
        </w:rPr>
        <w:t xml:space="preserve">; bibliometrik; </w:t>
      </w:r>
      <w:r w:rsidR="00BA3322">
        <w:rPr>
          <w:rFonts w:ascii="Cambria" w:eastAsia="Cambria" w:hAnsi="Cambria" w:cs="Cambria"/>
          <w:i/>
          <w:sz w:val="22"/>
          <w:szCs w:val="22"/>
        </w:rPr>
        <w:t>VOS</w:t>
      </w:r>
      <w:r w:rsidR="00691881" w:rsidRPr="00691881">
        <w:rPr>
          <w:rFonts w:ascii="Cambria" w:eastAsia="Cambria" w:hAnsi="Cambria" w:cs="Cambria"/>
          <w:i/>
          <w:sz w:val="22"/>
          <w:szCs w:val="22"/>
        </w:rPr>
        <w:t>viewer</w:t>
      </w:r>
      <w:r w:rsidR="00B077B8">
        <w:rPr>
          <w:rFonts w:ascii="Cambria" w:eastAsia="Cambria" w:hAnsi="Cambria" w:cs="Cambria"/>
          <w:sz w:val="22"/>
          <w:szCs w:val="22"/>
        </w:rPr>
        <w:t xml:space="preserve">; </w:t>
      </w:r>
      <w:r w:rsidR="00691881" w:rsidRPr="00691881">
        <w:rPr>
          <w:rFonts w:ascii="Cambria" w:eastAsia="Cambria" w:hAnsi="Cambria" w:cs="Cambria"/>
          <w:i/>
          <w:sz w:val="22"/>
          <w:szCs w:val="22"/>
        </w:rPr>
        <w:t>Buddhist</w:t>
      </w:r>
      <w:r w:rsidR="00691881">
        <w:rPr>
          <w:rFonts w:ascii="Cambria" w:eastAsia="Cambria" w:hAnsi="Cambria" w:cs="Cambria"/>
          <w:sz w:val="22"/>
          <w:szCs w:val="22"/>
        </w:rPr>
        <w:t xml:space="preserve">; </w:t>
      </w:r>
      <w:r w:rsidR="00B077B8">
        <w:rPr>
          <w:rFonts w:ascii="Cambria" w:eastAsia="Cambria" w:hAnsi="Cambria" w:cs="Cambria"/>
          <w:sz w:val="22"/>
          <w:szCs w:val="22"/>
        </w:rPr>
        <w:t xml:space="preserve">meditasi; </w:t>
      </w:r>
      <w:r w:rsidR="00691881" w:rsidRPr="00B077B8">
        <w:rPr>
          <w:rFonts w:ascii="Cambria" w:eastAsia="Cambria" w:hAnsi="Cambria" w:cs="Cambria"/>
          <w:i/>
          <w:sz w:val="22"/>
          <w:szCs w:val="22"/>
        </w:rPr>
        <w:t>mindfulness</w:t>
      </w:r>
    </w:p>
    <w:p w:rsidR="00224D5F" w:rsidRDefault="00224D5F">
      <w:pPr>
        <w:jc w:val="both"/>
        <w:rPr>
          <w:rFonts w:ascii="Cambria" w:eastAsia="Cambria" w:hAnsi="Cambria" w:cs="Cambria"/>
          <w:sz w:val="18"/>
          <w:szCs w:val="18"/>
        </w:rPr>
      </w:pPr>
    </w:p>
    <w:p w:rsidR="00224D5F" w:rsidRDefault="00A45E35">
      <w:pPr>
        <w:jc w:val="both"/>
        <w:rPr>
          <w:rFonts w:ascii="Cambria" w:eastAsia="Cambria" w:hAnsi="Cambria" w:cs="Cambria"/>
          <w:sz w:val="18"/>
          <w:szCs w:val="18"/>
        </w:rPr>
      </w:pPr>
      <w:r>
        <w:rPr>
          <w:rFonts w:ascii="Cambria" w:eastAsia="Cambria" w:hAnsi="Cambria" w:cs="Cambria"/>
          <w:noProof/>
          <w:sz w:val="18"/>
          <w:szCs w:val="18"/>
          <w:lang w:val="en-US"/>
        </w:rPr>
        <w:drawing>
          <wp:inline distT="0" distB="0" distL="0" distR="0">
            <wp:extent cx="838200" cy="295275"/>
            <wp:effectExtent l="0" t="0" r="0" b="0"/>
            <wp:docPr id="195511969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838200" cy="295275"/>
                    </a:xfrm>
                    <a:prstGeom prst="rect">
                      <a:avLst/>
                    </a:prstGeom>
                    <a:ln/>
                  </pic:spPr>
                </pic:pic>
              </a:graphicData>
            </a:graphic>
          </wp:inline>
        </w:drawing>
      </w:r>
      <w:r>
        <w:rPr>
          <w:rFonts w:ascii="Cambria" w:eastAsia="Cambria" w:hAnsi="Cambria" w:cs="Cambria"/>
          <w:sz w:val="18"/>
          <w:szCs w:val="18"/>
        </w:rPr>
        <w:br/>
        <w:t>This work is licensed under a </w:t>
      </w:r>
      <w:hyperlink r:id="rId13">
        <w:r>
          <w:rPr>
            <w:rFonts w:ascii="Cambria" w:eastAsia="Cambria" w:hAnsi="Cambria" w:cs="Cambria"/>
            <w:color w:val="0000FF"/>
            <w:sz w:val="18"/>
            <w:szCs w:val="18"/>
            <w:u w:val="single"/>
          </w:rPr>
          <w:t>Creative Commons Attribution-NonCommercial 4.0 International License.</w:t>
        </w:r>
      </w:hyperlink>
    </w:p>
    <w:p w:rsidR="00224D5F" w:rsidRDefault="00224D5F">
      <w:pPr>
        <w:jc w:val="both"/>
        <w:rPr>
          <w:rFonts w:ascii="Cambria" w:eastAsia="Cambria" w:hAnsi="Cambria" w:cs="Cambria"/>
          <w:sz w:val="18"/>
          <w:szCs w:val="18"/>
        </w:rPr>
      </w:pPr>
    </w:p>
    <w:p w:rsidR="00224D5F" w:rsidRDefault="00A45E35">
      <w:pPr>
        <w:jc w:val="both"/>
        <w:rPr>
          <w:rFonts w:ascii="Cambria" w:eastAsia="Cambria" w:hAnsi="Cambria" w:cs="Cambria"/>
          <w:b/>
        </w:rPr>
      </w:pPr>
      <w:r>
        <w:rPr>
          <w:rFonts w:ascii="Cambria" w:eastAsia="Cambria" w:hAnsi="Cambria" w:cs="Cambria"/>
          <w:b/>
        </w:rPr>
        <w:t>INTRODUCTION</w:t>
      </w:r>
    </w:p>
    <w:p w:rsidR="00224D5F" w:rsidRDefault="00B077B8">
      <w:pPr>
        <w:ind w:firstLine="567"/>
        <w:jc w:val="both"/>
        <w:rPr>
          <w:rFonts w:ascii="Cambria" w:eastAsia="Cambria" w:hAnsi="Cambria" w:cs="Cambria"/>
        </w:rPr>
      </w:pPr>
      <w:r w:rsidRPr="00B077B8">
        <w:rPr>
          <w:rFonts w:ascii="Cambria" w:eastAsia="Cambria" w:hAnsi="Cambria" w:cs="Cambria"/>
        </w:rPr>
        <w:t xml:space="preserve">Meditasi berasal dari tradisi Buddhisme dan melibatkan pengarahan perhatian dan kesadaran tertentu terhadap peristiwa mental dan somatik, yang berdampak pada keadaan pikiran yang ditandai dengan penurunan emosi negatif dan peningkatan keadaan pikiran positif. Meditasi adalah serangkaian latihan mental sekaligus latihan yang mengatur kognisi, diri, dan emosi. Menurut Chaudhary et al. (2023), </w:t>
      </w:r>
      <w:r w:rsidRPr="00B077B8">
        <w:rPr>
          <w:rFonts w:ascii="Cambria" w:eastAsia="Cambria" w:hAnsi="Cambria" w:cs="Cambria"/>
          <w:i/>
        </w:rPr>
        <w:t>mindfulness</w:t>
      </w:r>
      <w:r w:rsidRPr="00B077B8">
        <w:rPr>
          <w:rFonts w:ascii="Cambria" w:eastAsia="Cambria" w:hAnsi="Cambria" w:cs="Cambria"/>
        </w:rPr>
        <w:t xml:space="preserve"> didefinisikan sebagai “kesadaran yang muncul dengan memberikan perhatian pada tujuan, pada saat ini, dan tidak menghakimi terhadap terungkapnya pengalaman saat demi saat”. Ini adalah salah satu dari berbagai kategori meditasi. Perhatian kesadaran sangat penting untuk membantu orang melepaskan diri dari pikiran otomatis, kebiasaan, dan pola perilaku yang tidak sehat (Wang et al., 2021).</w:t>
      </w:r>
    </w:p>
    <w:p w:rsidR="00224D5F" w:rsidRDefault="00B077B8">
      <w:pPr>
        <w:ind w:firstLine="567"/>
        <w:jc w:val="both"/>
        <w:rPr>
          <w:rFonts w:ascii="Cambria" w:eastAsia="Cambria" w:hAnsi="Cambria" w:cs="Cambria"/>
        </w:rPr>
      </w:pPr>
      <w:r w:rsidRPr="00B077B8">
        <w:rPr>
          <w:rFonts w:ascii="Cambria" w:eastAsia="Cambria" w:hAnsi="Cambria" w:cs="Cambria"/>
          <w:i/>
        </w:rPr>
        <w:t>Mindfulness</w:t>
      </w:r>
      <w:r w:rsidRPr="00B077B8">
        <w:rPr>
          <w:rFonts w:ascii="Cambria" w:eastAsia="Cambria" w:hAnsi="Cambria" w:cs="Cambria"/>
        </w:rPr>
        <w:t xml:space="preserve"> telah mendapatkan perhatian ilmiah yang lebih besar dan sekarang menjadi bidang penelitian psikologi yang populer.  Oleh karena itu, sistem psikoterapi dibuat unt</w:t>
      </w:r>
      <w:r>
        <w:rPr>
          <w:rFonts w:ascii="Cambria" w:eastAsia="Cambria" w:hAnsi="Cambria" w:cs="Cambria"/>
        </w:rPr>
        <w:t>uk membantu penderita</w:t>
      </w:r>
      <w:r w:rsidRPr="00B077B8">
        <w:rPr>
          <w:rFonts w:ascii="Cambria" w:eastAsia="Cambria" w:hAnsi="Cambria" w:cs="Cambria"/>
        </w:rPr>
        <w:t xml:space="preserve"> gangguan psikologis. Penderitaan (</w:t>
      </w:r>
      <w:r w:rsidRPr="00B077B8">
        <w:rPr>
          <w:rFonts w:ascii="Cambria" w:eastAsia="Cambria" w:hAnsi="Cambria" w:cs="Cambria"/>
          <w:i/>
        </w:rPr>
        <w:t>dukkha</w:t>
      </w:r>
      <w:r w:rsidRPr="00B077B8">
        <w:rPr>
          <w:rFonts w:ascii="Cambria" w:eastAsia="Cambria" w:hAnsi="Cambria" w:cs="Cambria"/>
        </w:rPr>
        <w:t xml:space="preserve">), yang dianggap sebagai masalah utama dalam kepercayaan </w:t>
      </w:r>
      <w:r>
        <w:rPr>
          <w:rFonts w:ascii="Cambria" w:eastAsia="Cambria" w:hAnsi="Cambria" w:cs="Cambria"/>
          <w:i/>
        </w:rPr>
        <w:t>B</w:t>
      </w:r>
      <w:r w:rsidRPr="00B077B8">
        <w:rPr>
          <w:rFonts w:ascii="Cambria" w:eastAsia="Cambria" w:hAnsi="Cambria" w:cs="Cambria"/>
          <w:i/>
        </w:rPr>
        <w:t>uddhis</w:t>
      </w:r>
      <w:r w:rsidRPr="00B077B8">
        <w:rPr>
          <w:rFonts w:ascii="Cambria" w:eastAsia="Cambria" w:hAnsi="Cambria" w:cs="Cambria"/>
        </w:rPr>
        <w:t>, berasal dari keinginan rendah (</w:t>
      </w:r>
      <w:r w:rsidRPr="00B077B8">
        <w:rPr>
          <w:rFonts w:ascii="Cambria" w:eastAsia="Cambria" w:hAnsi="Cambria" w:cs="Cambria"/>
          <w:i/>
        </w:rPr>
        <w:t>taṇhā</w:t>
      </w:r>
      <w:r w:rsidRPr="00B077B8">
        <w:rPr>
          <w:rFonts w:ascii="Cambria" w:eastAsia="Cambria" w:hAnsi="Cambria" w:cs="Cambria"/>
        </w:rPr>
        <w:t>), yang disebabkan oleh ketidaktahuan atau kebodohan batin (</w:t>
      </w:r>
      <w:r w:rsidRPr="00B077B8">
        <w:rPr>
          <w:rFonts w:ascii="Cambria" w:eastAsia="Cambria" w:hAnsi="Cambria" w:cs="Cambria"/>
          <w:i/>
        </w:rPr>
        <w:t>avijjā</w:t>
      </w:r>
      <w:r w:rsidRPr="00B077B8">
        <w:rPr>
          <w:rFonts w:ascii="Cambria" w:eastAsia="Cambria" w:hAnsi="Cambria" w:cs="Cambria"/>
        </w:rPr>
        <w:t>) (Mukti, 2020 dalam Suherman et al., 2022). Psikoterapi Buddhis tidak bertujuan untuk membuat orang yang secara psikologis tidak sehat terbebas dari kekotoran batin (</w:t>
      </w:r>
      <w:r w:rsidRPr="00B077B8">
        <w:rPr>
          <w:rFonts w:ascii="Cambria" w:eastAsia="Cambria" w:hAnsi="Cambria" w:cs="Cambria"/>
          <w:i/>
        </w:rPr>
        <w:t>kilesa</w:t>
      </w:r>
      <w:r w:rsidRPr="00B077B8">
        <w:rPr>
          <w:rFonts w:ascii="Cambria" w:eastAsia="Cambria" w:hAnsi="Cambria" w:cs="Cambria"/>
        </w:rPr>
        <w:t>), tetapi untuk mengajarkan mereka untuk mengelola kekotoran batin mereka (</w:t>
      </w:r>
      <w:r w:rsidRPr="00B077B8">
        <w:rPr>
          <w:rFonts w:ascii="Cambria" w:eastAsia="Cambria" w:hAnsi="Cambria" w:cs="Cambria"/>
          <w:i/>
        </w:rPr>
        <w:t>kilesa</w:t>
      </w:r>
      <w:r>
        <w:rPr>
          <w:rFonts w:ascii="Cambria" w:eastAsia="Cambria" w:hAnsi="Cambria" w:cs="Cambria"/>
        </w:rPr>
        <w:t xml:space="preserve">) agar </w:t>
      </w:r>
      <w:r w:rsidRPr="00B077B8">
        <w:rPr>
          <w:rFonts w:ascii="Cambria" w:eastAsia="Cambria" w:hAnsi="Cambria" w:cs="Cambria"/>
        </w:rPr>
        <w:t>menjadi le</w:t>
      </w:r>
      <w:r>
        <w:rPr>
          <w:rFonts w:ascii="Cambria" w:eastAsia="Cambria" w:hAnsi="Cambria" w:cs="Cambria"/>
        </w:rPr>
        <w:t>bih sadar diri. Meditasi pengembangan batin (</w:t>
      </w:r>
      <w:r w:rsidR="00867B21">
        <w:rPr>
          <w:rFonts w:ascii="Cambria" w:eastAsia="Cambria" w:hAnsi="Cambria" w:cs="Cambria"/>
          <w:i/>
        </w:rPr>
        <w:t>b</w:t>
      </w:r>
      <w:r w:rsidRPr="00B077B8">
        <w:rPr>
          <w:rFonts w:ascii="Cambria" w:eastAsia="Cambria" w:hAnsi="Cambria" w:cs="Cambria"/>
          <w:i/>
        </w:rPr>
        <w:t>hāvanā</w:t>
      </w:r>
      <w:r w:rsidR="00867B21">
        <w:rPr>
          <w:rFonts w:ascii="Cambria" w:eastAsia="Cambria" w:hAnsi="Cambria" w:cs="Cambria"/>
        </w:rPr>
        <w:t>)</w:t>
      </w:r>
      <w:r w:rsidRPr="00B077B8">
        <w:rPr>
          <w:rFonts w:ascii="Cambria" w:eastAsia="Cambria" w:hAnsi="Cambria" w:cs="Cambria"/>
          <w:i/>
        </w:rPr>
        <w:t xml:space="preserve"> </w:t>
      </w:r>
      <w:r w:rsidRPr="00B077B8">
        <w:rPr>
          <w:rFonts w:ascii="Cambria" w:eastAsia="Cambria" w:hAnsi="Cambria" w:cs="Cambria"/>
        </w:rPr>
        <w:t xml:space="preserve">meningkatkan kesadaran seseorang, menurut kutipan </w:t>
      </w:r>
      <w:r w:rsidRPr="00867B21">
        <w:rPr>
          <w:rFonts w:ascii="Cambria" w:eastAsia="Cambria" w:hAnsi="Cambria" w:cs="Cambria"/>
          <w:i/>
        </w:rPr>
        <w:t>Dhammasāngani</w:t>
      </w:r>
      <w:r w:rsidR="00867B21">
        <w:rPr>
          <w:rFonts w:ascii="Cambria" w:eastAsia="Cambria" w:hAnsi="Cambria" w:cs="Cambria"/>
        </w:rPr>
        <w:t xml:space="preserve"> (183-84) (Nissanka, 2009 </w:t>
      </w:r>
      <w:r w:rsidRPr="00B077B8">
        <w:rPr>
          <w:rFonts w:ascii="Cambria" w:eastAsia="Cambria" w:hAnsi="Cambria" w:cs="Cambria"/>
        </w:rPr>
        <w:t>dalam Surya J, 2019).</w:t>
      </w:r>
    </w:p>
    <w:p w:rsidR="00224D5F" w:rsidRDefault="00867B21" w:rsidP="00867B21">
      <w:pPr>
        <w:tabs>
          <w:tab w:val="left" w:pos="567"/>
        </w:tabs>
        <w:jc w:val="both"/>
        <w:rPr>
          <w:rFonts w:ascii="Cambria" w:eastAsia="Cambria" w:hAnsi="Cambria" w:cs="Cambria"/>
        </w:rPr>
      </w:pPr>
      <w:r>
        <w:rPr>
          <w:rFonts w:ascii="Cambria" w:eastAsia="Cambria" w:hAnsi="Cambria" w:cs="Cambria"/>
          <w:b/>
        </w:rPr>
        <w:tab/>
      </w:r>
      <w:r w:rsidRPr="00867B21">
        <w:rPr>
          <w:rFonts w:ascii="Cambria" w:eastAsia="Cambria" w:hAnsi="Cambria" w:cs="Cambria"/>
          <w:i/>
        </w:rPr>
        <w:t>Mindfulness</w:t>
      </w:r>
      <w:r w:rsidRPr="00867B21">
        <w:rPr>
          <w:rFonts w:ascii="Cambria" w:eastAsia="Cambria" w:hAnsi="Cambria" w:cs="Cambria"/>
        </w:rPr>
        <w:t xml:space="preserve"> dianggap sebagai sifat psikologis yang terkait dengan kecenderungan untuk menjadi sadar dalam kehidupan sehari-hari (Tarrasch et al., 2020). </w:t>
      </w:r>
      <w:r w:rsidRPr="00867B21">
        <w:rPr>
          <w:rFonts w:ascii="Cambria" w:eastAsia="Cambria" w:hAnsi="Cambria" w:cs="Cambria"/>
          <w:i/>
        </w:rPr>
        <w:t>Mindfulness</w:t>
      </w:r>
      <w:r w:rsidRPr="00867B21">
        <w:rPr>
          <w:rFonts w:ascii="Cambria" w:eastAsia="Cambria" w:hAnsi="Cambria" w:cs="Cambria"/>
        </w:rPr>
        <w:t xml:space="preserve"> sangat penting </w:t>
      </w:r>
      <w:r w:rsidRPr="00867B21">
        <w:rPr>
          <w:rFonts w:ascii="Cambria" w:eastAsia="Cambria" w:hAnsi="Cambria" w:cs="Cambria"/>
        </w:rPr>
        <w:lastRenderedPageBreak/>
        <w:t xml:space="preserve">dalam </w:t>
      </w:r>
      <w:r>
        <w:rPr>
          <w:rFonts w:ascii="Cambria" w:eastAsia="Cambria" w:hAnsi="Cambria" w:cs="Cambria"/>
        </w:rPr>
        <w:t>ke</w:t>
      </w:r>
      <w:r w:rsidRPr="00867B21">
        <w:rPr>
          <w:rFonts w:ascii="Cambria" w:eastAsia="Cambria" w:hAnsi="Cambria" w:cs="Cambria"/>
        </w:rPr>
        <w:t>hidup</w:t>
      </w:r>
      <w:r>
        <w:rPr>
          <w:rFonts w:ascii="Cambria" w:eastAsia="Cambria" w:hAnsi="Cambria" w:cs="Cambria"/>
        </w:rPr>
        <w:t>an</w:t>
      </w:r>
      <w:r w:rsidRPr="00867B21">
        <w:rPr>
          <w:rFonts w:ascii="Cambria" w:eastAsia="Cambria" w:hAnsi="Cambria" w:cs="Cambria"/>
        </w:rPr>
        <w:t xml:space="preserve"> karena dapat mempengaruhi tingkat kebahagiaan seseorang (Shier &amp; Graham, 2011</w:t>
      </w:r>
      <w:r>
        <w:rPr>
          <w:rFonts w:ascii="Cambria" w:eastAsia="Cambria" w:hAnsi="Cambria" w:cs="Cambria"/>
        </w:rPr>
        <w:t xml:space="preserve"> </w:t>
      </w:r>
      <w:r w:rsidRPr="00867B21">
        <w:rPr>
          <w:rFonts w:ascii="Cambria" w:eastAsia="Cambria" w:hAnsi="Cambria" w:cs="Cambria"/>
        </w:rPr>
        <w:t>dalam Surya J, et al., 2023). Menurut beberapa penel</w:t>
      </w:r>
      <w:r>
        <w:rPr>
          <w:rFonts w:ascii="Cambria" w:eastAsia="Cambria" w:hAnsi="Cambria" w:cs="Cambria"/>
        </w:rPr>
        <w:t xml:space="preserve">itian, manfaat meditasi </w:t>
      </w:r>
      <w:r w:rsidRPr="00867B21">
        <w:rPr>
          <w:rFonts w:ascii="Cambria" w:eastAsia="Cambria" w:hAnsi="Cambria" w:cs="Cambria"/>
          <w:i/>
        </w:rPr>
        <w:t>mindfulness</w:t>
      </w:r>
      <w:r w:rsidRPr="00867B21">
        <w:rPr>
          <w:rFonts w:ascii="Cambria" w:eastAsia="Cambria" w:hAnsi="Cambria" w:cs="Cambria"/>
        </w:rPr>
        <w:t xml:space="preserve"> adalah memiliki kesempatan </w:t>
      </w:r>
      <w:r>
        <w:rPr>
          <w:rFonts w:ascii="Cambria" w:eastAsia="Cambria" w:hAnsi="Cambria" w:cs="Cambria"/>
        </w:rPr>
        <w:t xml:space="preserve">untuk menggunakan kondisi yang buruk </w:t>
      </w:r>
      <w:r w:rsidRPr="00867B21">
        <w:rPr>
          <w:rFonts w:ascii="Cambria" w:eastAsia="Cambria" w:hAnsi="Cambria" w:cs="Cambria"/>
        </w:rPr>
        <w:t xml:space="preserve">dan emosi </w:t>
      </w:r>
      <w:r>
        <w:rPr>
          <w:rFonts w:ascii="Cambria" w:eastAsia="Cambria" w:hAnsi="Cambria" w:cs="Cambria"/>
        </w:rPr>
        <w:t>yang bergejolak atau kegelisahan</w:t>
      </w:r>
      <w:r w:rsidRPr="00867B21">
        <w:rPr>
          <w:rFonts w:ascii="Cambria" w:eastAsia="Cambria" w:hAnsi="Cambria" w:cs="Cambria"/>
        </w:rPr>
        <w:t xml:space="preserve"> yang biasanya muncul bersamaan, </w:t>
      </w:r>
      <w:r>
        <w:rPr>
          <w:rFonts w:ascii="Cambria" w:eastAsia="Cambria" w:hAnsi="Cambria" w:cs="Cambria"/>
        </w:rPr>
        <w:t xml:space="preserve">untuk </w:t>
      </w:r>
      <w:r w:rsidRPr="00867B21">
        <w:rPr>
          <w:rFonts w:ascii="Cambria" w:eastAsia="Cambria" w:hAnsi="Cambria" w:cs="Cambria"/>
        </w:rPr>
        <w:t>mem</w:t>
      </w:r>
      <w:r>
        <w:rPr>
          <w:rFonts w:ascii="Cambria" w:eastAsia="Cambria" w:hAnsi="Cambria" w:cs="Cambria"/>
        </w:rPr>
        <w:t>buka potensi pikiran manusia serta kekuatan pikiran</w:t>
      </w:r>
      <w:r w:rsidRPr="00867B21">
        <w:rPr>
          <w:rFonts w:ascii="Cambria" w:eastAsia="Cambria" w:hAnsi="Cambria" w:cs="Cambria"/>
        </w:rPr>
        <w:t xml:space="preserve">. Kebermaknaan </w:t>
      </w:r>
      <w:r w:rsidR="005E099C">
        <w:rPr>
          <w:rFonts w:ascii="Cambria" w:eastAsia="Cambria" w:hAnsi="Cambria" w:cs="Cambria"/>
        </w:rPr>
        <w:t>ke</w:t>
      </w:r>
      <w:r w:rsidRPr="00867B21">
        <w:rPr>
          <w:rFonts w:ascii="Cambria" w:eastAsia="Cambria" w:hAnsi="Cambria" w:cs="Cambria"/>
        </w:rPr>
        <w:t>hidup</w:t>
      </w:r>
      <w:r w:rsidR="005E099C">
        <w:rPr>
          <w:rFonts w:ascii="Cambria" w:eastAsia="Cambria" w:hAnsi="Cambria" w:cs="Cambria"/>
        </w:rPr>
        <w:t>an sebagai</w:t>
      </w:r>
      <w:r w:rsidRPr="00867B21">
        <w:rPr>
          <w:rFonts w:ascii="Cambria" w:eastAsia="Cambria" w:hAnsi="Cambria" w:cs="Cambria"/>
        </w:rPr>
        <w:t xml:space="preserve"> manusia atau spiritualitas </w:t>
      </w:r>
      <w:r w:rsidR="005E099C">
        <w:rPr>
          <w:rFonts w:ascii="Cambria" w:eastAsia="Cambria" w:hAnsi="Cambria" w:cs="Cambria"/>
        </w:rPr>
        <w:t xml:space="preserve">yang </w:t>
      </w:r>
      <w:r w:rsidRPr="00867B21">
        <w:rPr>
          <w:rFonts w:ascii="Cambria" w:eastAsia="Cambria" w:hAnsi="Cambria" w:cs="Cambria"/>
        </w:rPr>
        <w:t>dipengaruhi oleh proses internalisasi (Partono et al., 2020).</w:t>
      </w:r>
    </w:p>
    <w:p w:rsidR="004E487A" w:rsidRPr="004E487A" w:rsidRDefault="004E487A" w:rsidP="004E487A">
      <w:pPr>
        <w:tabs>
          <w:tab w:val="left" w:pos="567"/>
        </w:tabs>
        <w:jc w:val="both"/>
        <w:rPr>
          <w:rFonts w:ascii="Cambria" w:eastAsia="Cambria" w:hAnsi="Cambria" w:cs="Cambria"/>
        </w:rPr>
      </w:pPr>
      <w:r>
        <w:rPr>
          <w:rFonts w:ascii="Cambria" w:eastAsia="Cambria" w:hAnsi="Cambria" w:cs="Cambria"/>
        </w:rPr>
        <w:tab/>
      </w:r>
      <w:r w:rsidRPr="004E487A">
        <w:rPr>
          <w:rFonts w:ascii="Cambria" w:eastAsia="Cambria" w:hAnsi="Cambria" w:cs="Cambria"/>
        </w:rPr>
        <w:t xml:space="preserve">Peningkatan eksponensial dalam penelitian jumlah studi meditasi dan </w:t>
      </w:r>
      <w:r w:rsidRPr="004E487A">
        <w:rPr>
          <w:rFonts w:ascii="Cambria" w:eastAsia="Cambria" w:hAnsi="Cambria" w:cs="Cambria"/>
          <w:i/>
        </w:rPr>
        <w:t>mindfulness</w:t>
      </w:r>
      <w:r w:rsidRPr="004E487A">
        <w:rPr>
          <w:rFonts w:ascii="Cambria" w:eastAsia="Cambria" w:hAnsi="Cambria" w:cs="Cambria"/>
        </w:rPr>
        <w:t xml:space="preserve"> telah terjadi selama 2 dekade terakhir (Schwartz et al., 2023). Berbagai tinjauan dan analisis serta rangkuman efek meditasi pada perilaku dan pencitraan otak pada s</w:t>
      </w:r>
      <w:r>
        <w:rPr>
          <w:rFonts w:ascii="Cambria" w:eastAsia="Cambria" w:hAnsi="Cambria" w:cs="Cambria"/>
        </w:rPr>
        <w:t xml:space="preserve">ubjek klinis dan non-klinis, </w:t>
      </w:r>
      <w:r w:rsidRPr="004E487A">
        <w:rPr>
          <w:rFonts w:ascii="Cambria" w:eastAsia="Cambria" w:hAnsi="Cambria" w:cs="Cambria"/>
        </w:rPr>
        <w:t xml:space="preserve"> telah menunjukkan manfaat kesehatan fisik dan mental yang signifikan . Selain itu, perhatian penuh adalah praktik yang populer. Menurut survey yang dilakukan oleh Institut Kesehatan Nasional AS, 8% orang dewasa Amerika telah melakukan meditasi pada tahun 2012 (Wang et al., 2021). </w:t>
      </w:r>
    </w:p>
    <w:p w:rsidR="004E487A" w:rsidRPr="004E487A" w:rsidRDefault="004E487A" w:rsidP="004E487A">
      <w:pPr>
        <w:tabs>
          <w:tab w:val="left" w:pos="567"/>
        </w:tabs>
        <w:jc w:val="both"/>
        <w:rPr>
          <w:rFonts w:ascii="Cambria" w:eastAsia="Cambria" w:hAnsi="Cambria" w:cs="Cambria"/>
        </w:rPr>
      </w:pPr>
      <w:r>
        <w:rPr>
          <w:rFonts w:ascii="Cambria" w:eastAsia="Cambria" w:hAnsi="Cambria" w:cs="Cambria"/>
        </w:rPr>
        <w:tab/>
      </w:r>
      <w:r w:rsidRPr="004E487A">
        <w:rPr>
          <w:rFonts w:ascii="Cambria" w:eastAsia="Cambria" w:hAnsi="Cambria" w:cs="Cambria"/>
        </w:rPr>
        <w:t xml:space="preserve">Dalam beberapa dekade terakhir, penelitian tentang </w:t>
      </w:r>
      <w:r w:rsidRPr="004E487A">
        <w:rPr>
          <w:rFonts w:ascii="Cambria" w:eastAsia="Cambria" w:hAnsi="Cambria" w:cs="Cambria"/>
          <w:i/>
        </w:rPr>
        <w:t>mindfulness</w:t>
      </w:r>
      <w:r w:rsidRPr="004E487A">
        <w:rPr>
          <w:rFonts w:ascii="Cambria" w:eastAsia="Cambria" w:hAnsi="Cambria" w:cs="Cambria"/>
        </w:rPr>
        <w:t xml:space="preserve"> dan meditasi telah berkembang pesat, dan beragam topik bermunculan yakni pengurangan stres dan pencegahan kekambuhan depresi, peningkatan perhatian, analgesia nyeri, dan bahkan peningkatan prestasi akademik. </w:t>
      </w:r>
      <w:r w:rsidRPr="004E487A">
        <w:rPr>
          <w:rFonts w:ascii="Cambria" w:eastAsia="Cambria" w:hAnsi="Cambria" w:cs="Cambria"/>
          <w:i/>
        </w:rPr>
        <w:t>Hotspot</w:t>
      </w:r>
      <w:r w:rsidRPr="004E487A">
        <w:rPr>
          <w:rFonts w:ascii="Cambria" w:eastAsia="Cambria" w:hAnsi="Cambria" w:cs="Cambria"/>
        </w:rPr>
        <w:t xml:space="preserve"> penelitian berkisar dari garis waktu analisis </w:t>
      </w:r>
      <w:r w:rsidRPr="004E487A">
        <w:rPr>
          <w:rFonts w:ascii="Cambria" w:eastAsia="Cambria" w:hAnsi="Cambria" w:cs="Cambria"/>
          <w:i/>
        </w:rPr>
        <w:t>cluster</w:t>
      </w:r>
      <w:r w:rsidRPr="004E487A">
        <w:rPr>
          <w:rFonts w:ascii="Cambria" w:eastAsia="Cambria" w:hAnsi="Cambria" w:cs="Cambria"/>
        </w:rPr>
        <w:t xml:space="preserve"> mengungkapkan bahwa sebelum tahun 2010, topik hipertensi, kanker, </w:t>
      </w:r>
      <w:r w:rsidRPr="004E487A">
        <w:rPr>
          <w:rFonts w:ascii="Cambria" w:eastAsia="Cambria" w:hAnsi="Cambria" w:cs="Cambria"/>
          <w:i/>
        </w:rPr>
        <w:t>mindfulness</w:t>
      </w:r>
      <w:r w:rsidRPr="004E487A">
        <w:rPr>
          <w:rFonts w:ascii="Cambria" w:eastAsia="Cambria" w:hAnsi="Cambria" w:cs="Cambria"/>
        </w:rPr>
        <w:t xml:space="preserve">, gangguan kecemasan umum, dan lainnya mendapat perhatian besar. Dalam dekade sejak 2010, para peneliti telah menunjukkan minat terhadap meta-analisis, perhatian, dan penilaian diri, serta perhatian terhadap intervensi berbasis kesadaran. (Wang et al., 2021). </w:t>
      </w:r>
    </w:p>
    <w:p w:rsidR="005E099C" w:rsidRDefault="004E487A" w:rsidP="004E487A">
      <w:pPr>
        <w:tabs>
          <w:tab w:val="left" w:pos="567"/>
        </w:tabs>
        <w:jc w:val="both"/>
        <w:rPr>
          <w:rFonts w:ascii="Cambria" w:eastAsia="Cambria" w:hAnsi="Cambria" w:cs="Cambria"/>
        </w:rPr>
      </w:pPr>
      <w:r>
        <w:rPr>
          <w:rFonts w:ascii="Cambria" w:eastAsia="Cambria" w:hAnsi="Cambria" w:cs="Cambria"/>
        </w:rPr>
        <w:tab/>
      </w:r>
      <w:r w:rsidRPr="004E487A">
        <w:rPr>
          <w:rFonts w:ascii="Cambria" w:eastAsia="Cambria" w:hAnsi="Cambria" w:cs="Cambria"/>
        </w:rPr>
        <w:t>Berdasarkan keterangan yang sudah disampaika</w:t>
      </w:r>
      <w:r>
        <w:rPr>
          <w:rFonts w:ascii="Cambria" w:eastAsia="Cambria" w:hAnsi="Cambria" w:cs="Cambria"/>
        </w:rPr>
        <w:t>n, tujuan penulisan jurnal</w:t>
      </w:r>
      <w:r w:rsidRPr="004E487A">
        <w:rPr>
          <w:rFonts w:ascii="Cambria" w:eastAsia="Cambria" w:hAnsi="Cambria" w:cs="Cambria"/>
        </w:rPr>
        <w:t xml:space="preserve"> ini adalah ingin mempelajari lebih detail terkait dengan pengkajian meditasi dan </w:t>
      </w:r>
      <w:r w:rsidRPr="004E487A">
        <w:rPr>
          <w:rFonts w:ascii="Cambria" w:eastAsia="Cambria" w:hAnsi="Cambria" w:cs="Cambria"/>
          <w:i/>
        </w:rPr>
        <w:t>mindfulness</w:t>
      </w:r>
      <w:r w:rsidRPr="004E487A">
        <w:rPr>
          <w:rFonts w:ascii="Cambria" w:eastAsia="Cambria" w:hAnsi="Cambria" w:cs="Cambria"/>
        </w:rPr>
        <w:t>. Dalam hal penelitian menggunakan metode PRISMA (</w:t>
      </w:r>
      <w:r w:rsidRPr="004E487A">
        <w:rPr>
          <w:rFonts w:ascii="Cambria" w:eastAsia="Cambria" w:hAnsi="Cambria" w:cs="Cambria"/>
          <w:i/>
        </w:rPr>
        <w:t>Preferred Reporting Items for Systematic Review and Meta-Analyses</w:t>
      </w:r>
      <w:r w:rsidRPr="004E487A">
        <w:rPr>
          <w:rFonts w:ascii="Cambria" w:eastAsia="Cambria" w:hAnsi="Cambria" w:cs="Cambria"/>
        </w:rPr>
        <w:t xml:space="preserve">) dan analisa bibliometrik untuk mengetahui </w:t>
      </w:r>
      <w:r w:rsidRPr="004E487A">
        <w:rPr>
          <w:rFonts w:ascii="Cambria" w:eastAsia="Cambria" w:hAnsi="Cambria" w:cs="Cambria"/>
          <w:i/>
        </w:rPr>
        <w:t>co-occurence</w:t>
      </w:r>
      <w:r w:rsidRPr="004E487A">
        <w:rPr>
          <w:rFonts w:ascii="Cambria" w:eastAsia="Cambria" w:hAnsi="Cambria" w:cs="Cambria"/>
        </w:rPr>
        <w:t xml:space="preserve"> dan </w:t>
      </w:r>
      <w:r w:rsidRPr="004E487A">
        <w:rPr>
          <w:rFonts w:ascii="Cambria" w:eastAsia="Cambria" w:hAnsi="Cambria" w:cs="Cambria"/>
          <w:i/>
        </w:rPr>
        <w:t>co-authorship</w:t>
      </w:r>
      <w:r w:rsidRPr="004E487A">
        <w:rPr>
          <w:rFonts w:ascii="Cambria" w:eastAsia="Cambria" w:hAnsi="Cambria" w:cs="Cambria"/>
        </w:rPr>
        <w:t xml:space="preserve">. Hasil pemetaan literatur dalam jumlah yang besar dapat menggunakan analisa bibilometrik (González-Torres et al., 2020). Selain analisa bibliometrik penggunaan perangkat lunak </w:t>
      </w:r>
      <w:r w:rsidRPr="004E487A">
        <w:rPr>
          <w:rFonts w:ascii="Cambria" w:eastAsia="Cambria" w:hAnsi="Cambria" w:cs="Cambria"/>
          <w:i/>
        </w:rPr>
        <w:t>VOSviewer</w:t>
      </w:r>
      <w:r w:rsidRPr="004E487A">
        <w:rPr>
          <w:rFonts w:ascii="Cambria" w:eastAsia="Cambria" w:hAnsi="Cambria" w:cs="Cambria"/>
        </w:rPr>
        <w:t xml:space="preserve"> juga diperlukan guna memvisualisasikan hubungan sumber bibliometrik ke sumber penulis teratas untuk mengekstrak informasi yang disempurnakan dari publikasi, akademisi, atau jurnal individu (Hallinger &amp; Nguyen, 2020). Penggunaan </w:t>
      </w:r>
      <w:r w:rsidR="00F5611E">
        <w:rPr>
          <w:rFonts w:ascii="Cambria" w:eastAsia="Cambria" w:hAnsi="Cambria" w:cs="Cambria"/>
          <w:i/>
        </w:rPr>
        <w:t>VOSv</w:t>
      </w:r>
      <w:r w:rsidRPr="004E487A">
        <w:rPr>
          <w:rFonts w:ascii="Cambria" w:eastAsia="Cambria" w:hAnsi="Cambria" w:cs="Cambria"/>
          <w:i/>
        </w:rPr>
        <w:t>iewer</w:t>
      </w:r>
      <w:r w:rsidRPr="004E487A">
        <w:rPr>
          <w:rFonts w:ascii="Cambria" w:eastAsia="Cambria" w:hAnsi="Cambria" w:cs="Cambria"/>
        </w:rPr>
        <w:t xml:space="preserve"> dapat menghasilkan representasi grafis peta bibliometrik, yang memudahkan peneliti dalam penilaian dan penafsiran peta bibliometrik karena tampilan yang mudah dibaca (Prilatama &amp; Sopiah, 2022).</w:t>
      </w:r>
    </w:p>
    <w:p w:rsidR="004E487A" w:rsidRPr="00867B21" w:rsidRDefault="004E487A" w:rsidP="004E487A">
      <w:pPr>
        <w:tabs>
          <w:tab w:val="left" w:pos="567"/>
        </w:tabs>
        <w:jc w:val="both"/>
        <w:rPr>
          <w:rFonts w:ascii="Cambria" w:eastAsia="Cambria" w:hAnsi="Cambria" w:cs="Cambria"/>
        </w:rPr>
      </w:pPr>
    </w:p>
    <w:p w:rsidR="00224D5F" w:rsidRDefault="00A45E35">
      <w:pPr>
        <w:jc w:val="both"/>
        <w:rPr>
          <w:rFonts w:ascii="Cambria" w:eastAsia="Cambria" w:hAnsi="Cambria" w:cs="Cambria"/>
          <w:b/>
        </w:rPr>
      </w:pPr>
      <w:r>
        <w:rPr>
          <w:rFonts w:ascii="Cambria" w:eastAsia="Cambria" w:hAnsi="Cambria" w:cs="Cambria"/>
          <w:b/>
        </w:rPr>
        <w:t>RESEARCH METHODS</w:t>
      </w:r>
    </w:p>
    <w:p w:rsidR="003F2AEA" w:rsidRPr="003F2AEA" w:rsidRDefault="003F2AEA" w:rsidP="003F2AEA">
      <w:pPr>
        <w:pBdr>
          <w:top w:val="nil"/>
          <w:left w:val="nil"/>
          <w:bottom w:val="nil"/>
          <w:right w:val="nil"/>
          <w:between w:val="nil"/>
        </w:pBdr>
        <w:spacing w:line="276" w:lineRule="auto"/>
        <w:jc w:val="both"/>
        <w:rPr>
          <w:rFonts w:ascii="Cambria" w:hAnsi="Cambria"/>
        </w:rPr>
      </w:pPr>
      <w:r w:rsidRPr="003F2AEA">
        <w:rPr>
          <w:rFonts w:ascii="Cambria" w:hAnsi="Cambria"/>
          <w:b/>
        </w:rPr>
        <w:t>Analisa Bibliometrik</w:t>
      </w:r>
      <w:r w:rsidRPr="003F2AEA">
        <w:rPr>
          <w:rFonts w:ascii="Cambria" w:hAnsi="Cambria"/>
        </w:rPr>
        <w:t xml:space="preserve"> </w:t>
      </w:r>
    </w:p>
    <w:p w:rsidR="003F2AEA" w:rsidRDefault="003F2AEA" w:rsidP="003F2AEA">
      <w:pPr>
        <w:ind w:firstLine="567"/>
        <w:jc w:val="both"/>
        <w:rPr>
          <w:rFonts w:ascii="Cambria" w:eastAsia="Cambria" w:hAnsi="Cambria" w:cs="Cambria"/>
        </w:rPr>
      </w:pPr>
      <w:r w:rsidRPr="003F2AEA">
        <w:rPr>
          <w:rFonts w:ascii="Cambria" w:eastAsia="Cambria" w:hAnsi="Cambria" w:cs="Cambria"/>
        </w:rPr>
        <w:t xml:space="preserve">Penelitian ini menggunakan metadata berdasarkan </w:t>
      </w:r>
      <w:r w:rsidRPr="003F2AEA">
        <w:rPr>
          <w:rFonts w:ascii="Cambria" w:eastAsia="Cambria" w:hAnsi="Cambria" w:cs="Cambria"/>
          <w:i/>
        </w:rPr>
        <w:t>database</w:t>
      </w:r>
      <w:r w:rsidRPr="003F2AEA">
        <w:rPr>
          <w:rFonts w:ascii="Cambria" w:eastAsia="Cambria" w:hAnsi="Cambria" w:cs="Cambria"/>
        </w:rPr>
        <w:t xml:space="preserve"> </w:t>
      </w:r>
      <w:r w:rsidRPr="003F2AEA">
        <w:rPr>
          <w:rFonts w:ascii="Cambria" w:eastAsia="Cambria" w:hAnsi="Cambria" w:cs="Cambria"/>
          <w:i/>
        </w:rPr>
        <w:t>dimensions</w:t>
      </w:r>
      <w:r w:rsidRPr="003F2AEA">
        <w:rPr>
          <w:rFonts w:ascii="Cambria" w:eastAsia="Cambria" w:hAnsi="Cambria" w:cs="Cambria"/>
        </w:rPr>
        <w:t xml:space="preserve">. Data penelitian ini diambil pada tanggal 28 Desember 2023 dari </w:t>
      </w:r>
      <w:r w:rsidRPr="003F2AEA">
        <w:rPr>
          <w:rFonts w:ascii="Cambria" w:eastAsia="Cambria" w:hAnsi="Cambria" w:cs="Cambria"/>
          <w:i/>
        </w:rPr>
        <w:t>database</w:t>
      </w:r>
      <w:r w:rsidRPr="003F2AEA">
        <w:rPr>
          <w:rFonts w:ascii="Cambria" w:eastAsia="Cambria" w:hAnsi="Cambria" w:cs="Cambria"/>
        </w:rPr>
        <w:t xml:space="preserve"> </w:t>
      </w:r>
      <w:r w:rsidRPr="003F2AEA">
        <w:rPr>
          <w:rFonts w:ascii="Cambria" w:eastAsia="Cambria" w:hAnsi="Cambria" w:cs="Cambria"/>
          <w:i/>
        </w:rPr>
        <w:t>dimensions</w:t>
      </w:r>
      <w:r w:rsidRPr="003F2AEA">
        <w:rPr>
          <w:rFonts w:ascii="Cambria" w:eastAsia="Cambria" w:hAnsi="Cambria" w:cs="Cambria"/>
        </w:rPr>
        <w:t xml:space="preserve">. </w:t>
      </w:r>
      <w:r w:rsidRPr="003F2AEA">
        <w:rPr>
          <w:rFonts w:ascii="Cambria" w:eastAsia="Cambria" w:hAnsi="Cambria" w:cs="Cambria"/>
          <w:i/>
        </w:rPr>
        <w:t>Dimensions</w:t>
      </w:r>
      <w:r w:rsidRPr="003F2AEA">
        <w:rPr>
          <w:rFonts w:ascii="Cambria" w:eastAsia="Cambria" w:hAnsi="Cambria" w:cs="Cambria"/>
        </w:rPr>
        <w:t xml:space="preserve"> adalah indeksasi alternatif yang semua artikelnya mempunyai </w:t>
      </w:r>
      <w:r w:rsidR="00042FFD">
        <w:rPr>
          <w:rFonts w:ascii="Cambria" w:eastAsia="Cambria" w:hAnsi="Cambria" w:cs="Cambria"/>
          <w:i/>
        </w:rPr>
        <w:t>Digital Object I</w:t>
      </w:r>
      <w:r w:rsidRPr="003F2AEA">
        <w:rPr>
          <w:rFonts w:ascii="Cambria" w:eastAsia="Cambria" w:hAnsi="Cambria" w:cs="Cambria"/>
          <w:i/>
        </w:rPr>
        <w:t>dentifier</w:t>
      </w:r>
      <w:r w:rsidRPr="003F2AEA">
        <w:rPr>
          <w:rFonts w:ascii="Cambria" w:eastAsia="Cambria" w:hAnsi="Cambria" w:cs="Cambria"/>
        </w:rPr>
        <w:t xml:space="preserve"> (DOI) (Rusydiana et al.,2021). </w:t>
      </w:r>
      <w:r w:rsidRPr="003F2AEA">
        <w:rPr>
          <w:rFonts w:ascii="Cambria" w:eastAsia="Cambria" w:hAnsi="Cambria" w:cs="Cambria"/>
          <w:i/>
        </w:rPr>
        <w:t>Dimensions</w:t>
      </w:r>
      <w:r w:rsidRPr="003F2AEA">
        <w:rPr>
          <w:rFonts w:ascii="Cambria" w:eastAsia="Cambria" w:hAnsi="Cambria" w:cs="Cambria"/>
        </w:rPr>
        <w:t xml:space="preserve"> adalah </w:t>
      </w:r>
      <w:r w:rsidRPr="003F2AEA">
        <w:rPr>
          <w:rFonts w:ascii="Cambria" w:eastAsia="Cambria" w:hAnsi="Cambria" w:cs="Cambria"/>
          <w:i/>
        </w:rPr>
        <w:t>database</w:t>
      </w:r>
      <w:r w:rsidRPr="003F2AEA">
        <w:rPr>
          <w:rFonts w:ascii="Cambria" w:eastAsia="Cambria" w:hAnsi="Cambria" w:cs="Cambria"/>
        </w:rPr>
        <w:t xml:space="preserve"> yang telah mencakup jutaan penelitian di 6 juta hibah dan 142 juta paten (Sovacool et al.,2022). </w:t>
      </w:r>
      <w:r w:rsidRPr="003F2AEA">
        <w:rPr>
          <w:rFonts w:ascii="Cambria" w:eastAsia="Cambria" w:hAnsi="Cambria" w:cs="Cambria"/>
          <w:i/>
        </w:rPr>
        <w:t>Database dimensions</w:t>
      </w:r>
      <w:r w:rsidRPr="003F2AEA">
        <w:rPr>
          <w:rFonts w:ascii="Cambria" w:eastAsia="Cambria" w:hAnsi="Cambria" w:cs="Cambria"/>
        </w:rPr>
        <w:t xml:space="preserve"> digunakan untuk menganalisis berbagai kutipan dan penulisan </w:t>
      </w:r>
      <w:r>
        <w:rPr>
          <w:rFonts w:ascii="Cambria" w:eastAsia="Cambria" w:hAnsi="Cambria" w:cs="Cambria"/>
        </w:rPr>
        <w:t xml:space="preserve">bersama (Khakimova et al., 2021 dalam </w:t>
      </w:r>
      <w:r w:rsidRPr="003F2AEA">
        <w:rPr>
          <w:rFonts w:ascii="Cambria" w:eastAsia="Cambria" w:hAnsi="Cambria" w:cs="Cambria"/>
        </w:rPr>
        <w:t xml:space="preserve">Muhammad et al., 2022). Peneliti menganalisis dokumen-dokumen terkait meditasi dan </w:t>
      </w:r>
      <w:r w:rsidRPr="003F2AEA">
        <w:rPr>
          <w:rFonts w:ascii="Cambria" w:eastAsia="Cambria" w:hAnsi="Cambria" w:cs="Cambria"/>
          <w:i/>
        </w:rPr>
        <w:t>mindfulness</w:t>
      </w:r>
      <w:r w:rsidRPr="003F2AEA">
        <w:rPr>
          <w:rFonts w:ascii="Cambria" w:eastAsia="Cambria" w:hAnsi="Cambria" w:cs="Cambria"/>
        </w:rPr>
        <w:t xml:space="preserve"> yang dikumpulkan dengan menggunakan aplikasi </w:t>
      </w:r>
      <w:r w:rsidRPr="003F2AEA">
        <w:rPr>
          <w:rFonts w:ascii="Cambria" w:eastAsia="Cambria" w:hAnsi="Cambria" w:cs="Cambria"/>
          <w:i/>
        </w:rPr>
        <w:t>dimensions</w:t>
      </w:r>
      <w:r w:rsidRPr="003F2AEA">
        <w:rPr>
          <w:rFonts w:ascii="Cambria" w:eastAsia="Cambria" w:hAnsi="Cambria" w:cs="Cambria"/>
        </w:rPr>
        <w:t>. Kata kunci yang digunakan adalah "</w:t>
      </w:r>
      <w:r w:rsidRPr="003F2AEA">
        <w:rPr>
          <w:rFonts w:ascii="Cambria" w:eastAsia="Cambria" w:hAnsi="Cambria" w:cs="Cambria"/>
          <w:i/>
        </w:rPr>
        <w:t>buddhist</w:t>
      </w:r>
      <w:r w:rsidRPr="003F2AEA">
        <w:rPr>
          <w:rFonts w:ascii="Cambria" w:eastAsia="Cambria" w:hAnsi="Cambria" w:cs="Cambria"/>
        </w:rPr>
        <w:t>" AND "</w:t>
      </w:r>
      <w:r w:rsidRPr="003F2AEA">
        <w:rPr>
          <w:rFonts w:ascii="Cambria" w:eastAsia="Cambria" w:hAnsi="Cambria" w:cs="Cambria"/>
          <w:i/>
        </w:rPr>
        <w:t>meditation</w:t>
      </w:r>
      <w:r w:rsidRPr="003F2AEA">
        <w:rPr>
          <w:rFonts w:ascii="Cambria" w:eastAsia="Cambria" w:hAnsi="Cambria" w:cs="Cambria"/>
        </w:rPr>
        <w:t>" AND "</w:t>
      </w:r>
      <w:r w:rsidRPr="003F2AEA">
        <w:rPr>
          <w:rFonts w:ascii="Cambria" w:eastAsia="Cambria" w:hAnsi="Cambria" w:cs="Cambria"/>
          <w:i/>
        </w:rPr>
        <w:t>mindfulness</w:t>
      </w:r>
      <w:r w:rsidRPr="003F2AEA">
        <w:rPr>
          <w:rFonts w:ascii="Cambria" w:eastAsia="Cambria" w:hAnsi="Cambria" w:cs="Cambria"/>
        </w:rPr>
        <w:t>"</w:t>
      </w:r>
      <w:r w:rsidR="00A90202">
        <w:rPr>
          <w:rFonts w:ascii="Cambria" w:eastAsia="Cambria" w:hAnsi="Cambria" w:cs="Cambria"/>
        </w:rPr>
        <w:t xml:space="preserve"> , pilihan </w:t>
      </w:r>
      <w:r w:rsidR="00A90202" w:rsidRPr="00A90202">
        <w:rPr>
          <w:rFonts w:ascii="Cambria" w:eastAsia="Cambria" w:hAnsi="Cambria" w:cs="Cambria"/>
          <w:i/>
        </w:rPr>
        <w:t xml:space="preserve">search in </w:t>
      </w:r>
      <w:r w:rsidR="00A90202">
        <w:rPr>
          <w:rFonts w:ascii="Cambria" w:eastAsia="Cambria" w:hAnsi="Cambria" w:cs="Cambria"/>
          <w:i/>
        </w:rPr>
        <w:t>“</w:t>
      </w:r>
      <w:r w:rsidR="00A90202" w:rsidRPr="00A90202">
        <w:rPr>
          <w:rFonts w:ascii="Cambria" w:eastAsia="Cambria" w:hAnsi="Cambria" w:cs="Cambria"/>
          <w:i/>
        </w:rPr>
        <w:t>Title and abstract</w:t>
      </w:r>
      <w:r w:rsidR="00A90202">
        <w:rPr>
          <w:rFonts w:ascii="Cambria" w:eastAsia="Cambria" w:hAnsi="Cambria" w:cs="Cambria"/>
          <w:i/>
        </w:rPr>
        <w:t>”</w:t>
      </w:r>
      <w:r w:rsidRPr="00A90202">
        <w:rPr>
          <w:rFonts w:ascii="Cambria" w:eastAsia="Cambria" w:hAnsi="Cambria" w:cs="Cambria"/>
        </w:rPr>
        <w:t xml:space="preserve">. </w:t>
      </w:r>
      <w:r w:rsidRPr="003F2AEA">
        <w:rPr>
          <w:rFonts w:ascii="Cambria" w:eastAsia="Cambria" w:hAnsi="Cambria" w:cs="Cambria"/>
        </w:rPr>
        <w:t xml:space="preserve"> Hasil yang didapatkan 634 jurnal. Kemudian 634 jurnal tersebut di-</w:t>
      </w:r>
      <w:r w:rsidRPr="003F2AEA">
        <w:rPr>
          <w:rFonts w:ascii="Cambria" w:eastAsia="Cambria" w:hAnsi="Cambria" w:cs="Cambria"/>
          <w:i/>
        </w:rPr>
        <w:t>export results</w:t>
      </w:r>
      <w:r w:rsidRPr="003F2AEA">
        <w:rPr>
          <w:rFonts w:ascii="Cambria" w:eastAsia="Cambria" w:hAnsi="Cambria" w:cs="Cambria"/>
        </w:rPr>
        <w:t xml:space="preserve">,  pilihan </w:t>
      </w:r>
      <w:r w:rsidRPr="003F2AEA">
        <w:rPr>
          <w:rFonts w:ascii="Cambria" w:eastAsia="Cambria" w:hAnsi="Cambria" w:cs="Cambria"/>
          <w:i/>
        </w:rPr>
        <w:t>export for bibliometric mapping</w:t>
      </w:r>
      <w:r w:rsidRPr="003F2AEA">
        <w:rPr>
          <w:rFonts w:ascii="Cambria" w:eastAsia="Cambria" w:hAnsi="Cambria" w:cs="Cambria"/>
        </w:rPr>
        <w:t xml:space="preserve">. Langkah selanjutnya, ke </w:t>
      </w:r>
      <w:r>
        <w:rPr>
          <w:rFonts w:ascii="Cambria" w:eastAsia="Cambria" w:hAnsi="Cambria" w:cs="Cambria"/>
          <w:i/>
        </w:rPr>
        <w:t>s</w:t>
      </w:r>
      <w:r w:rsidR="00257E18">
        <w:rPr>
          <w:rFonts w:ascii="Cambria" w:eastAsia="Cambria" w:hAnsi="Cambria" w:cs="Cambria"/>
          <w:i/>
        </w:rPr>
        <w:t>oftware VOSv</w:t>
      </w:r>
      <w:r w:rsidRPr="003F2AEA">
        <w:rPr>
          <w:rFonts w:ascii="Cambria" w:eastAsia="Cambria" w:hAnsi="Cambria" w:cs="Cambria"/>
          <w:i/>
        </w:rPr>
        <w:t>iewer</w:t>
      </w:r>
      <w:r w:rsidRPr="003F2AEA">
        <w:rPr>
          <w:rFonts w:ascii="Cambria" w:eastAsia="Cambria" w:hAnsi="Cambria" w:cs="Cambria"/>
        </w:rPr>
        <w:t xml:space="preserve"> untuk menghas</w:t>
      </w:r>
      <w:r w:rsidR="00F5611E">
        <w:rPr>
          <w:rFonts w:ascii="Cambria" w:eastAsia="Cambria" w:hAnsi="Cambria" w:cs="Cambria"/>
        </w:rPr>
        <w:t>ilkan representasi grafis peta b</w:t>
      </w:r>
      <w:r w:rsidRPr="003F2AEA">
        <w:rPr>
          <w:rFonts w:ascii="Cambria" w:eastAsia="Cambria" w:hAnsi="Cambria" w:cs="Cambria"/>
        </w:rPr>
        <w:t>ibliometrik. Analisa sitasi adalah rekapitulasi terhadap jurnal yang dikutip oleh penulis / peneliti di dalam penyusun</w:t>
      </w:r>
      <w:r>
        <w:rPr>
          <w:rFonts w:ascii="Cambria" w:eastAsia="Cambria" w:hAnsi="Cambria" w:cs="Cambria"/>
        </w:rPr>
        <w:t>an karya ilmiah (Saputro, 2022).</w:t>
      </w:r>
    </w:p>
    <w:p w:rsidR="00970D3E" w:rsidRPr="00970D3E" w:rsidRDefault="00970D3E" w:rsidP="00970D3E">
      <w:pPr>
        <w:jc w:val="both"/>
        <w:rPr>
          <w:rFonts w:ascii="Cambria" w:hAnsi="Cambria"/>
          <w:b/>
        </w:rPr>
      </w:pPr>
      <w:r w:rsidRPr="00970D3E">
        <w:rPr>
          <w:rFonts w:ascii="Cambria" w:hAnsi="Cambria"/>
          <w:b/>
        </w:rPr>
        <w:t>PRISMA (</w:t>
      </w:r>
      <w:r w:rsidRPr="00970D3E">
        <w:rPr>
          <w:rFonts w:ascii="Cambria" w:hAnsi="Cambria"/>
          <w:b/>
          <w:i/>
        </w:rPr>
        <w:t>Preferred Reporting Items for Systematic Review and Meta-Analysis</w:t>
      </w:r>
      <w:r w:rsidRPr="00970D3E">
        <w:rPr>
          <w:rFonts w:ascii="Cambria" w:hAnsi="Cambria"/>
          <w:b/>
        </w:rPr>
        <w:t xml:space="preserve">) </w:t>
      </w:r>
    </w:p>
    <w:p w:rsidR="00970D3E" w:rsidRDefault="00970D3E" w:rsidP="00970D3E">
      <w:pPr>
        <w:ind w:firstLine="567"/>
        <w:jc w:val="both"/>
        <w:rPr>
          <w:rFonts w:ascii="Cambria" w:hAnsi="Cambria"/>
        </w:rPr>
      </w:pPr>
      <w:r w:rsidRPr="00970D3E">
        <w:rPr>
          <w:rFonts w:ascii="Cambria" w:hAnsi="Cambria"/>
        </w:rPr>
        <w:t>Penelitian ini menggunakan metode PRISMA (</w:t>
      </w:r>
      <w:r w:rsidRPr="00970D3E">
        <w:rPr>
          <w:rFonts w:ascii="Cambria" w:hAnsi="Cambria"/>
          <w:i/>
        </w:rPr>
        <w:t>Preferred Reporting Items for Systematic Review and Meta-Analyses</w:t>
      </w:r>
      <w:r w:rsidRPr="00970D3E">
        <w:rPr>
          <w:rFonts w:ascii="Cambria" w:hAnsi="Cambria"/>
        </w:rPr>
        <w:t xml:space="preserve">). Jurnal yang diperoleh dari </w:t>
      </w:r>
      <w:r w:rsidRPr="00970D3E">
        <w:rPr>
          <w:rFonts w:ascii="Cambria" w:hAnsi="Cambria"/>
          <w:i/>
        </w:rPr>
        <w:t>database dimensions</w:t>
      </w:r>
      <w:r w:rsidRPr="00970D3E">
        <w:rPr>
          <w:rFonts w:ascii="Cambria" w:hAnsi="Cambria"/>
        </w:rPr>
        <w:t xml:space="preserve">. </w:t>
      </w:r>
      <w:r>
        <w:rPr>
          <w:rFonts w:ascii="Cambria" w:hAnsi="Cambria"/>
        </w:rPr>
        <w:t xml:space="preserve">Kata kunci </w:t>
      </w:r>
      <w:r w:rsidRPr="00970D3E">
        <w:rPr>
          <w:rFonts w:ascii="Cambria" w:hAnsi="Cambria"/>
        </w:rPr>
        <w:t>yang digunakan adalah "</w:t>
      </w:r>
      <w:r w:rsidRPr="00970D3E">
        <w:rPr>
          <w:rFonts w:ascii="Cambria" w:hAnsi="Cambria"/>
          <w:i/>
        </w:rPr>
        <w:t>buddhist</w:t>
      </w:r>
      <w:r w:rsidRPr="00970D3E">
        <w:rPr>
          <w:rFonts w:ascii="Cambria" w:hAnsi="Cambria"/>
        </w:rPr>
        <w:t>" AND "</w:t>
      </w:r>
      <w:r w:rsidRPr="00970D3E">
        <w:rPr>
          <w:rFonts w:ascii="Cambria" w:hAnsi="Cambria"/>
          <w:i/>
        </w:rPr>
        <w:t>meditation</w:t>
      </w:r>
      <w:r w:rsidRPr="00970D3E">
        <w:rPr>
          <w:rFonts w:ascii="Cambria" w:hAnsi="Cambria"/>
        </w:rPr>
        <w:t>" AND "</w:t>
      </w:r>
      <w:r w:rsidRPr="00970D3E">
        <w:rPr>
          <w:rFonts w:ascii="Cambria" w:hAnsi="Cambria"/>
          <w:i/>
        </w:rPr>
        <w:t>mindfulness</w:t>
      </w:r>
      <w:r w:rsidRPr="00970D3E">
        <w:rPr>
          <w:rFonts w:ascii="Cambria" w:hAnsi="Cambria"/>
        </w:rPr>
        <w:t xml:space="preserve">". Hasil yang didapatkan 634. Kemudian dengan </w:t>
      </w:r>
      <w:r w:rsidRPr="00970D3E">
        <w:rPr>
          <w:rFonts w:ascii="Cambria" w:hAnsi="Cambria"/>
          <w:i/>
        </w:rPr>
        <w:t>filter publication type by article</w:t>
      </w:r>
      <w:r w:rsidR="00F4757E">
        <w:rPr>
          <w:rFonts w:ascii="Cambria" w:hAnsi="Cambria"/>
        </w:rPr>
        <w:t xml:space="preserve"> diperoleh 370 jurnal</w:t>
      </w:r>
      <w:r w:rsidRPr="00970D3E">
        <w:rPr>
          <w:rFonts w:ascii="Cambria" w:hAnsi="Cambria"/>
        </w:rPr>
        <w:t xml:space="preserve">. Filter dari jurnal yang </w:t>
      </w:r>
      <w:r w:rsidRPr="00970D3E">
        <w:rPr>
          <w:rFonts w:ascii="Cambria" w:hAnsi="Cambria"/>
          <w:i/>
        </w:rPr>
        <w:t>Open access</w:t>
      </w:r>
      <w:r w:rsidR="00F4757E">
        <w:rPr>
          <w:rFonts w:ascii="Cambria" w:hAnsi="Cambria"/>
        </w:rPr>
        <w:t xml:space="preserve"> ada 166 jurnal</w:t>
      </w:r>
      <w:r w:rsidRPr="00970D3E">
        <w:rPr>
          <w:rFonts w:ascii="Cambria" w:hAnsi="Cambria"/>
        </w:rPr>
        <w:t xml:space="preserve">. Lalu </w:t>
      </w:r>
      <w:r w:rsidRPr="00970D3E">
        <w:rPr>
          <w:rFonts w:ascii="Cambria" w:hAnsi="Cambria"/>
          <w:i/>
        </w:rPr>
        <w:t>filter publication year</w:t>
      </w:r>
      <w:r w:rsidRPr="00970D3E">
        <w:rPr>
          <w:rFonts w:ascii="Cambria" w:hAnsi="Cambria"/>
        </w:rPr>
        <w:t xml:space="preserve"> mulai 2019 sampai </w:t>
      </w:r>
      <w:r w:rsidR="00F4757E">
        <w:rPr>
          <w:rFonts w:ascii="Cambria" w:hAnsi="Cambria"/>
        </w:rPr>
        <w:t>dengan 2023 diperoleh 83 jurnal</w:t>
      </w:r>
      <w:r w:rsidRPr="00970D3E">
        <w:rPr>
          <w:rFonts w:ascii="Cambria" w:hAnsi="Cambria"/>
        </w:rPr>
        <w:t xml:space="preserve">. </w:t>
      </w:r>
      <w:r w:rsidR="00F4757E">
        <w:rPr>
          <w:rFonts w:ascii="Cambria" w:hAnsi="Cambria"/>
        </w:rPr>
        <w:t xml:space="preserve"> Dari 83 jurnal yang telah disaring </w:t>
      </w:r>
      <w:r w:rsidR="00F4757E" w:rsidRPr="005771A4">
        <w:rPr>
          <w:rFonts w:ascii="Cambria" w:hAnsi="Cambria"/>
        </w:rPr>
        <w:t>akan dipilih 7 jurnal yang memiliki jumlah sitasi terbanyak</w:t>
      </w:r>
      <w:r w:rsidR="00AE0B1D">
        <w:rPr>
          <w:rFonts w:ascii="Cambria" w:hAnsi="Cambria"/>
        </w:rPr>
        <w:t xml:space="preserve"> untuk direview oleh peneliti</w:t>
      </w:r>
      <w:r w:rsidR="00F4757E">
        <w:rPr>
          <w:rFonts w:ascii="Cambria" w:hAnsi="Cambria"/>
        </w:rPr>
        <w:t xml:space="preserve">. </w:t>
      </w:r>
      <w:r w:rsidRPr="00970D3E">
        <w:rPr>
          <w:rFonts w:ascii="Cambria" w:hAnsi="Cambria"/>
        </w:rPr>
        <w:t>Selanjutnya peneliti mengekstraksi frekuensi masing-masing variabel. Prosedur analisis pemetaan berdasarkan ketentuan PRISMA ditampilkan pada Gambar 1.</w:t>
      </w:r>
    </w:p>
    <w:p w:rsidR="00753939" w:rsidRDefault="00753939" w:rsidP="00970D3E">
      <w:pPr>
        <w:ind w:firstLine="567"/>
        <w:jc w:val="both"/>
        <w:rPr>
          <w:rFonts w:ascii="Cambria" w:hAnsi="Cambria"/>
        </w:rPr>
      </w:pPr>
    </w:p>
    <w:p w:rsidR="00753939" w:rsidRPr="00753939" w:rsidRDefault="00753939" w:rsidP="00753939">
      <w:pPr>
        <w:jc w:val="center"/>
        <w:rPr>
          <w:rFonts w:ascii="Cambria" w:hAnsi="Cambria"/>
          <w:b/>
          <w:sz w:val="22"/>
          <w:szCs w:val="22"/>
        </w:rPr>
      </w:pPr>
      <w:r w:rsidRPr="00753939">
        <w:rPr>
          <w:rFonts w:ascii="Cambria" w:hAnsi="Cambria"/>
          <w:b/>
          <w:sz w:val="22"/>
          <w:szCs w:val="22"/>
        </w:rPr>
        <w:t>Gambar 1. PRISMA (</w:t>
      </w:r>
      <w:r w:rsidRPr="00753939">
        <w:rPr>
          <w:rFonts w:ascii="Cambria" w:hAnsi="Cambria"/>
          <w:b/>
          <w:i/>
          <w:sz w:val="22"/>
          <w:szCs w:val="22"/>
        </w:rPr>
        <w:t>Preferred Reporting Items for Systematic Review and Meta-Analyses</w:t>
      </w:r>
      <w:r w:rsidRPr="00753939">
        <w:rPr>
          <w:rFonts w:ascii="Cambria" w:hAnsi="Cambria"/>
          <w:b/>
          <w:sz w:val="22"/>
          <w:szCs w:val="22"/>
        </w:rPr>
        <w:t>)</w:t>
      </w:r>
    </w:p>
    <w:p w:rsidR="00753939" w:rsidRDefault="00380186" w:rsidP="00970D3E">
      <w:pPr>
        <w:ind w:firstLine="567"/>
        <w:jc w:val="both"/>
        <w:rPr>
          <w:rFonts w:ascii="Cambria" w:hAnsi="Cambria"/>
        </w:rPr>
      </w:pPr>
      <w:r>
        <w:rPr>
          <w:rFonts w:ascii="Cambria" w:eastAsia="Cambria" w:hAnsi="Cambria" w:cs="Cambria"/>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6.9pt;margin-top:23.55pt;width:384.25pt;height:390.15pt;z-index:251658240;mso-position-horizontal-relative:text;mso-position-vertical-relative:text">
            <v:imagedata r:id="rId14" o:title="prisma (1)"/>
            <w10:wrap type="topAndBottom"/>
          </v:shape>
        </w:pict>
      </w:r>
    </w:p>
    <w:p w:rsidR="00224D5F" w:rsidRDefault="00224D5F">
      <w:pPr>
        <w:pBdr>
          <w:top w:val="nil"/>
          <w:left w:val="nil"/>
          <w:bottom w:val="nil"/>
          <w:right w:val="nil"/>
          <w:between w:val="nil"/>
        </w:pBdr>
        <w:jc w:val="both"/>
        <w:rPr>
          <w:rFonts w:ascii="Cambria" w:eastAsia="Cambria" w:hAnsi="Cambria" w:cs="Cambria"/>
        </w:rPr>
      </w:pPr>
    </w:p>
    <w:p w:rsidR="00766F42" w:rsidRDefault="00766F42" w:rsidP="00766F42">
      <w:pPr>
        <w:pBdr>
          <w:top w:val="nil"/>
          <w:left w:val="nil"/>
          <w:bottom w:val="nil"/>
          <w:right w:val="nil"/>
          <w:between w:val="nil"/>
        </w:pBdr>
        <w:jc w:val="both"/>
        <w:rPr>
          <w:rFonts w:ascii="Cambria" w:hAnsi="Cambria"/>
        </w:rPr>
      </w:pPr>
    </w:p>
    <w:p w:rsidR="00766F42" w:rsidRDefault="00766F42" w:rsidP="00766F42">
      <w:pPr>
        <w:pBdr>
          <w:top w:val="nil"/>
          <w:left w:val="nil"/>
          <w:bottom w:val="nil"/>
          <w:right w:val="nil"/>
          <w:between w:val="nil"/>
        </w:pBdr>
        <w:jc w:val="both"/>
        <w:rPr>
          <w:rFonts w:ascii="Cambria" w:hAnsi="Cambria"/>
        </w:rPr>
      </w:pPr>
    </w:p>
    <w:p w:rsidR="00766F42" w:rsidRDefault="00766F42" w:rsidP="00766F42">
      <w:pPr>
        <w:pBdr>
          <w:top w:val="nil"/>
          <w:left w:val="nil"/>
          <w:bottom w:val="nil"/>
          <w:right w:val="nil"/>
          <w:between w:val="nil"/>
        </w:pBdr>
        <w:jc w:val="both"/>
        <w:rPr>
          <w:rFonts w:ascii="Cambria" w:hAnsi="Cambria"/>
        </w:rPr>
      </w:pPr>
    </w:p>
    <w:p w:rsidR="00766F42" w:rsidRDefault="00766F42" w:rsidP="00766F42">
      <w:pPr>
        <w:pBdr>
          <w:top w:val="nil"/>
          <w:left w:val="nil"/>
          <w:bottom w:val="nil"/>
          <w:right w:val="nil"/>
          <w:between w:val="nil"/>
        </w:pBdr>
        <w:jc w:val="both"/>
        <w:rPr>
          <w:rFonts w:ascii="Cambria" w:hAnsi="Cambria"/>
        </w:rPr>
      </w:pPr>
    </w:p>
    <w:p w:rsidR="00380186" w:rsidRDefault="00380186" w:rsidP="00766F42">
      <w:pPr>
        <w:pBdr>
          <w:top w:val="nil"/>
          <w:left w:val="nil"/>
          <w:bottom w:val="nil"/>
          <w:right w:val="nil"/>
          <w:between w:val="nil"/>
        </w:pBdr>
        <w:jc w:val="both"/>
        <w:rPr>
          <w:rFonts w:ascii="Cambria" w:hAnsi="Cambria"/>
        </w:rPr>
      </w:pPr>
    </w:p>
    <w:p w:rsidR="008B2D05" w:rsidRDefault="008B2D05" w:rsidP="00766F42">
      <w:pPr>
        <w:pBdr>
          <w:top w:val="nil"/>
          <w:left w:val="nil"/>
          <w:bottom w:val="nil"/>
          <w:right w:val="nil"/>
          <w:between w:val="nil"/>
        </w:pBdr>
        <w:jc w:val="both"/>
        <w:rPr>
          <w:rFonts w:ascii="Cambria" w:hAnsi="Cambria"/>
        </w:rPr>
      </w:pPr>
    </w:p>
    <w:p w:rsidR="00766F42" w:rsidRDefault="00766F42" w:rsidP="00766F42">
      <w:pPr>
        <w:pBdr>
          <w:top w:val="nil"/>
          <w:left w:val="nil"/>
          <w:bottom w:val="nil"/>
          <w:right w:val="nil"/>
          <w:between w:val="nil"/>
        </w:pBdr>
        <w:jc w:val="both"/>
        <w:rPr>
          <w:rFonts w:ascii="Cambria" w:eastAsia="Cambria" w:hAnsi="Cambria" w:cs="Cambria"/>
          <w:b/>
        </w:rPr>
      </w:pPr>
      <w:r>
        <w:rPr>
          <w:rFonts w:ascii="Cambria" w:eastAsia="Cambria" w:hAnsi="Cambria" w:cs="Cambria"/>
          <w:b/>
        </w:rPr>
        <w:t>RESEARCH RESULTS AND DISCUSSION</w:t>
      </w:r>
    </w:p>
    <w:p w:rsidR="00766F42" w:rsidRPr="00753939" w:rsidRDefault="00766F42" w:rsidP="00766F42">
      <w:pPr>
        <w:pBdr>
          <w:top w:val="nil"/>
          <w:left w:val="nil"/>
          <w:bottom w:val="nil"/>
          <w:right w:val="nil"/>
          <w:between w:val="nil"/>
        </w:pBdr>
        <w:spacing w:line="276" w:lineRule="auto"/>
        <w:ind w:hanging="2"/>
        <w:jc w:val="both"/>
        <w:rPr>
          <w:rFonts w:ascii="Cambria" w:hAnsi="Cambria"/>
          <w:b/>
        </w:rPr>
      </w:pPr>
      <w:r w:rsidRPr="00753939">
        <w:rPr>
          <w:rFonts w:ascii="Cambria" w:hAnsi="Cambria"/>
          <w:b/>
        </w:rPr>
        <w:t>Bibliometrik</w:t>
      </w:r>
    </w:p>
    <w:p w:rsidR="00766F42" w:rsidRDefault="00766F42" w:rsidP="00766F42">
      <w:pPr>
        <w:pBdr>
          <w:top w:val="nil"/>
          <w:left w:val="nil"/>
          <w:bottom w:val="nil"/>
          <w:right w:val="nil"/>
          <w:between w:val="nil"/>
        </w:pBdr>
        <w:spacing w:line="276" w:lineRule="auto"/>
        <w:jc w:val="both"/>
        <w:rPr>
          <w:rFonts w:ascii="Cambria" w:hAnsi="Cambria"/>
          <w:b/>
          <w:i/>
        </w:rPr>
      </w:pPr>
      <w:r w:rsidRPr="00753939">
        <w:rPr>
          <w:rFonts w:ascii="Cambria" w:hAnsi="Cambria"/>
          <w:b/>
        </w:rPr>
        <w:t xml:space="preserve">Bibliometrik </w:t>
      </w:r>
      <w:r w:rsidR="00204989">
        <w:rPr>
          <w:rFonts w:ascii="Cambria" w:hAnsi="Cambria"/>
          <w:b/>
          <w:i/>
        </w:rPr>
        <w:t xml:space="preserve">VOSviewer </w:t>
      </w:r>
      <w:r w:rsidRPr="00753939">
        <w:rPr>
          <w:rFonts w:ascii="Cambria" w:hAnsi="Cambria"/>
          <w:b/>
          <w:i/>
        </w:rPr>
        <w:t>co-occurance</w:t>
      </w:r>
      <w:r w:rsidRPr="00766F42">
        <w:rPr>
          <w:rFonts w:ascii="Cambria" w:hAnsi="Cambria"/>
          <w:b/>
          <w:i/>
          <w:sz w:val="20"/>
          <w:szCs w:val="20"/>
        </w:rPr>
        <w:t xml:space="preserve"> </w:t>
      </w:r>
      <w:r w:rsidRPr="00766F42">
        <w:rPr>
          <w:rFonts w:ascii="Cambria" w:hAnsi="Cambria"/>
          <w:b/>
          <w:i/>
        </w:rPr>
        <w:t>network visualization</w:t>
      </w:r>
    </w:p>
    <w:p w:rsidR="00766F42" w:rsidRPr="00753939" w:rsidRDefault="00766F42" w:rsidP="00766F42">
      <w:pPr>
        <w:pBdr>
          <w:top w:val="nil"/>
          <w:left w:val="nil"/>
          <w:bottom w:val="nil"/>
          <w:right w:val="nil"/>
          <w:between w:val="nil"/>
        </w:pBdr>
        <w:spacing w:line="276" w:lineRule="auto"/>
        <w:jc w:val="both"/>
        <w:rPr>
          <w:rFonts w:ascii="Cambria" w:hAnsi="Cambria"/>
          <w:b/>
        </w:rPr>
      </w:pPr>
    </w:p>
    <w:p w:rsidR="00766F42" w:rsidRPr="00BC6223" w:rsidRDefault="00766F42" w:rsidP="00766F42">
      <w:pPr>
        <w:pBdr>
          <w:top w:val="nil"/>
          <w:left w:val="nil"/>
          <w:bottom w:val="nil"/>
          <w:right w:val="nil"/>
          <w:between w:val="nil"/>
        </w:pBdr>
        <w:tabs>
          <w:tab w:val="left" w:pos="567"/>
        </w:tabs>
        <w:spacing w:line="276" w:lineRule="auto"/>
        <w:jc w:val="center"/>
        <w:rPr>
          <w:rFonts w:ascii="Cambria" w:hAnsi="Cambria"/>
          <w:b/>
          <w:sz w:val="22"/>
          <w:szCs w:val="22"/>
        </w:rPr>
      </w:pPr>
      <w:r w:rsidRPr="00BC6223">
        <w:rPr>
          <w:rFonts w:ascii="Cambria" w:eastAsia="Cambria" w:hAnsi="Cambria" w:cs="Cambria"/>
          <w:b/>
          <w:noProof/>
          <w:sz w:val="22"/>
          <w:szCs w:val="22"/>
          <w:lang w:val="en-US"/>
        </w:rPr>
        <w:pict>
          <v:shape id="_x0000_s1027" type="#_x0000_t75" style="position:absolute;left:0;text-align:left;margin-left:-16.85pt;margin-top:24.9pt;width:542.8pt;height:400.3pt;z-index:251659264;mso-position-horizontal-relative:text;mso-position-vertical-relative:text">
            <v:imagedata r:id="rId15" o:title=" network visualitation"/>
            <w10:wrap type="topAndBottom"/>
          </v:shape>
        </w:pict>
      </w:r>
      <w:r w:rsidRPr="00BC6223">
        <w:rPr>
          <w:rFonts w:ascii="Cambria" w:hAnsi="Cambria"/>
          <w:b/>
          <w:sz w:val="22"/>
          <w:szCs w:val="22"/>
        </w:rPr>
        <w:t xml:space="preserve">Gambar 2. </w:t>
      </w:r>
      <w:r w:rsidRPr="00BC6223">
        <w:rPr>
          <w:rFonts w:ascii="Cambria" w:hAnsi="Cambria"/>
          <w:b/>
          <w:i/>
          <w:sz w:val="22"/>
          <w:szCs w:val="22"/>
        </w:rPr>
        <w:t>VOSviewer</w:t>
      </w:r>
      <w:r w:rsidRPr="00BC6223">
        <w:rPr>
          <w:rFonts w:ascii="Cambria" w:hAnsi="Cambria"/>
          <w:b/>
          <w:sz w:val="22"/>
          <w:szCs w:val="22"/>
        </w:rPr>
        <w:t xml:space="preserve"> </w:t>
      </w:r>
      <w:r w:rsidRPr="00BC6223">
        <w:rPr>
          <w:rFonts w:ascii="Cambria" w:hAnsi="Cambria"/>
          <w:b/>
          <w:i/>
          <w:sz w:val="22"/>
          <w:szCs w:val="22"/>
        </w:rPr>
        <w:t>co-occurance network visualization</w:t>
      </w:r>
    </w:p>
    <w:p w:rsidR="007477D8" w:rsidRPr="008E2E84" w:rsidRDefault="00766F42" w:rsidP="00766F42">
      <w:pPr>
        <w:pBdr>
          <w:top w:val="nil"/>
          <w:left w:val="nil"/>
          <w:bottom w:val="nil"/>
          <w:right w:val="nil"/>
          <w:between w:val="nil"/>
        </w:pBdr>
        <w:jc w:val="both"/>
        <w:rPr>
          <w:rFonts w:asciiTheme="majorHAnsi" w:eastAsia="Cambria" w:hAnsiTheme="majorHAnsi" w:cs="Cambria"/>
          <w:b/>
          <w:sz w:val="20"/>
          <w:szCs w:val="20"/>
        </w:rPr>
      </w:pPr>
      <w:r w:rsidRPr="008E2E84">
        <w:rPr>
          <w:rFonts w:asciiTheme="majorHAnsi" w:hAnsiTheme="majorHAnsi"/>
        </w:rPr>
        <w:t xml:space="preserve">Hasil pemetaan analisis bibliometrik </w:t>
      </w:r>
      <w:r w:rsidRPr="008E2E84">
        <w:rPr>
          <w:rFonts w:asciiTheme="majorHAnsi" w:hAnsiTheme="majorHAnsi"/>
          <w:i/>
        </w:rPr>
        <w:t>VOSviewer co-occurance network visualization</w:t>
      </w:r>
      <w:r w:rsidR="004E1482" w:rsidRPr="008E2E84">
        <w:rPr>
          <w:rFonts w:asciiTheme="majorHAnsi" w:hAnsiTheme="majorHAnsi"/>
          <w:i/>
        </w:rPr>
        <w:t xml:space="preserve">. </w:t>
      </w:r>
      <w:r w:rsidR="004E1482" w:rsidRPr="008E2E84">
        <w:rPr>
          <w:rFonts w:asciiTheme="majorHAnsi" w:hAnsiTheme="majorHAnsi"/>
        </w:rPr>
        <w:t>K</w:t>
      </w:r>
      <w:r w:rsidRPr="008E2E84">
        <w:rPr>
          <w:rFonts w:asciiTheme="majorHAnsi" w:hAnsiTheme="majorHAnsi"/>
        </w:rPr>
        <w:t xml:space="preserve">ata kunci yang paling sering digunakan penulis adalah </w:t>
      </w:r>
      <w:r w:rsidRPr="008E2E84">
        <w:rPr>
          <w:rFonts w:asciiTheme="majorHAnsi" w:hAnsiTheme="majorHAnsi"/>
          <w:i/>
        </w:rPr>
        <w:t>mindfulness</w:t>
      </w:r>
      <w:r w:rsidRPr="008E2E84">
        <w:rPr>
          <w:rFonts w:asciiTheme="majorHAnsi" w:hAnsiTheme="majorHAnsi"/>
        </w:rPr>
        <w:t xml:space="preserve"> (467 kejadian, dari 11094 total kekuatan link), </w:t>
      </w:r>
      <w:r w:rsidRPr="008E2E84">
        <w:rPr>
          <w:rFonts w:asciiTheme="majorHAnsi" w:hAnsiTheme="majorHAnsi"/>
          <w:i/>
        </w:rPr>
        <w:t xml:space="preserve">study </w:t>
      </w:r>
      <w:r w:rsidRPr="008E2E84">
        <w:rPr>
          <w:rFonts w:asciiTheme="majorHAnsi" w:hAnsiTheme="majorHAnsi"/>
        </w:rPr>
        <w:t xml:space="preserve">(218 kejadian, dari 5703 total kekuatan link), </w:t>
      </w:r>
      <w:r w:rsidRPr="008E2E84">
        <w:rPr>
          <w:rFonts w:asciiTheme="majorHAnsi" w:hAnsiTheme="majorHAnsi"/>
          <w:i/>
        </w:rPr>
        <w:t>buddhism</w:t>
      </w:r>
      <w:r w:rsidRPr="008E2E84">
        <w:rPr>
          <w:rFonts w:asciiTheme="majorHAnsi" w:hAnsiTheme="majorHAnsi"/>
        </w:rPr>
        <w:t xml:space="preserve"> (144 kejadian, dari 3589 total kekuatan link), </w:t>
      </w:r>
      <w:r w:rsidRPr="008E2E84">
        <w:rPr>
          <w:rFonts w:asciiTheme="majorHAnsi" w:hAnsiTheme="majorHAnsi"/>
          <w:i/>
        </w:rPr>
        <w:t>buddhist</w:t>
      </w:r>
      <w:r w:rsidRPr="008E2E84">
        <w:rPr>
          <w:rFonts w:asciiTheme="majorHAnsi" w:hAnsiTheme="majorHAnsi"/>
        </w:rPr>
        <w:t xml:space="preserve"> (139 kejadian, dari 3.256 total kekuatan link), </w:t>
      </w:r>
      <w:r w:rsidRPr="008E2E84">
        <w:rPr>
          <w:rFonts w:asciiTheme="majorHAnsi" w:hAnsiTheme="majorHAnsi"/>
          <w:i/>
        </w:rPr>
        <w:t>research</w:t>
      </w:r>
      <w:r w:rsidRPr="008E2E84">
        <w:rPr>
          <w:rFonts w:asciiTheme="majorHAnsi" w:hAnsiTheme="majorHAnsi"/>
        </w:rPr>
        <w:t xml:space="preserve">(133 kejadian, dari 3682 total kekuatan link), </w:t>
      </w:r>
      <w:r w:rsidRPr="008E2E84">
        <w:rPr>
          <w:rFonts w:asciiTheme="majorHAnsi" w:hAnsiTheme="majorHAnsi"/>
          <w:i/>
        </w:rPr>
        <w:t xml:space="preserve">mindfulness meditation </w:t>
      </w:r>
      <w:r w:rsidRPr="008E2E84">
        <w:rPr>
          <w:rFonts w:asciiTheme="majorHAnsi" w:hAnsiTheme="majorHAnsi"/>
        </w:rPr>
        <w:t xml:space="preserve">(127 kejadian, dari 3262 total kekuatan link), </w:t>
      </w:r>
      <w:r w:rsidRPr="008E2E84">
        <w:rPr>
          <w:rFonts w:asciiTheme="majorHAnsi" w:hAnsiTheme="majorHAnsi"/>
          <w:i/>
        </w:rPr>
        <w:t xml:space="preserve">study </w:t>
      </w:r>
      <w:r w:rsidRPr="008E2E84">
        <w:rPr>
          <w:rFonts w:asciiTheme="majorHAnsi" w:hAnsiTheme="majorHAnsi"/>
        </w:rPr>
        <w:t xml:space="preserve">(218 kejadian, dari 5703 total kekuatan link), </w:t>
      </w:r>
      <w:r w:rsidRPr="008E2E84">
        <w:rPr>
          <w:rFonts w:asciiTheme="majorHAnsi" w:hAnsiTheme="majorHAnsi"/>
          <w:i/>
        </w:rPr>
        <w:t xml:space="preserve">experience </w:t>
      </w:r>
      <w:r w:rsidRPr="008E2E84">
        <w:rPr>
          <w:rFonts w:asciiTheme="majorHAnsi" w:hAnsiTheme="majorHAnsi"/>
        </w:rPr>
        <w:t xml:space="preserve">(134 kejadian, dari 3494 total kekuatan link), </w:t>
      </w:r>
      <w:r w:rsidRPr="008E2E84">
        <w:rPr>
          <w:rFonts w:asciiTheme="majorHAnsi" w:hAnsiTheme="majorHAnsi"/>
          <w:i/>
        </w:rPr>
        <w:t xml:space="preserve">effect </w:t>
      </w:r>
      <w:r w:rsidRPr="008E2E84">
        <w:rPr>
          <w:rFonts w:asciiTheme="majorHAnsi" w:hAnsiTheme="majorHAnsi"/>
        </w:rPr>
        <w:t xml:space="preserve">( 93 kejadian, dari 2586 total kekuatan link), </w:t>
      </w:r>
      <w:r w:rsidRPr="008E2E84">
        <w:rPr>
          <w:rFonts w:asciiTheme="majorHAnsi" w:hAnsiTheme="majorHAnsi"/>
          <w:i/>
        </w:rPr>
        <w:t xml:space="preserve">attention </w:t>
      </w:r>
      <w:r w:rsidRPr="008E2E84">
        <w:rPr>
          <w:rFonts w:asciiTheme="majorHAnsi" w:hAnsiTheme="majorHAnsi"/>
        </w:rPr>
        <w:t xml:space="preserve">(93 kejadian, dari 2496 total kekuatan link ), </w:t>
      </w:r>
      <w:r w:rsidRPr="008E2E84">
        <w:rPr>
          <w:rFonts w:asciiTheme="majorHAnsi" w:hAnsiTheme="majorHAnsi"/>
          <w:i/>
        </w:rPr>
        <w:t xml:space="preserve">analysis </w:t>
      </w:r>
      <w:r w:rsidRPr="008E2E84">
        <w:rPr>
          <w:rFonts w:asciiTheme="majorHAnsi" w:hAnsiTheme="majorHAnsi"/>
        </w:rPr>
        <w:t xml:space="preserve">(90 kejadian, dari 2376 total kekuatan link), </w:t>
      </w:r>
      <w:r w:rsidRPr="008E2E84">
        <w:rPr>
          <w:rFonts w:asciiTheme="majorHAnsi" w:hAnsiTheme="majorHAnsi"/>
          <w:i/>
        </w:rPr>
        <w:t>meditation practice</w:t>
      </w:r>
      <w:r w:rsidRPr="008E2E84">
        <w:rPr>
          <w:rFonts w:asciiTheme="majorHAnsi" w:hAnsiTheme="majorHAnsi"/>
        </w:rPr>
        <w:t xml:space="preserve"> (87 kejadian, dari 2254 total kekuatan link),  stress (62 kejadian, dari 1870 total kekuatan link), </w:t>
      </w:r>
      <w:r w:rsidRPr="008E2E84">
        <w:rPr>
          <w:rFonts w:asciiTheme="majorHAnsi" w:hAnsiTheme="majorHAnsi"/>
          <w:i/>
        </w:rPr>
        <w:t>buddhist practice</w:t>
      </w:r>
      <w:r w:rsidRPr="008E2E84">
        <w:rPr>
          <w:rFonts w:asciiTheme="majorHAnsi" w:hAnsiTheme="majorHAnsi"/>
        </w:rPr>
        <w:t xml:space="preserve"> (48 kejadian, dari 1171 total kekuatan link) dan  </w:t>
      </w:r>
      <w:r w:rsidRPr="008E2E84">
        <w:rPr>
          <w:rFonts w:asciiTheme="majorHAnsi" w:hAnsiTheme="majorHAnsi"/>
          <w:i/>
        </w:rPr>
        <w:t>buddhist meditation practice</w:t>
      </w:r>
      <w:r w:rsidRPr="008E2E84">
        <w:rPr>
          <w:rFonts w:asciiTheme="majorHAnsi" w:hAnsiTheme="majorHAnsi"/>
        </w:rPr>
        <w:t xml:space="preserve"> (87 kejadian, dari 2254 total kekuatan link).</w:t>
      </w:r>
    </w:p>
    <w:p w:rsidR="007477D8" w:rsidRPr="008E2E84" w:rsidRDefault="007477D8" w:rsidP="00BF0FF0">
      <w:pPr>
        <w:pBdr>
          <w:top w:val="nil"/>
          <w:left w:val="nil"/>
          <w:bottom w:val="nil"/>
          <w:right w:val="nil"/>
          <w:between w:val="nil"/>
        </w:pBdr>
        <w:jc w:val="both"/>
        <w:rPr>
          <w:rFonts w:asciiTheme="majorHAnsi" w:eastAsia="Cambria" w:hAnsiTheme="majorHAnsi" w:cs="Cambria"/>
          <w:b/>
          <w:sz w:val="20"/>
          <w:szCs w:val="20"/>
        </w:rPr>
      </w:pPr>
    </w:p>
    <w:p w:rsidR="00F06E72" w:rsidRDefault="00F06E72" w:rsidP="00BF0FF0">
      <w:pPr>
        <w:pBdr>
          <w:top w:val="nil"/>
          <w:left w:val="nil"/>
          <w:bottom w:val="nil"/>
          <w:right w:val="nil"/>
          <w:between w:val="nil"/>
        </w:pBdr>
        <w:jc w:val="both"/>
        <w:rPr>
          <w:rFonts w:ascii="Cambria" w:eastAsia="Cambria" w:hAnsi="Cambria" w:cs="Cambria"/>
          <w:b/>
          <w:sz w:val="20"/>
          <w:szCs w:val="20"/>
        </w:rPr>
      </w:pPr>
    </w:p>
    <w:p w:rsidR="00F06E72" w:rsidRDefault="00F06E72" w:rsidP="00BF0FF0">
      <w:pPr>
        <w:pBdr>
          <w:top w:val="nil"/>
          <w:left w:val="nil"/>
          <w:bottom w:val="nil"/>
          <w:right w:val="nil"/>
          <w:between w:val="nil"/>
        </w:pBdr>
        <w:jc w:val="both"/>
        <w:rPr>
          <w:rFonts w:ascii="Cambria" w:eastAsia="Cambria" w:hAnsi="Cambria" w:cs="Cambria"/>
          <w:b/>
          <w:sz w:val="20"/>
          <w:szCs w:val="20"/>
        </w:rPr>
      </w:pPr>
    </w:p>
    <w:p w:rsidR="00F06E72" w:rsidRDefault="00F06E72" w:rsidP="00BF0FF0">
      <w:pPr>
        <w:pBdr>
          <w:top w:val="nil"/>
          <w:left w:val="nil"/>
          <w:bottom w:val="nil"/>
          <w:right w:val="nil"/>
          <w:between w:val="nil"/>
        </w:pBdr>
        <w:jc w:val="both"/>
        <w:rPr>
          <w:rFonts w:ascii="Cambria" w:eastAsia="Cambria" w:hAnsi="Cambria" w:cs="Cambria"/>
          <w:b/>
          <w:sz w:val="20"/>
          <w:szCs w:val="20"/>
        </w:rPr>
      </w:pPr>
    </w:p>
    <w:p w:rsidR="00F06E72" w:rsidRDefault="00F06E72" w:rsidP="00BF0FF0">
      <w:pPr>
        <w:pBdr>
          <w:top w:val="nil"/>
          <w:left w:val="nil"/>
          <w:bottom w:val="nil"/>
          <w:right w:val="nil"/>
          <w:between w:val="nil"/>
        </w:pBdr>
        <w:jc w:val="both"/>
        <w:rPr>
          <w:rFonts w:ascii="Cambria" w:eastAsia="Cambria" w:hAnsi="Cambria" w:cs="Cambria"/>
          <w:b/>
          <w:sz w:val="20"/>
          <w:szCs w:val="20"/>
        </w:rPr>
      </w:pPr>
    </w:p>
    <w:p w:rsidR="00224D5F" w:rsidRPr="002C6E4B" w:rsidRDefault="002C6E4B" w:rsidP="002C6E4B">
      <w:pPr>
        <w:pBdr>
          <w:top w:val="nil"/>
          <w:left w:val="nil"/>
          <w:bottom w:val="nil"/>
          <w:right w:val="nil"/>
          <w:between w:val="nil"/>
        </w:pBdr>
        <w:rPr>
          <w:rFonts w:ascii="Cambria" w:eastAsia="Cambria" w:hAnsi="Cambria" w:cs="Cambria"/>
        </w:rPr>
      </w:pPr>
      <w:r w:rsidRPr="002C6E4B">
        <w:rPr>
          <w:rFonts w:ascii="Cambria" w:eastAsia="Cambria" w:hAnsi="Cambria" w:cs="Cambria"/>
          <w:b/>
        </w:rPr>
        <w:t>B</w:t>
      </w:r>
      <w:r w:rsidR="00204989">
        <w:rPr>
          <w:rFonts w:ascii="Cambria" w:eastAsia="Cambria" w:hAnsi="Cambria" w:cs="Cambria"/>
          <w:b/>
        </w:rPr>
        <w:t xml:space="preserve">ibiliometrik </w:t>
      </w:r>
      <w:r w:rsidR="00204989" w:rsidRPr="00204989">
        <w:rPr>
          <w:rFonts w:ascii="Cambria" w:eastAsia="Cambria" w:hAnsi="Cambria" w:cs="Cambria"/>
          <w:b/>
          <w:i/>
        </w:rPr>
        <w:t>VOSviewer</w:t>
      </w:r>
      <w:r w:rsidR="00204989">
        <w:rPr>
          <w:rFonts w:ascii="Cambria" w:eastAsia="Cambria" w:hAnsi="Cambria" w:cs="Cambria"/>
          <w:b/>
        </w:rPr>
        <w:t xml:space="preserve"> </w:t>
      </w:r>
      <w:r w:rsidRPr="002C6E4B">
        <w:rPr>
          <w:rFonts w:ascii="Cambria" w:eastAsia="Cambria" w:hAnsi="Cambria" w:cs="Cambria"/>
          <w:b/>
          <w:i/>
        </w:rPr>
        <w:t>co occurance overlay visualization</w:t>
      </w:r>
    </w:p>
    <w:p w:rsidR="00DC456C" w:rsidRDefault="00DC456C" w:rsidP="002C6E4B">
      <w:pPr>
        <w:pBdr>
          <w:top w:val="nil"/>
          <w:left w:val="nil"/>
          <w:bottom w:val="nil"/>
          <w:right w:val="nil"/>
          <w:between w:val="nil"/>
        </w:pBdr>
        <w:jc w:val="center"/>
        <w:rPr>
          <w:rFonts w:ascii="Cambria" w:eastAsia="Cambria" w:hAnsi="Cambria" w:cs="Cambria"/>
          <w:b/>
          <w:sz w:val="20"/>
          <w:szCs w:val="20"/>
        </w:rPr>
      </w:pPr>
    </w:p>
    <w:p w:rsidR="002C6E4B" w:rsidRPr="00BC6223" w:rsidRDefault="00DC456C" w:rsidP="002C6E4B">
      <w:pPr>
        <w:pBdr>
          <w:top w:val="nil"/>
          <w:left w:val="nil"/>
          <w:bottom w:val="nil"/>
          <w:right w:val="nil"/>
          <w:between w:val="nil"/>
        </w:pBdr>
        <w:jc w:val="center"/>
        <w:rPr>
          <w:rFonts w:ascii="Cambria" w:eastAsia="Cambria" w:hAnsi="Cambria" w:cs="Cambria"/>
          <w:sz w:val="22"/>
          <w:szCs w:val="22"/>
        </w:rPr>
      </w:pPr>
      <w:r w:rsidRPr="00BC6223">
        <w:rPr>
          <w:rFonts w:ascii="Cambria" w:eastAsia="Cambria" w:hAnsi="Cambria" w:cs="Cambria"/>
          <w:noProof/>
          <w:sz w:val="22"/>
          <w:szCs w:val="22"/>
          <w:lang w:val="en-US"/>
        </w:rPr>
        <w:pict>
          <v:shape id="_x0000_s1030" type="#_x0000_t75" style="position:absolute;left:0;text-align:left;margin-left:-23pt;margin-top:22.45pt;width:522.9pt;height:391.65pt;z-index:251661312;mso-position-horizontal-relative:text;mso-position-vertical-relative:text">
            <v:imagedata r:id="rId16" o:title="vosviewer co occurance overlay visualization"/>
            <w10:wrap type="topAndBottom"/>
          </v:shape>
        </w:pict>
      </w:r>
      <w:r w:rsidR="002C6E4B" w:rsidRPr="00BC6223">
        <w:rPr>
          <w:rFonts w:ascii="Cambria" w:eastAsia="Cambria" w:hAnsi="Cambria" w:cs="Cambria"/>
          <w:b/>
          <w:sz w:val="22"/>
          <w:szCs w:val="22"/>
        </w:rPr>
        <w:t xml:space="preserve">Gambar 3. </w:t>
      </w:r>
      <w:r w:rsidR="002C6E4B" w:rsidRPr="00BC6223">
        <w:rPr>
          <w:rFonts w:ascii="Cambria" w:eastAsia="Cambria" w:hAnsi="Cambria" w:cs="Cambria"/>
          <w:b/>
          <w:i/>
          <w:sz w:val="22"/>
          <w:szCs w:val="22"/>
        </w:rPr>
        <w:t>VOSviewer co-occurance overlay visualization</w:t>
      </w:r>
    </w:p>
    <w:p w:rsidR="002C6E4B" w:rsidRPr="00441F92" w:rsidRDefault="002C6E4B" w:rsidP="002C6E4B">
      <w:pPr>
        <w:pBdr>
          <w:top w:val="nil"/>
          <w:left w:val="nil"/>
          <w:bottom w:val="nil"/>
          <w:right w:val="nil"/>
          <w:between w:val="nil"/>
        </w:pBdr>
        <w:jc w:val="both"/>
        <w:rPr>
          <w:rFonts w:ascii="Cambria" w:eastAsia="Cambria" w:hAnsi="Cambria" w:cs="Cambria"/>
          <w:b/>
          <w:sz w:val="20"/>
          <w:szCs w:val="20"/>
        </w:rPr>
      </w:pPr>
      <w:r w:rsidRPr="00365D63">
        <w:rPr>
          <w:rFonts w:ascii="Cambria" w:eastAsia="Cambria" w:hAnsi="Cambria" w:cs="Cambria"/>
        </w:rPr>
        <w:t xml:space="preserve">Hasil pemetaan analisis bibiliometrik </w:t>
      </w:r>
      <w:r w:rsidRPr="00204989">
        <w:rPr>
          <w:rFonts w:ascii="Cambria" w:eastAsia="Cambria" w:hAnsi="Cambria" w:cs="Cambria"/>
          <w:i/>
        </w:rPr>
        <w:t>VOSviewer co-occurance overlay visualization</w:t>
      </w:r>
      <w:r>
        <w:rPr>
          <w:rFonts w:ascii="Cambria" w:eastAsia="Cambria" w:hAnsi="Cambria" w:cs="Cambria"/>
        </w:rPr>
        <w:t xml:space="preserve">. Kata kunci </w:t>
      </w:r>
      <w:r w:rsidR="004E1482">
        <w:rPr>
          <w:rFonts w:ascii="Cambria" w:eastAsia="Cambria" w:hAnsi="Cambria" w:cs="Cambria"/>
        </w:rPr>
        <w:t xml:space="preserve">yang paling sering digunakan oleh penulis yakni </w:t>
      </w:r>
      <w:r w:rsidRPr="002C6E4B">
        <w:rPr>
          <w:rFonts w:ascii="Cambria" w:eastAsia="Cambria" w:hAnsi="Cambria" w:cs="Cambria"/>
          <w:i/>
        </w:rPr>
        <w:t>mindfulness</w:t>
      </w:r>
      <w:r>
        <w:rPr>
          <w:rFonts w:ascii="Cambria" w:eastAsia="Cambria" w:hAnsi="Cambria" w:cs="Cambria"/>
        </w:rPr>
        <w:t xml:space="preserve"> (467 kejadian, dari 11.094 total kekuatan link, rata-rata publikasi tahun 2016 ada 62), </w:t>
      </w:r>
      <w:r w:rsidRPr="002C6E4B">
        <w:rPr>
          <w:rFonts w:ascii="Cambria" w:eastAsia="Cambria" w:hAnsi="Cambria" w:cs="Cambria"/>
          <w:i/>
        </w:rPr>
        <w:t>Buddhism</w:t>
      </w:r>
      <w:r>
        <w:rPr>
          <w:rFonts w:ascii="Cambria" w:eastAsia="Cambria" w:hAnsi="Cambria" w:cs="Cambria"/>
        </w:rPr>
        <w:t xml:space="preserve"> (144 kejadian, dari 3.589 total kekuatan link, rata-rata publikasi tahun yaitu 2017 ada 24),  </w:t>
      </w:r>
      <w:r w:rsidRPr="002C6E4B">
        <w:rPr>
          <w:rFonts w:ascii="Cambria" w:eastAsia="Cambria" w:hAnsi="Cambria" w:cs="Cambria"/>
          <w:i/>
        </w:rPr>
        <w:t xml:space="preserve">Buddhist </w:t>
      </w:r>
      <w:r>
        <w:rPr>
          <w:rFonts w:ascii="Cambria" w:eastAsia="Cambria" w:hAnsi="Cambria" w:cs="Cambria"/>
        </w:rPr>
        <w:t xml:space="preserve">(139 kejadian, dari 3.256 total kekuatan link, rata-rata publikasi tahun 2017 ada 22), </w:t>
      </w:r>
      <w:r w:rsidR="00441F92" w:rsidRPr="00441F92">
        <w:rPr>
          <w:rFonts w:ascii="Cambria" w:eastAsia="Cambria" w:hAnsi="Cambria" w:cs="Cambria"/>
          <w:i/>
        </w:rPr>
        <w:t>Buddhist teaching</w:t>
      </w:r>
      <w:r w:rsidR="00441F92">
        <w:rPr>
          <w:rFonts w:ascii="Cambria" w:eastAsia="Cambria" w:hAnsi="Cambria" w:cs="Cambria"/>
        </w:rPr>
        <w:t xml:space="preserve"> (37 kejadian, dari 998 total kekuatan link, rata-rata publikasi thn 2017 ada 69 ),</w:t>
      </w:r>
      <w:r w:rsidR="00441F92" w:rsidRPr="00441F92">
        <w:rPr>
          <w:rFonts w:ascii="Cambria" w:eastAsia="Cambria" w:hAnsi="Cambria" w:cs="Cambria"/>
          <w:i/>
        </w:rPr>
        <w:t xml:space="preserve"> vipassana</w:t>
      </w:r>
      <w:r w:rsidR="00441F92">
        <w:rPr>
          <w:rFonts w:ascii="Cambria" w:eastAsia="Cambria" w:hAnsi="Cambria" w:cs="Cambria"/>
        </w:rPr>
        <w:t xml:space="preserve"> (29 kejadian, dari 713 total kekuatan link, rata-rata publikasi thn 2017 ada 41), </w:t>
      </w:r>
      <w:r w:rsidR="00441F92" w:rsidRPr="00441F92">
        <w:rPr>
          <w:rFonts w:ascii="Cambria" w:eastAsia="Cambria" w:hAnsi="Cambria" w:cs="Cambria"/>
          <w:i/>
        </w:rPr>
        <w:t>early Buddhist meditation</w:t>
      </w:r>
      <w:r w:rsidR="00441F92">
        <w:rPr>
          <w:rFonts w:ascii="Cambria" w:eastAsia="Cambria" w:hAnsi="Cambria" w:cs="Cambria"/>
        </w:rPr>
        <w:t xml:space="preserve"> (26 kejadian, dari 33 total kekuatan link, rata-rata publikasi thn 2022 ada 27), </w:t>
      </w:r>
      <w:r w:rsidRPr="00441F92">
        <w:rPr>
          <w:rFonts w:ascii="Cambria" w:eastAsia="Cambria" w:hAnsi="Cambria" w:cs="Cambria"/>
          <w:i/>
        </w:rPr>
        <w:t xml:space="preserve">pain </w:t>
      </w:r>
      <w:r>
        <w:rPr>
          <w:rFonts w:ascii="Cambria" w:eastAsia="Cambria" w:hAnsi="Cambria" w:cs="Cambria"/>
        </w:rPr>
        <w:t xml:space="preserve">(24 kejadian, dari 684total kekuatan link, rata-rata publikasi tahun 2015 ada 79), </w:t>
      </w:r>
      <w:r w:rsidR="00441F92" w:rsidRPr="00441F92">
        <w:rPr>
          <w:rFonts w:ascii="Cambria" w:eastAsia="Cambria" w:hAnsi="Cambria" w:cs="Cambria"/>
          <w:i/>
        </w:rPr>
        <w:t>early Buddhist thought</w:t>
      </w:r>
      <w:r w:rsidR="00441F92">
        <w:rPr>
          <w:rFonts w:ascii="Cambria" w:eastAsia="Cambria" w:hAnsi="Cambria" w:cs="Cambria"/>
        </w:rPr>
        <w:t xml:space="preserve"> (17 kejadian, dari 2 total kekuatan link, rata-rata publikasi thn 2022 ada 0),</w:t>
      </w:r>
      <w:r w:rsidR="00441F92" w:rsidRPr="00441F92">
        <w:rPr>
          <w:rFonts w:ascii="Cambria" w:eastAsia="Cambria" w:hAnsi="Cambria" w:cs="Cambria"/>
          <w:i/>
        </w:rPr>
        <w:t xml:space="preserve"> Buddhist concept</w:t>
      </w:r>
      <w:r w:rsidR="00441F92">
        <w:rPr>
          <w:rFonts w:ascii="Cambria" w:eastAsia="Cambria" w:hAnsi="Cambria" w:cs="Cambria"/>
        </w:rPr>
        <w:t xml:space="preserve"> (14 kejadian, dari 324 total kekuatan link, rata-rata publikasi tahun 2018 ada 61),</w:t>
      </w:r>
      <w:r w:rsidR="00441F92" w:rsidRPr="00441F92">
        <w:rPr>
          <w:rFonts w:ascii="Cambria" w:eastAsia="Cambria" w:hAnsi="Cambria" w:cs="Cambria"/>
        </w:rPr>
        <w:t xml:space="preserve"> </w:t>
      </w:r>
      <w:r w:rsidR="00441F92" w:rsidRPr="00441F92">
        <w:rPr>
          <w:rFonts w:ascii="Cambria" w:eastAsia="Cambria" w:hAnsi="Cambria" w:cs="Cambria"/>
          <w:i/>
        </w:rPr>
        <w:t xml:space="preserve">sati </w:t>
      </w:r>
      <w:r w:rsidR="00441F92">
        <w:rPr>
          <w:rFonts w:ascii="Cambria" w:eastAsia="Cambria" w:hAnsi="Cambria" w:cs="Cambria"/>
        </w:rPr>
        <w:t xml:space="preserve">(14 kejadian, dari 324 total kekuatan link, rata-rata publikasi thn 2016 ada 0), trauma (12 kejadian, dari 305 total kekuatan link, rata-rata publikasi thn 2018 ada 0), </w:t>
      </w:r>
      <w:r w:rsidRPr="00441F92">
        <w:rPr>
          <w:rFonts w:ascii="Cambria" w:eastAsia="Cambria" w:hAnsi="Cambria" w:cs="Cambria"/>
          <w:i/>
        </w:rPr>
        <w:t>risk</w:t>
      </w:r>
      <w:r>
        <w:rPr>
          <w:rFonts w:ascii="Cambria" w:eastAsia="Cambria" w:hAnsi="Cambria" w:cs="Cambria"/>
        </w:rPr>
        <w:t xml:space="preserve"> (10 kejadian, dari 290 total kekuatan link, rata-rata publikasi tahun 2015 ada  10)</w:t>
      </w:r>
      <w:r w:rsidR="00441F92">
        <w:rPr>
          <w:rFonts w:ascii="Cambria" w:eastAsia="Cambria" w:hAnsi="Cambria" w:cs="Cambria"/>
        </w:rPr>
        <w:t>.</w:t>
      </w:r>
    </w:p>
    <w:p w:rsidR="002C6E4B" w:rsidRDefault="002C6E4B" w:rsidP="002C6E4B">
      <w:pPr>
        <w:pBdr>
          <w:top w:val="nil"/>
          <w:left w:val="nil"/>
          <w:bottom w:val="nil"/>
          <w:right w:val="nil"/>
          <w:between w:val="nil"/>
        </w:pBdr>
        <w:jc w:val="both"/>
        <w:rPr>
          <w:rFonts w:ascii="Cambria" w:eastAsia="Cambria" w:hAnsi="Cambria" w:cs="Cambria"/>
        </w:rPr>
      </w:pPr>
    </w:p>
    <w:p w:rsidR="002C6E4B" w:rsidRDefault="002C6E4B" w:rsidP="002C6E4B">
      <w:pPr>
        <w:pBdr>
          <w:top w:val="nil"/>
          <w:left w:val="nil"/>
          <w:bottom w:val="nil"/>
          <w:right w:val="nil"/>
          <w:between w:val="nil"/>
        </w:pBdr>
        <w:jc w:val="both"/>
        <w:rPr>
          <w:rFonts w:ascii="Cambria" w:eastAsia="Cambria" w:hAnsi="Cambria" w:cs="Cambria"/>
        </w:rPr>
      </w:pPr>
    </w:p>
    <w:p w:rsidR="00441F92" w:rsidRPr="00766F42" w:rsidRDefault="00441F92" w:rsidP="002C6E4B">
      <w:pPr>
        <w:pBdr>
          <w:top w:val="nil"/>
          <w:left w:val="nil"/>
          <w:bottom w:val="nil"/>
          <w:right w:val="nil"/>
          <w:between w:val="nil"/>
        </w:pBdr>
        <w:jc w:val="both"/>
        <w:rPr>
          <w:rFonts w:ascii="Cambria" w:eastAsia="Cambria" w:hAnsi="Cambria" w:cs="Cambria"/>
          <w:b/>
        </w:rPr>
      </w:pPr>
      <w:r w:rsidRPr="00766F42">
        <w:rPr>
          <w:rFonts w:ascii="Cambria" w:eastAsia="Cambria" w:hAnsi="Cambria" w:cs="Cambria"/>
          <w:b/>
        </w:rPr>
        <w:t>B</w:t>
      </w:r>
      <w:r w:rsidR="00204989">
        <w:rPr>
          <w:rFonts w:ascii="Cambria" w:eastAsia="Cambria" w:hAnsi="Cambria" w:cs="Cambria"/>
          <w:b/>
        </w:rPr>
        <w:t>ibiliometrik</w:t>
      </w:r>
      <w:r w:rsidRPr="00766F42">
        <w:rPr>
          <w:rFonts w:ascii="Cambria" w:eastAsia="Cambria" w:hAnsi="Cambria" w:cs="Cambria"/>
          <w:b/>
        </w:rPr>
        <w:t xml:space="preserve"> </w:t>
      </w:r>
      <w:r w:rsidR="004E1482" w:rsidRPr="004E1482">
        <w:rPr>
          <w:rFonts w:ascii="Cambria" w:eastAsia="Cambria" w:hAnsi="Cambria" w:cs="Cambria"/>
          <w:b/>
          <w:i/>
        </w:rPr>
        <w:t>VOSviewer</w:t>
      </w:r>
      <w:r w:rsidR="004E1482">
        <w:rPr>
          <w:rFonts w:ascii="Cambria" w:eastAsia="Cambria" w:hAnsi="Cambria" w:cs="Cambria"/>
          <w:b/>
        </w:rPr>
        <w:t xml:space="preserve"> </w:t>
      </w:r>
      <w:r w:rsidR="00766F42" w:rsidRPr="00766F42">
        <w:rPr>
          <w:rFonts w:ascii="Cambria" w:eastAsia="Cambria" w:hAnsi="Cambria" w:cs="Cambria"/>
          <w:b/>
          <w:i/>
        </w:rPr>
        <w:t>co-occurance density visualization</w:t>
      </w:r>
    </w:p>
    <w:p w:rsidR="00380186" w:rsidRDefault="00380186" w:rsidP="00766F42">
      <w:pPr>
        <w:pBdr>
          <w:top w:val="nil"/>
          <w:left w:val="nil"/>
          <w:bottom w:val="nil"/>
          <w:right w:val="nil"/>
          <w:between w:val="nil"/>
        </w:pBdr>
        <w:jc w:val="center"/>
        <w:rPr>
          <w:rFonts w:ascii="Cambria" w:eastAsia="Cambria" w:hAnsi="Cambria" w:cs="Cambria"/>
          <w:b/>
          <w:sz w:val="20"/>
          <w:szCs w:val="20"/>
        </w:rPr>
      </w:pPr>
    </w:p>
    <w:p w:rsidR="002C6E4B" w:rsidRPr="00BC6223" w:rsidRDefault="00441F92" w:rsidP="00766F42">
      <w:pPr>
        <w:pBdr>
          <w:top w:val="nil"/>
          <w:left w:val="nil"/>
          <w:bottom w:val="nil"/>
          <w:right w:val="nil"/>
          <w:between w:val="nil"/>
        </w:pBdr>
        <w:jc w:val="center"/>
        <w:rPr>
          <w:rFonts w:ascii="Cambria" w:eastAsia="Cambria" w:hAnsi="Cambria" w:cs="Cambria"/>
          <w:sz w:val="22"/>
          <w:szCs w:val="22"/>
        </w:rPr>
      </w:pPr>
      <w:r w:rsidRPr="00BC6223">
        <w:rPr>
          <w:rFonts w:ascii="Cambria" w:eastAsia="Cambria" w:hAnsi="Cambria" w:cs="Cambria"/>
          <w:b/>
          <w:sz w:val="22"/>
          <w:szCs w:val="22"/>
        </w:rPr>
        <w:t xml:space="preserve">Gambar 4. </w:t>
      </w:r>
      <w:r w:rsidRPr="00BC6223">
        <w:rPr>
          <w:rFonts w:ascii="Cambria" w:eastAsia="Cambria" w:hAnsi="Cambria" w:cs="Cambria"/>
          <w:b/>
          <w:i/>
          <w:sz w:val="22"/>
          <w:szCs w:val="22"/>
        </w:rPr>
        <w:t>VOSviewer co-occurance density visualization</w:t>
      </w:r>
    </w:p>
    <w:p w:rsidR="002C6E4B" w:rsidRDefault="002C6E4B" w:rsidP="002C6E4B">
      <w:pPr>
        <w:pBdr>
          <w:top w:val="nil"/>
          <w:left w:val="nil"/>
          <w:bottom w:val="nil"/>
          <w:right w:val="nil"/>
          <w:between w:val="nil"/>
        </w:pBdr>
        <w:jc w:val="both"/>
        <w:rPr>
          <w:rFonts w:ascii="Cambria" w:eastAsia="Cambria" w:hAnsi="Cambria" w:cs="Cambria"/>
        </w:rPr>
      </w:pPr>
    </w:p>
    <w:p w:rsidR="00BF02DB" w:rsidRDefault="00BF02DB" w:rsidP="002C6E4B">
      <w:pPr>
        <w:pBdr>
          <w:top w:val="nil"/>
          <w:left w:val="nil"/>
          <w:bottom w:val="nil"/>
          <w:right w:val="nil"/>
          <w:between w:val="nil"/>
        </w:pBdr>
        <w:jc w:val="both"/>
        <w:rPr>
          <w:rFonts w:ascii="Cambria" w:eastAsia="Cambria" w:hAnsi="Cambria" w:cs="Cambria"/>
        </w:rPr>
      </w:pPr>
      <w:r>
        <w:rPr>
          <w:rFonts w:ascii="Cambria" w:eastAsia="Cambria" w:hAnsi="Cambria" w:cs="Cambria"/>
          <w:noProof/>
          <w:lang w:val="en-US"/>
        </w:rPr>
        <w:pict>
          <v:shape id="_x0000_s1035" type="#_x0000_t75" style="position:absolute;left:0;text-align:left;margin-left:0;margin-top:0;width:481pt;height:308.55pt;z-index:251662336;mso-position-horizontal-relative:text;mso-position-vertical-relative:text">
            <v:imagedata r:id="rId17" o:title="vosviewer density visualization"/>
            <w10:wrap type="topAndBottom"/>
          </v:shape>
        </w:pict>
      </w:r>
    </w:p>
    <w:p w:rsidR="004F5F44" w:rsidRDefault="004F5F44" w:rsidP="002C6E4B">
      <w:pPr>
        <w:pBdr>
          <w:top w:val="nil"/>
          <w:left w:val="nil"/>
          <w:bottom w:val="nil"/>
          <w:right w:val="nil"/>
          <w:between w:val="nil"/>
        </w:pBdr>
        <w:jc w:val="both"/>
        <w:rPr>
          <w:rFonts w:ascii="Cambria" w:eastAsia="Cambria" w:hAnsi="Cambria" w:cs="Cambria"/>
        </w:rPr>
      </w:pPr>
    </w:p>
    <w:p w:rsidR="004F5F44" w:rsidRDefault="004F5F44" w:rsidP="002C6E4B">
      <w:pPr>
        <w:pBdr>
          <w:top w:val="nil"/>
          <w:left w:val="nil"/>
          <w:bottom w:val="nil"/>
          <w:right w:val="nil"/>
          <w:between w:val="nil"/>
        </w:pBdr>
        <w:jc w:val="both"/>
        <w:rPr>
          <w:rFonts w:ascii="Cambria" w:eastAsia="Cambria" w:hAnsi="Cambria" w:cs="Cambria"/>
        </w:rPr>
      </w:pPr>
    </w:p>
    <w:p w:rsidR="006E5B5A" w:rsidRDefault="006E5B5A" w:rsidP="004F5F44">
      <w:pPr>
        <w:pBdr>
          <w:top w:val="nil"/>
          <w:left w:val="nil"/>
          <w:bottom w:val="nil"/>
          <w:right w:val="nil"/>
          <w:between w:val="nil"/>
        </w:pBdr>
        <w:jc w:val="both"/>
        <w:rPr>
          <w:rFonts w:ascii="Cambria" w:eastAsia="Cambria" w:hAnsi="Cambria" w:cs="Cambria"/>
        </w:rPr>
      </w:pPr>
      <w:r w:rsidRPr="006E5B5A">
        <w:rPr>
          <w:rFonts w:ascii="Cambria" w:eastAsia="Cambria" w:hAnsi="Cambria" w:cs="Cambria"/>
        </w:rPr>
        <w:t>Hasil pemetaan</w:t>
      </w:r>
      <w:r>
        <w:rPr>
          <w:rFonts w:ascii="Cambria" w:eastAsia="Cambria" w:hAnsi="Cambria" w:cs="Cambria"/>
          <w:b/>
          <w:sz w:val="20"/>
          <w:szCs w:val="20"/>
        </w:rPr>
        <w:t xml:space="preserve"> </w:t>
      </w:r>
      <w:r w:rsidRPr="00365D63">
        <w:rPr>
          <w:rFonts w:ascii="Cambria" w:eastAsia="Cambria" w:hAnsi="Cambria" w:cs="Cambria"/>
        </w:rPr>
        <w:t xml:space="preserve">analisis bibiliometrik </w:t>
      </w:r>
      <w:r w:rsidRPr="006E5B5A">
        <w:rPr>
          <w:rFonts w:ascii="Cambria" w:eastAsia="Cambria" w:hAnsi="Cambria" w:cs="Cambria"/>
          <w:i/>
        </w:rPr>
        <w:t>VOSviewer co-occurance density visualization</w:t>
      </w:r>
      <w:r>
        <w:rPr>
          <w:rFonts w:ascii="Cambria" w:eastAsia="Cambria" w:hAnsi="Cambria" w:cs="Cambria"/>
          <w:b/>
          <w:sz w:val="20"/>
          <w:szCs w:val="20"/>
        </w:rPr>
        <w:t xml:space="preserve">. </w:t>
      </w:r>
      <w:r w:rsidRPr="006E5B5A">
        <w:rPr>
          <w:rFonts w:ascii="Cambria" w:eastAsia="Cambria" w:hAnsi="Cambria" w:cs="Cambria"/>
        </w:rPr>
        <w:t xml:space="preserve">Kata kunci </w:t>
      </w:r>
      <w:r w:rsidR="004E1482">
        <w:rPr>
          <w:rFonts w:ascii="Cambria" w:eastAsia="Cambria" w:hAnsi="Cambria" w:cs="Cambria"/>
        </w:rPr>
        <w:t xml:space="preserve">yang paling sering digunakan oleh penulis yakni </w:t>
      </w:r>
      <w:r w:rsidRPr="008070ED">
        <w:rPr>
          <w:rFonts w:ascii="Cambria" w:eastAsia="Cambria" w:hAnsi="Cambria" w:cs="Cambria"/>
          <w:i/>
        </w:rPr>
        <w:t>mindfulness</w:t>
      </w:r>
      <w:r w:rsidRPr="006E5B5A">
        <w:rPr>
          <w:rFonts w:ascii="Cambria" w:eastAsia="Cambria" w:hAnsi="Cambria" w:cs="Cambria"/>
        </w:rPr>
        <w:t xml:space="preserve"> (467 kejadian, dari </w:t>
      </w:r>
      <w:r>
        <w:rPr>
          <w:rFonts w:ascii="Cambria" w:eastAsia="Cambria" w:hAnsi="Cambria" w:cs="Cambria"/>
        </w:rPr>
        <w:t xml:space="preserve">11.094 total kekuatan link), </w:t>
      </w:r>
      <w:r w:rsidR="00FE092B" w:rsidRPr="008070ED">
        <w:rPr>
          <w:rFonts w:ascii="Cambria" w:eastAsia="Cambria" w:hAnsi="Cambria" w:cs="Cambria"/>
          <w:i/>
        </w:rPr>
        <w:t>study</w:t>
      </w:r>
      <w:r w:rsidR="00FE092B">
        <w:rPr>
          <w:rFonts w:ascii="Cambria" w:eastAsia="Cambria" w:hAnsi="Cambria" w:cs="Cambria"/>
        </w:rPr>
        <w:t xml:space="preserve"> (218 kejadian , dari 5.703 total kekuatan link), </w:t>
      </w:r>
      <w:r w:rsidR="00FE092B" w:rsidRPr="008070ED">
        <w:rPr>
          <w:rFonts w:ascii="Cambria" w:eastAsia="Cambria" w:hAnsi="Cambria" w:cs="Cambria"/>
          <w:i/>
        </w:rPr>
        <w:t>Buddhism</w:t>
      </w:r>
      <w:r w:rsidR="00FE092B">
        <w:rPr>
          <w:rFonts w:ascii="Cambria" w:eastAsia="Cambria" w:hAnsi="Cambria" w:cs="Cambria"/>
        </w:rPr>
        <w:t xml:space="preserve"> (144 kejadian , dari 3.589 total kekuatan link), </w:t>
      </w:r>
      <w:r w:rsidRPr="008070ED">
        <w:rPr>
          <w:rFonts w:ascii="Cambria" w:eastAsia="Cambria" w:hAnsi="Cambria" w:cs="Cambria"/>
          <w:i/>
        </w:rPr>
        <w:t>Buddhist</w:t>
      </w:r>
      <w:r>
        <w:rPr>
          <w:rFonts w:ascii="Cambria" w:eastAsia="Cambria" w:hAnsi="Cambria" w:cs="Cambria"/>
        </w:rPr>
        <w:t xml:space="preserve"> (139 kejadian, dari 3.256 total kekuatan link),</w:t>
      </w:r>
      <w:r w:rsidR="00FE092B">
        <w:rPr>
          <w:rFonts w:ascii="Cambria" w:eastAsia="Cambria" w:hAnsi="Cambria" w:cs="Cambria"/>
        </w:rPr>
        <w:t xml:space="preserve"> </w:t>
      </w:r>
      <w:r w:rsidR="00FE092B" w:rsidRPr="008070ED">
        <w:rPr>
          <w:rFonts w:ascii="Cambria" w:eastAsia="Cambria" w:hAnsi="Cambria" w:cs="Cambria"/>
          <w:i/>
        </w:rPr>
        <w:t>experience</w:t>
      </w:r>
      <w:r>
        <w:rPr>
          <w:rFonts w:ascii="Cambria" w:eastAsia="Cambria" w:hAnsi="Cambria" w:cs="Cambria"/>
        </w:rPr>
        <w:t xml:space="preserve"> (</w:t>
      </w:r>
      <w:r w:rsidR="00FE092B">
        <w:rPr>
          <w:rFonts w:ascii="Cambria" w:eastAsia="Cambria" w:hAnsi="Cambria" w:cs="Cambria"/>
        </w:rPr>
        <w:t xml:space="preserve">134 kejadian , dari 3.494 total kekuatan link), </w:t>
      </w:r>
      <w:r w:rsidR="00025366">
        <w:rPr>
          <w:rFonts w:ascii="Cambria" w:eastAsia="Cambria" w:hAnsi="Cambria" w:cs="Cambria"/>
          <w:i/>
        </w:rPr>
        <w:t>intervention</w:t>
      </w:r>
      <w:r w:rsidR="008070ED">
        <w:rPr>
          <w:rFonts w:ascii="Cambria" w:eastAsia="Cambria" w:hAnsi="Cambria" w:cs="Cambria"/>
        </w:rPr>
        <w:t xml:space="preserve"> (</w:t>
      </w:r>
      <w:r w:rsidR="00025366">
        <w:rPr>
          <w:rFonts w:ascii="Cambria" w:eastAsia="Cambria" w:hAnsi="Cambria" w:cs="Cambria"/>
        </w:rPr>
        <w:t>111</w:t>
      </w:r>
      <w:r w:rsidR="008070ED">
        <w:rPr>
          <w:rFonts w:ascii="Cambria" w:eastAsia="Cambria" w:hAnsi="Cambria" w:cs="Cambria"/>
        </w:rPr>
        <w:t xml:space="preserve"> kejadian, da</w:t>
      </w:r>
      <w:r w:rsidR="00025366">
        <w:rPr>
          <w:rFonts w:ascii="Cambria" w:eastAsia="Cambria" w:hAnsi="Cambria" w:cs="Cambria"/>
        </w:rPr>
        <w:t>ri 3.237</w:t>
      </w:r>
      <w:r w:rsidR="008070ED">
        <w:rPr>
          <w:rFonts w:ascii="Cambria" w:eastAsia="Cambria" w:hAnsi="Cambria" w:cs="Cambria"/>
        </w:rPr>
        <w:t xml:space="preserve"> total kekuatan link), </w:t>
      </w:r>
      <w:r w:rsidR="00FE092B" w:rsidRPr="008070ED">
        <w:rPr>
          <w:rFonts w:ascii="Cambria" w:eastAsia="Cambria" w:hAnsi="Cambria" w:cs="Cambria"/>
          <w:i/>
        </w:rPr>
        <w:t>effect</w:t>
      </w:r>
      <w:r w:rsidR="00FE092B">
        <w:rPr>
          <w:rFonts w:ascii="Cambria" w:eastAsia="Cambria" w:hAnsi="Cambria" w:cs="Cambria"/>
        </w:rPr>
        <w:t xml:space="preserve"> (93 kejadian, dari 2.586 total link)</w:t>
      </w:r>
      <w:r w:rsidR="008070ED">
        <w:rPr>
          <w:rFonts w:ascii="Cambria" w:eastAsia="Cambria" w:hAnsi="Cambria" w:cs="Cambria"/>
        </w:rPr>
        <w:t xml:space="preserve">, </w:t>
      </w:r>
      <w:r w:rsidR="008070ED" w:rsidRPr="008070ED">
        <w:rPr>
          <w:rFonts w:ascii="Cambria" w:eastAsia="Cambria" w:hAnsi="Cambria" w:cs="Cambria"/>
          <w:i/>
        </w:rPr>
        <w:t>change</w:t>
      </w:r>
      <w:r w:rsidR="008070ED">
        <w:rPr>
          <w:rFonts w:ascii="Cambria" w:eastAsia="Cambria" w:hAnsi="Cambria" w:cs="Cambria"/>
        </w:rPr>
        <w:t xml:space="preserve"> (88 kejadian, dari 2.550 total kekuatan link),</w:t>
      </w:r>
      <w:r w:rsidR="00BF02DB">
        <w:rPr>
          <w:rFonts w:ascii="Cambria" w:eastAsia="Cambria" w:hAnsi="Cambria" w:cs="Cambria"/>
        </w:rPr>
        <w:t xml:space="preserve"> </w:t>
      </w:r>
      <w:r w:rsidR="00BF02DB" w:rsidRPr="00BF02DB">
        <w:rPr>
          <w:rFonts w:ascii="Cambria" w:eastAsia="Cambria" w:hAnsi="Cambria" w:cs="Cambria"/>
          <w:i/>
        </w:rPr>
        <w:t>application</w:t>
      </w:r>
      <w:r w:rsidR="00BF02DB">
        <w:rPr>
          <w:rFonts w:ascii="Cambria" w:eastAsia="Cambria" w:hAnsi="Cambria" w:cs="Cambria"/>
        </w:rPr>
        <w:t xml:space="preserve"> (83 kejadian, dari 2.266 total kekuatan link),</w:t>
      </w:r>
      <w:r w:rsidR="00025366">
        <w:rPr>
          <w:rFonts w:ascii="Cambria" w:eastAsia="Cambria" w:hAnsi="Cambria" w:cs="Cambria"/>
        </w:rPr>
        <w:t xml:space="preserve"> </w:t>
      </w:r>
      <w:r w:rsidR="00025366" w:rsidRPr="00025366">
        <w:rPr>
          <w:rFonts w:ascii="Cambria" w:eastAsia="Cambria" w:hAnsi="Cambria" w:cs="Cambria"/>
          <w:i/>
        </w:rPr>
        <w:t>death</w:t>
      </w:r>
      <w:r w:rsidR="00025366">
        <w:rPr>
          <w:rFonts w:ascii="Cambria" w:eastAsia="Cambria" w:hAnsi="Cambria" w:cs="Cambria"/>
        </w:rPr>
        <w:t xml:space="preserve"> (12 kejadian, dari 301 total kekuatan link), </w:t>
      </w:r>
      <w:r w:rsidR="00025366" w:rsidRPr="00025366">
        <w:rPr>
          <w:rFonts w:ascii="Cambria" w:eastAsia="Cambria" w:hAnsi="Cambria" w:cs="Cambria"/>
          <w:i/>
        </w:rPr>
        <w:t>sati</w:t>
      </w:r>
      <w:r w:rsidR="00025366">
        <w:rPr>
          <w:rFonts w:ascii="Cambria" w:eastAsia="Cambria" w:hAnsi="Cambria" w:cs="Cambria"/>
        </w:rPr>
        <w:t xml:space="preserve"> (14 kejadian, dari 324 total kekuatan link).</w:t>
      </w:r>
    </w:p>
    <w:p w:rsidR="00FE3842" w:rsidRDefault="00FE3842" w:rsidP="004F5F44">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Default="00FE3842" w:rsidP="002C6E4B">
      <w:pPr>
        <w:pBdr>
          <w:top w:val="nil"/>
          <w:left w:val="nil"/>
          <w:bottom w:val="nil"/>
          <w:right w:val="nil"/>
          <w:between w:val="nil"/>
        </w:pBdr>
        <w:jc w:val="both"/>
        <w:rPr>
          <w:rFonts w:ascii="Cambria" w:eastAsia="Cambria" w:hAnsi="Cambria" w:cs="Cambria"/>
        </w:rPr>
      </w:pPr>
    </w:p>
    <w:p w:rsidR="00FE3842" w:rsidRPr="004E1482" w:rsidRDefault="00FE3842" w:rsidP="00FE3842">
      <w:pPr>
        <w:pBdr>
          <w:top w:val="nil"/>
          <w:left w:val="nil"/>
          <w:bottom w:val="nil"/>
          <w:right w:val="nil"/>
          <w:between w:val="nil"/>
        </w:pBdr>
        <w:spacing w:line="276" w:lineRule="auto"/>
        <w:ind w:hanging="2"/>
        <w:jc w:val="both"/>
        <w:rPr>
          <w:rFonts w:asciiTheme="majorHAnsi" w:hAnsiTheme="majorHAnsi"/>
          <w:b/>
          <w:i/>
        </w:rPr>
      </w:pPr>
      <w:r w:rsidRPr="004E1482">
        <w:rPr>
          <w:rFonts w:asciiTheme="majorHAnsi" w:hAnsiTheme="majorHAnsi"/>
          <w:b/>
        </w:rPr>
        <w:t>Bibliometrik</w:t>
      </w:r>
      <w:r w:rsidR="00204989" w:rsidRPr="004E1482">
        <w:rPr>
          <w:rFonts w:asciiTheme="majorHAnsi" w:hAnsiTheme="majorHAnsi"/>
          <w:b/>
        </w:rPr>
        <w:t xml:space="preserve"> </w:t>
      </w:r>
      <w:r w:rsidR="004E1482" w:rsidRPr="004E1482">
        <w:rPr>
          <w:rFonts w:asciiTheme="majorHAnsi" w:hAnsiTheme="majorHAnsi"/>
          <w:b/>
          <w:i/>
        </w:rPr>
        <w:t>VOSviewer</w:t>
      </w:r>
      <w:r w:rsidR="004E1482" w:rsidRPr="004E1482">
        <w:rPr>
          <w:rFonts w:asciiTheme="majorHAnsi" w:hAnsiTheme="majorHAnsi"/>
          <w:b/>
        </w:rPr>
        <w:t xml:space="preserve"> </w:t>
      </w:r>
      <w:r w:rsidRPr="004E1482">
        <w:rPr>
          <w:rFonts w:asciiTheme="majorHAnsi" w:hAnsiTheme="majorHAnsi"/>
          <w:b/>
          <w:i/>
        </w:rPr>
        <w:t>co-authorship</w:t>
      </w:r>
    </w:p>
    <w:p w:rsidR="00FE3842" w:rsidRPr="004E1482" w:rsidRDefault="00FE3842" w:rsidP="00FE3842">
      <w:pPr>
        <w:pBdr>
          <w:top w:val="nil"/>
          <w:left w:val="nil"/>
          <w:bottom w:val="nil"/>
          <w:right w:val="nil"/>
          <w:between w:val="nil"/>
        </w:pBdr>
        <w:spacing w:line="276" w:lineRule="auto"/>
        <w:ind w:hanging="2"/>
        <w:jc w:val="both"/>
        <w:rPr>
          <w:rFonts w:asciiTheme="majorHAnsi" w:hAnsiTheme="majorHAnsi"/>
          <w:b/>
          <w:i/>
        </w:rPr>
      </w:pPr>
    </w:p>
    <w:p w:rsidR="00204989" w:rsidRPr="00BC6223" w:rsidRDefault="00204989" w:rsidP="00204989">
      <w:pPr>
        <w:pBdr>
          <w:top w:val="nil"/>
          <w:left w:val="nil"/>
          <w:bottom w:val="nil"/>
          <w:right w:val="nil"/>
          <w:between w:val="nil"/>
        </w:pBdr>
        <w:spacing w:line="276" w:lineRule="auto"/>
        <w:ind w:hanging="2"/>
        <w:jc w:val="center"/>
        <w:rPr>
          <w:b/>
          <w:i/>
          <w:sz w:val="22"/>
          <w:szCs w:val="22"/>
        </w:rPr>
      </w:pPr>
      <w:r w:rsidRPr="00BC6223">
        <w:rPr>
          <w:rFonts w:ascii="Cambria" w:eastAsia="Cambria" w:hAnsi="Cambria" w:cs="Cambria"/>
          <w:noProof/>
          <w:sz w:val="22"/>
          <w:szCs w:val="22"/>
          <w:lang w:val="en-US"/>
        </w:rPr>
        <w:pict>
          <v:shape id="_x0000_s1036" type="#_x0000_t75" style="position:absolute;left:0;text-align:left;margin-left:.05pt;margin-top:20.05pt;width:509.55pt;height:419.75pt;z-index:251663360;mso-position-horizontal-relative:text;mso-position-vertical-relative:text">
            <v:imagedata r:id="rId18" o:title="vosviewer co authorship"/>
            <w10:wrap type="topAndBottom"/>
          </v:shape>
        </w:pict>
      </w:r>
      <w:r w:rsidR="00FE3842" w:rsidRPr="00BC6223">
        <w:rPr>
          <w:rFonts w:ascii="Cambria" w:eastAsia="Cambria" w:hAnsi="Cambria" w:cs="Cambria"/>
          <w:b/>
          <w:sz w:val="22"/>
          <w:szCs w:val="22"/>
        </w:rPr>
        <w:t xml:space="preserve">Gambar 5. </w:t>
      </w:r>
      <w:r w:rsidR="00FE3842" w:rsidRPr="00BC6223">
        <w:rPr>
          <w:rFonts w:asciiTheme="majorHAnsi" w:hAnsiTheme="majorHAnsi"/>
          <w:b/>
          <w:i/>
          <w:sz w:val="22"/>
          <w:szCs w:val="22"/>
        </w:rPr>
        <w:t>VOSviewer</w:t>
      </w:r>
      <w:r w:rsidR="00FE3842" w:rsidRPr="00BC6223">
        <w:rPr>
          <w:rFonts w:asciiTheme="majorHAnsi" w:hAnsiTheme="majorHAnsi"/>
          <w:b/>
          <w:sz w:val="22"/>
          <w:szCs w:val="22"/>
        </w:rPr>
        <w:t xml:space="preserve"> </w:t>
      </w:r>
      <w:r w:rsidR="00FE3842" w:rsidRPr="00BC6223">
        <w:rPr>
          <w:rFonts w:asciiTheme="majorHAnsi" w:hAnsiTheme="majorHAnsi"/>
          <w:b/>
          <w:i/>
          <w:sz w:val="22"/>
          <w:szCs w:val="22"/>
        </w:rPr>
        <w:t>co-authorship</w:t>
      </w:r>
    </w:p>
    <w:p w:rsidR="00204989" w:rsidRDefault="00204989" w:rsidP="00204989">
      <w:pPr>
        <w:pBdr>
          <w:top w:val="nil"/>
          <w:left w:val="nil"/>
          <w:bottom w:val="nil"/>
          <w:right w:val="nil"/>
          <w:between w:val="nil"/>
        </w:pBdr>
        <w:spacing w:line="276" w:lineRule="auto"/>
        <w:ind w:hanging="2"/>
        <w:jc w:val="both"/>
        <w:rPr>
          <w:b/>
          <w:i/>
        </w:rPr>
      </w:pPr>
    </w:p>
    <w:p w:rsidR="004F5F44" w:rsidRDefault="004F5F44" w:rsidP="00FE3842">
      <w:pPr>
        <w:pBdr>
          <w:top w:val="nil"/>
          <w:left w:val="nil"/>
          <w:bottom w:val="nil"/>
          <w:right w:val="nil"/>
          <w:between w:val="nil"/>
        </w:pBdr>
        <w:spacing w:line="276" w:lineRule="auto"/>
        <w:jc w:val="both"/>
        <w:rPr>
          <w:rFonts w:asciiTheme="majorHAnsi" w:hAnsiTheme="majorHAnsi"/>
        </w:rPr>
      </w:pPr>
    </w:p>
    <w:p w:rsidR="00FE3842" w:rsidRPr="008E2E84" w:rsidRDefault="00FE3842" w:rsidP="00FE3842">
      <w:pPr>
        <w:pBdr>
          <w:top w:val="nil"/>
          <w:left w:val="nil"/>
          <w:bottom w:val="nil"/>
          <w:right w:val="nil"/>
          <w:between w:val="nil"/>
        </w:pBdr>
        <w:spacing w:line="276" w:lineRule="auto"/>
        <w:jc w:val="both"/>
        <w:rPr>
          <w:rFonts w:asciiTheme="majorHAnsi" w:hAnsiTheme="majorHAnsi"/>
        </w:rPr>
      </w:pPr>
      <w:r w:rsidRPr="008E2E84">
        <w:rPr>
          <w:rFonts w:asciiTheme="majorHAnsi" w:hAnsiTheme="majorHAnsi"/>
        </w:rPr>
        <w:t xml:space="preserve">Hasil pemetaan analisis bibliometrik </w:t>
      </w:r>
      <w:r w:rsidRPr="008E2E84">
        <w:rPr>
          <w:rFonts w:asciiTheme="majorHAnsi" w:hAnsiTheme="majorHAnsi"/>
          <w:i/>
        </w:rPr>
        <w:t xml:space="preserve">Vosviewer </w:t>
      </w:r>
      <w:r w:rsidR="004E1482" w:rsidRPr="008E2E84">
        <w:rPr>
          <w:rFonts w:asciiTheme="majorHAnsi" w:hAnsiTheme="majorHAnsi"/>
          <w:i/>
        </w:rPr>
        <w:t>co-authorship.</w:t>
      </w:r>
      <w:r w:rsidR="004E1482" w:rsidRPr="008E2E84">
        <w:rPr>
          <w:rFonts w:asciiTheme="majorHAnsi" w:hAnsiTheme="majorHAnsi"/>
        </w:rPr>
        <w:t xml:space="preserve"> Nama</w:t>
      </w:r>
      <w:r w:rsidRPr="008E2E84">
        <w:rPr>
          <w:rFonts w:asciiTheme="majorHAnsi" w:hAnsiTheme="majorHAnsi"/>
        </w:rPr>
        <w:t xml:space="preserve"> penulis yang sering muncul dalam</w:t>
      </w:r>
      <w:r w:rsidR="004E1482" w:rsidRPr="008E2E84">
        <w:rPr>
          <w:rFonts w:asciiTheme="majorHAnsi" w:hAnsiTheme="majorHAnsi"/>
        </w:rPr>
        <w:t xml:space="preserve"> jurnal</w:t>
      </w:r>
      <w:r w:rsidRPr="008E2E84">
        <w:rPr>
          <w:rFonts w:asciiTheme="majorHAnsi" w:hAnsiTheme="majorHAnsi"/>
        </w:rPr>
        <w:t xml:space="preserve"> kolaborasi bersama yakni raffone, antonino (8 dokumen, dari 35 total kekuatan link), del gratta, cosimo (3 dokumen, dari 15 total kekuatan link), khoury, bassam (3 dokumen, dari 9 total kekuatan link), chiesa, alberto (3 dokumen, dari 8 total kekuatan link), simione, luca (2 dokumen dari 16 total kekuatan link), malinowski, peter (2 kejadian, dari 11 total kekuatan link), romani, gian luca (2 kejadian, dari 11 total kekuatan link), marzetti, laura (2 kejadian, dari 10 total kekuatan link), pizella, Vittorio (2 kejadian, dari 10 total kekuatan link), hartkamp, mirjam (2 kejadian, dari 7 total kekuatan link), dionne, frederick (2 kejadian, dari 4 total kekuatan link) dan gregoire, simon (2 kejadian, dari 4 total kekuatan link).</w:t>
      </w:r>
    </w:p>
    <w:p w:rsidR="00FE3842" w:rsidRPr="006E5B5A" w:rsidRDefault="00FE3842" w:rsidP="002C6E4B">
      <w:pPr>
        <w:pBdr>
          <w:top w:val="nil"/>
          <w:left w:val="nil"/>
          <w:bottom w:val="nil"/>
          <w:right w:val="nil"/>
          <w:between w:val="nil"/>
        </w:pBdr>
        <w:jc w:val="both"/>
        <w:rPr>
          <w:rFonts w:ascii="Cambria" w:eastAsia="Cambria" w:hAnsi="Cambria" w:cs="Cambria"/>
        </w:rPr>
      </w:pPr>
    </w:p>
    <w:p w:rsidR="00FE092B" w:rsidRDefault="00FE092B" w:rsidP="002C6E4B">
      <w:pPr>
        <w:pBdr>
          <w:top w:val="nil"/>
          <w:left w:val="nil"/>
          <w:bottom w:val="nil"/>
          <w:right w:val="nil"/>
          <w:between w:val="nil"/>
        </w:pBdr>
        <w:jc w:val="center"/>
        <w:rPr>
          <w:rFonts w:ascii="Cambria" w:eastAsia="Cambria" w:hAnsi="Cambria" w:cs="Cambria"/>
          <w:b/>
          <w:i/>
          <w:sz w:val="20"/>
          <w:szCs w:val="20"/>
        </w:rPr>
      </w:pPr>
    </w:p>
    <w:p w:rsidR="00FE092B" w:rsidRPr="006E5B5A" w:rsidRDefault="00FE092B" w:rsidP="002C6E4B">
      <w:pPr>
        <w:pBdr>
          <w:top w:val="nil"/>
          <w:left w:val="nil"/>
          <w:bottom w:val="nil"/>
          <w:right w:val="nil"/>
          <w:between w:val="nil"/>
        </w:pBdr>
        <w:rPr>
          <w:rFonts w:ascii="Cambria" w:eastAsia="Cambria" w:hAnsi="Cambria" w:cs="Cambria"/>
        </w:rPr>
      </w:pPr>
    </w:p>
    <w:p w:rsidR="00204989" w:rsidRDefault="00204989" w:rsidP="00204989">
      <w:pPr>
        <w:pBdr>
          <w:top w:val="nil"/>
          <w:left w:val="nil"/>
          <w:bottom w:val="nil"/>
          <w:right w:val="nil"/>
          <w:between w:val="nil"/>
        </w:pBdr>
        <w:spacing w:line="276" w:lineRule="auto"/>
        <w:ind w:hanging="2"/>
        <w:jc w:val="both"/>
        <w:rPr>
          <w:rFonts w:asciiTheme="majorHAnsi" w:hAnsiTheme="majorHAnsi"/>
          <w:b/>
          <w:i/>
        </w:rPr>
      </w:pPr>
      <w:r w:rsidRPr="004E1482">
        <w:rPr>
          <w:rFonts w:asciiTheme="majorHAnsi" w:hAnsiTheme="majorHAnsi"/>
          <w:b/>
        </w:rPr>
        <w:t xml:space="preserve">Bibliometrik </w:t>
      </w:r>
      <w:r w:rsidR="004E1482" w:rsidRPr="004E1482">
        <w:rPr>
          <w:rFonts w:asciiTheme="majorHAnsi" w:hAnsiTheme="majorHAnsi"/>
          <w:b/>
          <w:i/>
        </w:rPr>
        <w:t>VOSviewer</w:t>
      </w:r>
      <w:r w:rsidR="004E1482" w:rsidRPr="004E1482">
        <w:rPr>
          <w:rFonts w:asciiTheme="majorHAnsi" w:hAnsiTheme="majorHAnsi"/>
          <w:b/>
        </w:rPr>
        <w:t xml:space="preserve"> </w:t>
      </w:r>
      <w:r w:rsidRPr="004E1482">
        <w:rPr>
          <w:rFonts w:asciiTheme="majorHAnsi" w:hAnsiTheme="majorHAnsi"/>
          <w:b/>
          <w:i/>
        </w:rPr>
        <w:t>co-citation cited sources</w:t>
      </w:r>
    </w:p>
    <w:p w:rsidR="00E3379D" w:rsidRDefault="00E3379D" w:rsidP="00E3379D">
      <w:pPr>
        <w:pBdr>
          <w:top w:val="nil"/>
          <w:left w:val="nil"/>
          <w:bottom w:val="nil"/>
          <w:right w:val="nil"/>
          <w:between w:val="nil"/>
        </w:pBdr>
        <w:spacing w:line="276" w:lineRule="auto"/>
        <w:ind w:hanging="2"/>
        <w:jc w:val="center"/>
        <w:rPr>
          <w:rFonts w:asciiTheme="majorHAnsi" w:hAnsiTheme="majorHAnsi"/>
        </w:rPr>
      </w:pPr>
    </w:p>
    <w:p w:rsidR="00E3379D" w:rsidRPr="00BC6223" w:rsidRDefault="00AD0B71" w:rsidP="00E3379D">
      <w:pPr>
        <w:pBdr>
          <w:top w:val="nil"/>
          <w:left w:val="nil"/>
          <w:bottom w:val="nil"/>
          <w:right w:val="nil"/>
          <w:between w:val="nil"/>
        </w:pBdr>
        <w:spacing w:line="276" w:lineRule="auto"/>
        <w:ind w:hanging="2"/>
        <w:jc w:val="center"/>
        <w:rPr>
          <w:rFonts w:asciiTheme="majorHAnsi" w:hAnsiTheme="majorHAnsi"/>
          <w:sz w:val="22"/>
          <w:szCs w:val="22"/>
        </w:rPr>
      </w:pPr>
      <w:r w:rsidRPr="00BC6223">
        <w:rPr>
          <w:rFonts w:asciiTheme="majorHAnsi" w:hAnsiTheme="majorHAnsi"/>
          <w:noProof/>
          <w:sz w:val="22"/>
          <w:szCs w:val="22"/>
          <w:lang w:val="en-US"/>
        </w:rPr>
        <w:pict>
          <v:shape id="_x0000_s1037" type="#_x0000_t75" style="position:absolute;left:0;text-align:left;margin-left:4.05pt;margin-top:18.15pt;width:483.6pt;height:395.7pt;z-index:251664384;mso-position-horizontal-relative:text;mso-position-vertical-relative:text">
            <v:imagedata r:id="rId19" o:title="vosviewer co citation cited sources"/>
            <w10:wrap type="topAndBottom"/>
          </v:shape>
        </w:pict>
      </w:r>
      <w:r w:rsidR="00E3379D" w:rsidRPr="00BC6223">
        <w:rPr>
          <w:rFonts w:ascii="Cambria" w:eastAsia="Cambria" w:hAnsi="Cambria" w:cs="Cambria"/>
          <w:b/>
          <w:sz w:val="22"/>
          <w:szCs w:val="22"/>
        </w:rPr>
        <w:t xml:space="preserve">Gambar 6. </w:t>
      </w:r>
      <w:r w:rsidR="00E3379D" w:rsidRPr="00BC6223">
        <w:rPr>
          <w:rFonts w:asciiTheme="majorHAnsi" w:hAnsiTheme="majorHAnsi"/>
          <w:b/>
          <w:i/>
          <w:sz w:val="22"/>
          <w:szCs w:val="22"/>
        </w:rPr>
        <w:t>VOSviewer</w:t>
      </w:r>
      <w:r w:rsidR="00E3379D" w:rsidRPr="00BC6223">
        <w:rPr>
          <w:rFonts w:asciiTheme="majorHAnsi" w:hAnsiTheme="majorHAnsi"/>
          <w:b/>
          <w:sz w:val="22"/>
          <w:szCs w:val="22"/>
        </w:rPr>
        <w:t xml:space="preserve"> </w:t>
      </w:r>
      <w:r w:rsidR="00E3379D" w:rsidRPr="00BC6223">
        <w:rPr>
          <w:rFonts w:asciiTheme="majorHAnsi" w:hAnsiTheme="majorHAnsi"/>
          <w:b/>
          <w:i/>
          <w:sz w:val="22"/>
          <w:szCs w:val="22"/>
        </w:rPr>
        <w:t xml:space="preserve">co-citation cited sources </w:t>
      </w:r>
    </w:p>
    <w:p w:rsidR="004E1482" w:rsidRDefault="00E3379D" w:rsidP="00204989">
      <w:pPr>
        <w:pBdr>
          <w:top w:val="nil"/>
          <w:left w:val="nil"/>
          <w:bottom w:val="nil"/>
          <w:right w:val="nil"/>
          <w:between w:val="nil"/>
        </w:pBdr>
        <w:spacing w:line="276" w:lineRule="auto"/>
        <w:ind w:hanging="2"/>
        <w:jc w:val="both"/>
        <w:rPr>
          <w:rFonts w:asciiTheme="majorHAnsi" w:hAnsiTheme="majorHAnsi"/>
        </w:rPr>
      </w:pPr>
      <w:r>
        <w:rPr>
          <w:rFonts w:asciiTheme="majorHAnsi" w:hAnsiTheme="majorHAnsi"/>
          <w:b/>
          <w:i/>
        </w:rPr>
        <w:t xml:space="preserve"> </w:t>
      </w:r>
    </w:p>
    <w:p w:rsidR="00204989" w:rsidRPr="008E2E84" w:rsidRDefault="00204989" w:rsidP="00AD0B71">
      <w:pPr>
        <w:pBdr>
          <w:top w:val="nil"/>
          <w:left w:val="nil"/>
          <w:bottom w:val="nil"/>
          <w:right w:val="nil"/>
          <w:between w:val="nil"/>
        </w:pBdr>
        <w:spacing w:line="276" w:lineRule="auto"/>
        <w:jc w:val="both"/>
        <w:rPr>
          <w:rFonts w:asciiTheme="majorHAnsi" w:hAnsiTheme="majorHAnsi"/>
        </w:rPr>
      </w:pPr>
      <w:r w:rsidRPr="008E2E84">
        <w:rPr>
          <w:rFonts w:asciiTheme="majorHAnsi" w:hAnsiTheme="majorHAnsi"/>
        </w:rPr>
        <w:t xml:space="preserve">Hasil pemetaan analisis bibiliometrik </w:t>
      </w:r>
      <w:r w:rsidRPr="008E2E84">
        <w:rPr>
          <w:rFonts w:asciiTheme="majorHAnsi" w:hAnsiTheme="majorHAnsi"/>
          <w:i/>
        </w:rPr>
        <w:t>Vosviewer co-citation cited sources</w:t>
      </w:r>
      <w:r w:rsidR="004E1482" w:rsidRPr="008E2E84">
        <w:rPr>
          <w:rFonts w:asciiTheme="majorHAnsi" w:hAnsiTheme="majorHAnsi"/>
        </w:rPr>
        <w:t>. N</w:t>
      </w:r>
      <w:r w:rsidRPr="008E2E84">
        <w:rPr>
          <w:rFonts w:asciiTheme="majorHAnsi" w:hAnsiTheme="majorHAnsi"/>
        </w:rPr>
        <w:t>ama sumber</w:t>
      </w:r>
      <w:r w:rsidR="004E1482" w:rsidRPr="008E2E84">
        <w:rPr>
          <w:rFonts w:asciiTheme="majorHAnsi" w:hAnsiTheme="majorHAnsi"/>
        </w:rPr>
        <w:t xml:space="preserve"> publikasi jurnal</w:t>
      </w:r>
      <w:r w:rsidRPr="008E2E84">
        <w:rPr>
          <w:rFonts w:asciiTheme="majorHAnsi" w:hAnsiTheme="majorHAnsi"/>
        </w:rPr>
        <w:t xml:space="preserve"> dengan sitasi kutipan kolaborasi bersama yaitu </w:t>
      </w:r>
      <w:r w:rsidRPr="008E2E84">
        <w:rPr>
          <w:rFonts w:asciiTheme="majorHAnsi" w:hAnsiTheme="majorHAnsi"/>
          <w:i/>
        </w:rPr>
        <w:t>mindfulness</w:t>
      </w:r>
      <w:r w:rsidRPr="008E2E84">
        <w:rPr>
          <w:rFonts w:asciiTheme="majorHAnsi" w:hAnsiTheme="majorHAnsi"/>
        </w:rPr>
        <w:t xml:space="preserve"> (711 sitasi, dari 25.564 total kekuatan link), </w:t>
      </w:r>
      <w:r w:rsidRPr="008E2E84">
        <w:rPr>
          <w:rFonts w:asciiTheme="majorHAnsi" w:hAnsiTheme="majorHAnsi"/>
          <w:i/>
        </w:rPr>
        <w:t>contemporary buddhism</w:t>
      </w:r>
      <w:r w:rsidRPr="008E2E84">
        <w:rPr>
          <w:rFonts w:asciiTheme="majorHAnsi" w:hAnsiTheme="majorHAnsi"/>
        </w:rPr>
        <w:t xml:space="preserve"> (309 sitasi , dari 10.428 total kekuatan link), </w:t>
      </w:r>
      <w:r w:rsidRPr="008E2E84">
        <w:rPr>
          <w:rFonts w:asciiTheme="majorHAnsi" w:hAnsiTheme="majorHAnsi"/>
          <w:i/>
        </w:rPr>
        <w:t>clinical psychology science practice</w:t>
      </w:r>
      <w:r w:rsidRPr="008E2E84">
        <w:rPr>
          <w:rFonts w:asciiTheme="majorHAnsi" w:hAnsiTheme="majorHAnsi"/>
        </w:rPr>
        <w:t xml:space="preserve"> (269 sitasi dari 11.954 total kekutan link</w:t>
      </w:r>
      <w:r w:rsidRPr="008E2E84">
        <w:rPr>
          <w:rFonts w:asciiTheme="majorHAnsi" w:hAnsiTheme="majorHAnsi"/>
          <w:i/>
        </w:rPr>
        <w:t>), journal of counsulting and clinical psychology</w:t>
      </w:r>
      <w:r w:rsidRPr="008E2E84">
        <w:rPr>
          <w:rFonts w:asciiTheme="majorHAnsi" w:hAnsiTheme="majorHAnsi"/>
        </w:rPr>
        <w:t xml:space="preserve"> (249 sitasi, dari 14.537 total kekuatan link), </w:t>
      </w:r>
      <w:r w:rsidRPr="008E2E84">
        <w:rPr>
          <w:rFonts w:asciiTheme="majorHAnsi" w:hAnsiTheme="majorHAnsi"/>
          <w:i/>
        </w:rPr>
        <w:t xml:space="preserve">clinical psychology review </w:t>
      </w:r>
      <w:r w:rsidRPr="008E2E84">
        <w:rPr>
          <w:rFonts w:asciiTheme="majorHAnsi" w:hAnsiTheme="majorHAnsi"/>
        </w:rPr>
        <w:t xml:space="preserve">(210 sitasi, dari 13.029 total kekuatan link), </w:t>
      </w:r>
      <w:r w:rsidRPr="008E2E84">
        <w:rPr>
          <w:rFonts w:asciiTheme="majorHAnsi" w:hAnsiTheme="majorHAnsi"/>
          <w:i/>
        </w:rPr>
        <w:t>behavior research and therapy</w:t>
      </w:r>
      <w:r w:rsidRPr="008E2E84">
        <w:rPr>
          <w:rFonts w:asciiTheme="majorHAnsi" w:hAnsiTheme="majorHAnsi"/>
        </w:rPr>
        <w:t xml:space="preserve"> (200 sitasi, dari 16.134 total kekuatan link), </w:t>
      </w:r>
      <w:r w:rsidRPr="008E2E84">
        <w:rPr>
          <w:rFonts w:asciiTheme="majorHAnsi" w:hAnsiTheme="majorHAnsi"/>
          <w:i/>
        </w:rPr>
        <w:t>journal of clicinal psychology</w:t>
      </w:r>
      <w:r w:rsidRPr="008E2E84">
        <w:rPr>
          <w:rFonts w:asciiTheme="majorHAnsi" w:hAnsiTheme="majorHAnsi"/>
        </w:rPr>
        <w:t xml:space="preserve"> (196 sitasi, dari 11.688 total kekuatan link), </w:t>
      </w:r>
      <w:r w:rsidRPr="008E2E84">
        <w:rPr>
          <w:rFonts w:asciiTheme="majorHAnsi" w:hAnsiTheme="majorHAnsi"/>
          <w:i/>
        </w:rPr>
        <w:t>trends in cognitive sciences</w:t>
      </w:r>
      <w:r w:rsidRPr="008E2E84">
        <w:rPr>
          <w:rFonts w:asciiTheme="majorHAnsi" w:hAnsiTheme="majorHAnsi"/>
        </w:rPr>
        <w:t xml:space="preserve"> (192 sitasi, dari 20.170  total kekuatan link), </w:t>
      </w:r>
      <w:r w:rsidRPr="008E2E84">
        <w:rPr>
          <w:rFonts w:asciiTheme="majorHAnsi" w:hAnsiTheme="majorHAnsi"/>
          <w:i/>
        </w:rPr>
        <w:t>neuroimage</w:t>
      </w:r>
      <w:r w:rsidRPr="008E2E84">
        <w:rPr>
          <w:rFonts w:asciiTheme="majorHAnsi" w:hAnsiTheme="majorHAnsi"/>
        </w:rPr>
        <w:t xml:space="preserve"> (187 sitasi, dari 16.002 total kekuatan link), </w:t>
      </w:r>
      <w:r w:rsidRPr="008E2E84">
        <w:rPr>
          <w:rFonts w:asciiTheme="majorHAnsi" w:hAnsiTheme="majorHAnsi"/>
          <w:i/>
        </w:rPr>
        <w:t>proceeding of the national academy of science of the USA</w:t>
      </w:r>
      <w:r w:rsidRPr="008E2E84">
        <w:rPr>
          <w:rFonts w:asciiTheme="majorHAnsi" w:hAnsiTheme="majorHAnsi"/>
        </w:rPr>
        <w:t xml:space="preserve"> (186 sitasi, dari 16.300 total kekuatan link</w:t>
      </w:r>
      <w:r w:rsidR="00AD0B71" w:rsidRPr="008E2E84">
        <w:rPr>
          <w:rFonts w:asciiTheme="majorHAnsi" w:hAnsiTheme="majorHAnsi"/>
        </w:rPr>
        <w:t xml:space="preserve">) dan </w:t>
      </w:r>
      <w:r w:rsidR="00AD0B71" w:rsidRPr="008E2E84">
        <w:rPr>
          <w:rFonts w:asciiTheme="majorHAnsi" w:hAnsiTheme="majorHAnsi"/>
          <w:i/>
        </w:rPr>
        <w:t>frontiers in psychology</w:t>
      </w:r>
      <w:r w:rsidR="00AD0B71" w:rsidRPr="008E2E84">
        <w:rPr>
          <w:rFonts w:asciiTheme="majorHAnsi" w:hAnsiTheme="majorHAnsi"/>
        </w:rPr>
        <w:t xml:space="preserve"> (174 sitasi, dari 21.949 total kekutan link)</w:t>
      </w:r>
      <w:r w:rsidR="00B47A8F" w:rsidRPr="008E2E84">
        <w:rPr>
          <w:rFonts w:asciiTheme="majorHAnsi" w:hAnsiTheme="majorHAnsi"/>
        </w:rPr>
        <w:t>.</w:t>
      </w:r>
    </w:p>
    <w:p w:rsidR="006E5B5A" w:rsidRPr="008E2E84" w:rsidRDefault="006E5B5A" w:rsidP="002C6E4B">
      <w:pPr>
        <w:pBdr>
          <w:top w:val="nil"/>
          <w:left w:val="nil"/>
          <w:bottom w:val="nil"/>
          <w:right w:val="nil"/>
          <w:between w:val="nil"/>
        </w:pBdr>
        <w:jc w:val="both"/>
        <w:rPr>
          <w:rFonts w:asciiTheme="majorHAnsi" w:eastAsia="Cambria" w:hAnsiTheme="majorHAnsi" w:cs="Cambria"/>
          <w:b/>
          <w:sz w:val="20"/>
          <w:szCs w:val="20"/>
        </w:rPr>
      </w:pPr>
    </w:p>
    <w:p w:rsidR="006E5B5A" w:rsidRDefault="006E5B5A" w:rsidP="002C6E4B">
      <w:pPr>
        <w:pBdr>
          <w:top w:val="nil"/>
          <w:left w:val="nil"/>
          <w:bottom w:val="nil"/>
          <w:right w:val="nil"/>
          <w:between w:val="nil"/>
        </w:pBdr>
        <w:jc w:val="both"/>
        <w:rPr>
          <w:rFonts w:ascii="Cambria" w:eastAsia="Cambria" w:hAnsi="Cambria" w:cs="Cambria"/>
          <w:b/>
          <w:sz w:val="20"/>
          <w:szCs w:val="20"/>
        </w:rPr>
      </w:pPr>
    </w:p>
    <w:p w:rsidR="00F833DF" w:rsidRDefault="00F833DF" w:rsidP="00F833DF">
      <w:pPr>
        <w:pBdr>
          <w:top w:val="nil"/>
          <w:left w:val="nil"/>
          <w:bottom w:val="nil"/>
          <w:right w:val="nil"/>
          <w:between w:val="nil"/>
        </w:pBdr>
        <w:spacing w:line="276" w:lineRule="auto"/>
        <w:ind w:hanging="2"/>
        <w:jc w:val="both"/>
        <w:rPr>
          <w:rFonts w:ascii="Cambria" w:hAnsi="Cambria"/>
          <w:b/>
          <w:i/>
        </w:rPr>
      </w:pPr>
      <w:r w:rsidRPr="008E2E84">
        <w:rPr>
          <w:rFonts w:ascii="Cambria" w:hAnsi="Cambria"/>
          <w:b/>
        </w:rPr>
        <w:t xml:space="preserve">Bibliometrik </w:t>
      </w:r>
      <w:r w:rsidR="008E2E84">
        <w:rPr>
          <w:rFonts w:ascii="Cambria" w:hAnsi="Cambria"/>
          <w:b/>
          <w:i/>
        </w:rPr>
        <w:t>VOSviewer</w:t>
      </w:r>
      <w:r w:rsidRPr="008E2E84">
        <w:rPr>
          <w:rFonts w:ascii="Cambria" w:hAnsi="Cambria"/>
          <w:b/>
          <w:i/>
        </w:rPr>
        <w:t xml:space="preserve"> </w:t>
      </w:r>
      <w:r w:rsidR="00170805" w:rsidRPr="00170805">
        <w:rPr>
          <w:rFonts w:ascii="Cambria" w:hAnsi="Cambria"/>
          <w:b/>
          <w:i/>
        </w:rPr>
        <w:t xml:space="preserve">bibliographic </w:t>
      </w:r>
      <w:r w:rsidRPr="008E2E84">
        <w:rPr>
          <w:rFonts w:ascii="Cambria" w:hAnsi="Cambria"/>
          <w:b/>
          <w:i/>
        </w:rPr>
        <w:t xml:space="preserve">coupling of countries </w:t>
      </w:r>
    </w:p>
    <w:p w:rsidR="004F5F44" w:rsidRDefault="004F5F44" w:rsidP="00F833DF">
      <w:pPr>
        <w:pBdr>
          <w:top w:val="nil"/>
          <w:left w:val="nil"/>
          <w:bottom w:val="nil"/>
          <w:right w:val="nil"/>
          <w:between w:val="nil"/>
        </w:pBdr>
        <w:spacing w:line="276" w:lineRule="auto"/>
        <w:ind w:hanging="2"/>
        <w:jc w:val="both"/>
        <w:rPr>
          <w:rFonts w:ascii="Cambria" w:hAnsi="Cambria"/>
        </w:rPr>
      </w:pPr>
    </w:p>
    <w:p w:rsidR="008E2E84" w:rsidRPr="00BC6223" w:rsidRDefault="004F5F44" w:rsidP="004F5F44">
      <w:pPr>
        <w:pBdr>
          <w:top w:val="nil"/>
          <w:left w:val="nil"/>
          <w:bottom w:val="nil"/>
          <w:right w:val="nil"/>
          <w:between w:val="nil"/>
        </w:pBdr>
        <w:spacing w:line="276" w:lineRule="auto"/>
        <w:ind w:hanging="2"/>
        <w:jc w:val="center"/>
        <w:rPr>
          <w:rFonts w:ascii="Cambria" w:hAnsi="Cambria"/>
          <w:sz w:val="22"/>
          <w:szCs w:val="22"/>
        </w:rPr>
      </w:pPr>
      <w:r w:rsidRPr="00BC6223">
        <w:rPr>
          <w:rFonts w:ascii="Cambria" w:eastAsia="Cambria" w:hAnsi="Cambria" w:cs="Cambria"/>
          <w:b/>
          <w:sz w:val="22"/>
          <w:szCs w:val="22"/>
        </w:rPr>
        <w:t xml:space="preserve">Gambar 7. </w:t>
      </w:r>
      <w:r w:rsidRPr="00BC6223">
        <w:rPr>
          <w:rFonts w:asciiTheme="majorHAnsi" w:hAnsiTheme="majorHAnsi"/>
          <w:b/>
          <w:i/>
          <w:sz w:val="22"/>
          <w:szCs w:val="22"/>
        </w:rPr>
        <w:t>VOSviewer</w:t>
      </w:r>
      <w:r w:rsidRPr="00BC6223">
        <w:rPr>
          <w:rFonts w:asciiTheme="majorHAnsi" w:hAnsiTheme="majorHAnsi"/>
          <w:b/>
          <w:sz w:val="22"/>
          <w:szCs w:val="22"/>
        </w:rPr>
        <w:t xml:space="preserve"> </w:t>
      </w:r>
      <w:r w:rsidR="00170805" w:rsidRPr="00BC6223">
        <w:rPr>
          <w:rFonts w:asciiTheme="majorHAnsi" w:hAnsiTheme="majorHAnsi"/>
          <w:b/>
          <w:i/>
          <w:sz w:val="22"/>
          <w:szCs w:val="22"/>
        </w:rPr>
        <w:t>bibliographic</w:t>
      </w:r>
      <w:r w:rsidR="00170805" w:rsidRPr="00BC6223">
        <w:rPr>
          <w:rFonts w:asciiTheme="majorHAnsi" w:hAnsiTheme="majorHAnsi"/>
          <w:b/>
          <w:sz w:val="22"/>
          <w:szCs w:val="22"/>
        </w:rPr>
        <w:t xml:space="preserve"> </w:t>
      </w:r>
      <w:r w:rsidRPr="00BC6223">
        <w:rPr>
          <w:rFonts w:ascii="Cambria" w:hAnsi="Cambria"/>
          <w:b/>
          <w:i/>
          <w:sz w:val="22"/>
          <w:szCs w:val="22"/>
        </w:rPr>
        <w:t>coupling of countries</w:t>
      </w:r>
    </w:p>
    <w:p w:rsidR="004F5F44" w:rsidRDefault="00A65A5B" w:rsidP="00F833DF">
      <w:pPr>
        <w:pBdr>
          <w:top w:val="nil"/>
          <w:left w:val="nil"/>
          <w:bottom w:val="nil"/>
          <w:right w:val="nil"/>
          <w:between w:val="nil"/>
        </w:pBdr>
        <w:spacing w:line="276" w:lineRule="auto"/>
        <w:jc w:val="both"/>
        <w:rPr>
          <w:rFonts w:asciiTheme="majorHAnsi" w:hAnsiTheme="majorHAnsi"/>
        </w:rPr>
      </w:pPr>
      <w:r>
        <w:rPr>
          <w:rFonts w:asciiTheme="majorHAnsi" w:hAnsiTheme="majorHAnsi"/>
          <w:noProof/>
          <w:lang w:val="en-US"/>
        </w:rPr>
        <w:pict>
          <v:shape id="_x0000_s1038" type="#_x0000_t75" style="position:absolute;left:0;text-align:left;margin-left:0;margin-top:16.15pt;width:481pt;height:445.8pt;z-index:251665408;mso-position-horizontal-relative:text;mso-position-vertical-relative:text">
            <v:imagedata r:id="rId20" o:title="vosviewer bibliography copling of countries"/>
            <w10:wrap type="topAndBottom"/>
          </v:shape>
        </w:pict>
      </w:r>
    </w:p>
    <w:p w:rsidR="00A65A5B" w:rsidRDefault="00A65A5B" w:rsidP="00F833DF">
      <w:pPr>
        <w:pBdr>
          <w:top w:val="nil"/>
          <w:left w:val="nil"/>
          <w:bottom w:val="nil"/>
          <w:right w:val="nil"/>
          <w:between w:val="nil"/>
        </w:pBdr>
        <w:spacing w:line="276" w:lineRule="auto"/>
        <w:jc w:val="both"/>
        <w:rPr>
          <w:rFonts w:ascii="Cambria" w:hAnsi="Cambria"/>
        </w:rPr>
      </w:pPr>
    </w:p>
    <w:p w:rsidR="00F833DF" w:rsidRPr="00A65A5B" w:rsidRDefault="00F833DF" w:rsidP="00F833DF">
      <w:pPr>
        <w:pBdr>
          <w:top w:val="nil"/>
          <w:left w:val="nil"/>
          <w:bottom w:val="nil"/>
          <w:right w:val="nil"/>
          <w:between w:val="nil"/>
        </w:pBdr>
        <w:spacing w:line="276" w:lineRule="auto"/>
        <w:jc w:val="both"/>
        <w:rPr>
          <w:rFonts w:ascii="Cambria" w:hAnsi="Cambria"/>
        </w:rPr>
      </w:pPr>
      <w:r w:rsidRPr="00A65A5B">
        <w:rPr>
          <w:rFonts w:ascii="Cambria" w:hAnsi="Cambria"/>
        </w:rPr>
        <w:t xml:space="preserve">Hasil pemetaan analisis bibiliometrik </w:t>
      </w:r>
      <w:r w:rsidRPr="00A65A5B">
        <w:rPr>
          <w:rFonts w:ascii="Cambria" w:hAnsi="Cambria"/>
          <w:i/>
        </w:rPr>
        <w:t>Vosviewer bibliographic coupling of countries</w:t>
      </w:r>
      <w:r w:rsidR="00170805">
        <w:rPr>
          <w:rFonts w:ascii="Cambria" w:hAnsi="Cambria"/>
        </w:rPr>
        <w:t>.</w:t>
      </w:r>
      <w:r w:rsidRPr="00A65A5B">
        <w:rPr>
          <w:rFonts w:ascii="Cambria" w:hAnsi="Cambria"/>
        </w:rPr>
        <w:t xml:space="preserve"> </w:t>
      </w:r>
      <w:r w:rsidRPr="00A65A5B">
        <w:rPr>
          <w:rFonts w:ascii="Cambria" w:hAnsi="Cambria"/>
          <w:i/>
        </w:rPr>
        <w:t xml:space="preserve"> </w:t>
      </w:r>
      <w:r w:rsidR="00170805">
        <w:rPr>
          <w:rFonts w:ascii="Cambria" w:hAnsi="Cambria"/>
        </w:rPr>
        <w:t>N</w:t>
      </w:r>
      <w:r w:rsidRPr="00A65A5B">
        <w:rPr>
          <w:rFonts w:ascii="Cambria" w:hAnsi="Cambria"/>
        </w:rPr>
        <w:t xml:space="preserve">ama negara dari penggabungan bibliografi, </w:t>
      </w:r>
      <w:r w:rsidRPr="00A65A5B">
        <w:rPr>
          <w:rFonts w:ascii="Cambria" w:hAnsi="Cambria"/>
          <w:i/>
        </w:rPr>
        <w:t xml:space="preserve">yakni </w:t>
      </w:r>
      <w:r w:rsidRPr="00A65A5B">
        <w:rPr>
          <w:rFonts w:ascii="Cambria" w:hAnsi="Cambria"/>
        </w:rPr>
        <w:t>United States</w:t>
      </w:r>
      <w:r w:rsidRPr="00A65A5B">
        <w:rPr>
          <w:rFonts w:ascii="Cambria" w:hAnsi="Cambria"/>
          <w:i/>
        </w:rPr>
        <w:t xml:space="preserve"> </w:t>
      </w:r>
      <w:r w:rsidRPr="00A65A5B">
        <w:rPr>
          <w:rFonts w:ascii="Cambria" w:hAnsi="Cambria"/>
        </w:rPr>
        <w:t>(156 dokumen, dari 25.425 total kekuatan link), Germany (73 dokumen, dari 2.816 total kekuatan link), United Kingdom (39 dokumen, dari 10.906), Canada (27 dokumen , dari 7.580 total kekuatan link), Australia (20 dokumen, dari 3.934 total kekuatan link), Australia (20 dokumen, dari 3.934 total kekuatan link), Thailand (19 dokumen, dari 2.820 total kekuatan link),  Italy (18 dokumen, dari 8.289 total kekuatan link), India (15 dokumen, dari 4.550 total kekuatan link), China (12 dokumen, dari 3.851 total kekuatan link) dan  Japan (10 dokumen, dari 1.090 total kekuatan link</w:t>
      </w:r>
      <w:r w:rsidR="00A65A5B">
        <w:rPr>
          <w:rFonts w:ascii="Cambria" w:hAnsi="Cambria"/>
        </w:rPr>
        <w:t>)</w:t>
      </w:r>
      <w:r w:rsidRPr="00A65A5B">
        <w:rPr>
          <w:rFonts w:ascii="Cambria" w:hAnsi="Cambria"/>
        </w:rPr>
        <w:t>.</w:t>
      </w:r>
    </w:p>
    <w:p w:rsidR="00C05D9C" w:rsidRDefault="00C05D9C" w:rsidP="00F833DF">
      <w:pPr>
        <w:pBdr>
          <w:top w:val="nil"/>
          <w:left w:val="nil"/>
          <w:bottom w:val="nil"/>
          <w:right w:val="nil"/>
          <w:between w:val="nil"/>
        </w:pBdr>
        <w:rPr>
          <w:rFonts w:ascii="Cambria" w:eastAsia="Cambria" w:hAnsi="Cambria" w:cs="Cambria"/>
        </w:rPr>
      </w:pPr>
    </w:p>
    <w:p w:rsidR="00901DDC" w:rsidRDefault="00901DDC" w:rsidP="00901DDC">
      <w:pPr>
        <w:pBdr>
          <w:top w:val="nil"/>
          <w:left w:val="nil"/>
          <w:bottom w:val="nil"/>
          <w:right w:val="nil"/>
          <w:between w:val="nil"/>
        </w:pBdr>
        <w:jc w:val="both"/>
        <w:rPr>
          <w:rFonts w:ascii="Cambria" w:eastAsia="Cambria" w:hAnsi="Cambria" w:cs="Cambria"/>
          <w:b/>
        </w:rPr>
      </w:pPr>
      <w:r w:rsidRPr="00901DDC">
        <w:rPr>
          <w:rFonts w:ascii="Cambria" w:eastAsia="Cambria" w:hAnsi="Cambria" w:cs="Cambria"/>
          <w:b/>
        </w:rPr>
        <w:t xml:space="preserve">Bibliometrik </w:t>
      </w:r>
      <w:r w:rsidRPr="00901DDC">
        <w:rPr>
          <w:rFonts w:ascii="Cambria" w:eastAsia="Cambria" w:hAnsi="Cambria" w:cs="Cambria"/>
          <w:b/>
          <w:i/>
        </w:rPr>
        <w:t>VOSviewer</w:t>
      </w:r>
      <w:r>
        <w:rPr>
          <w:rFonts w:ascii="Cambria" w:eastAsia="Cambria" w:hAnsi="Cambria" w:cs="Cambria"/>
          <w:b/>
        </w:rPr>
        <w:t xml:space="preserve"> </w:t>
      </w:r>
      <w:r w:rsidRPr="00901DDC">
        <w:rPr>
          <w:rFonts w:ascii="Cambria" w:eastAsia="Cambria" w:hAnsi="Cambria" w:cs="Cambria"/>
          <w:b/>
          <w:i/>
        </w:rPr>
        <w:t>bibliographic coupling of  organization</w:t>
      </w:r>
      <w:r w:rsidRPr="00901DDC">
        <w:rPr>
          <w:rFonts w:ascii="Cambria" w:eastAsia="Cambria" w:hAnsi="Cambria" w:cs="Cambria"/>
          <w:b/>
        </w:rPr>
        <w:t xml:space="preserve"> </w:t>
      </w:r>
    </w:p>
    <w:p w:rsidR="00901DDC" w:rsidRDefault="00901DDC" w:rsidP="00901DDC">
      <w:pPr>
        <w:pBdr>
          <w:top w:val="nil"/>
          <w:left w:val="nil"/>
          <w:bottom w:val="nil"/>
          <w:right w:val="nil"/>
          <w:between w:val="nil"/>
        </w:pBdr>
        <w:jc w:val="both"/>
        <w:rPr>
          <w:rFonts w:ascii="Cambria" w:eastAsia="Cambria" w:hAnsi="Cambria" w:cs="Cambria"/>
          <w:b/>
        </w:rPr>
      </w:pPr>
    </w:p>
    <w:p w:rsidR="00901DDC" w:rsidRPr="00BC6223" w:rsidRDefault="00901DDC" w:rsidP="00901DDC">
      <w:pPr>
        <w:pBdr>
          <w:top w:val="nil"/>
          <w:left w:val="nil"/>
          <w:bottom w:val="nil"/>
          <w:right w:val="nil"/>
          <w:between w:val="nil"/>
        </w:pBdr>
        <w:spacing w:line="276" w:lineRule="auto"/>
        <w:ind w:hanging="2"/>
        <w:jc w:val="center"/>
        <w:rPr>
          <w:rFonts w:ascii="Cambria" w:hAnsi="Cambria"/>
          <w:sz w:val="22"/>
          <w:szCs w:val="22"/>
        </w:rPr>
      </w:pPr>
      <w:r w:rsidRPr="00BC6223">
        <w:rPr>
          <w:rFonts w:ascii="Cambria" w:eastAsia="Cambria" w:hAnsi="Cambria" w:cs="Cambria"/>
          <w:b/>
          <w:noProof/>
          <w:sz w:val="22"/>
          <w:szCs w:val="22"/>
          <w:lang w:val="en-US"/>
        </w:rPr>
        <w:pict>
          <v:shape id="_x0000_s1039" type="#_x0000_t75" style="position:absolute;left:0;text-align:left;margin-left:0;margin-top:46.45pt;width:481pt;height:375.5pt;z-index:251666432;mso-position-horizontal-relative:text;mso-position-vertical-relative:text">
            <v:imagedata r:id="rId21" o:title="vosviewer bibiliography organization"/>
            <w10:wrap type="topAndBottom"/>
          </v:shape>
        </w:pict>
      </w:r>
      <w:r w:rsidRPr="00BC6223">
        <w:rPr>
          <w:rFonts w:ascii="Cambria" w:eastAsia="Cambria" w:hAnsi="Cambria" w:cs="Cambria"/>
          <w:b/>
          <w:sz w:val="22"/>
          <w:szCs w:val="22"/>
        </w:rPr>
        <w:t xml:space="preserve">Gambar 8. </w:t>
      </w:r>
      <w:r w:rsidRPr="00BC6223">
        <w:rPr>
          <w:rFonts w:asciiTheme="majorHAnsi" w:hAnsiTheme="majorHAnsi"/>
          <w:b/>
          <w:i/>
          <w:sz w:val="22"/>
          <w:szCs w:val="22"/>
        </w:rPr>
        <w:t>VOSviewer</w:t>
      </w:r>
      <w:r w:rsidRPr="00BC6223">
        <w:rPr>
          <w:rFonts w:asciiTheme="majorHAnsi" w:hAnsiTheme="majorHAnsi"/>
          <w:b/>
          <w:sz w:val="22"/>
          <w:szCs w:val="22"/>
        </w:rPr>
        <w:t xml:space="preserve"> </w:t>
      </w:r>
      <w:r w:rsidRPr="00BC6223">
        <w:rPr>
          <w:rFonts w:asciiTheme="majorHAnsi" w:hAnsiTheme="majorHAnsi"/>
          <w:b/>
          <w:i/>
          <w:sz w:val="22"/>
          <w:szCs w:val="22"/>
        </w:rPr>
        <w:t>bibliographic</w:t>
      </w:r>
      <w:r w:rsidRPr="00BC6223">
        <w:rPr>
          <w:rFonts w:asciiTheme="majorHAnsi" w:hAnsiTheme="majorHAnsi"/>
          <w:b/>
          <w:sz w:val="22"/>
          <w:szCs w:val="22"/>
        </w:rPr>
        <w:t xml:space="preserve"> </w:t>
      </w:r>
      <w:r w:rsidRPr="00BC6223">
        <w:rPr>
          <w:rFonts w:ascii="Cambria" w:hAnsi="Cambria"/>
          <w:b/>
          <w:i/>
          <w:sz w:val="22"/>
          <w:szCs w:val="22"/>
        </w:rPr>
        <w:t>coupling of organization</w:t>
      </w:r>
    </w:p>
    <w:p w:rsidR="00901DDC" w:rsidRDefault="00901DDC" w:rsidP="00901DDC">
      <w:pPr>
        <w:pBdr>
          <w:top w:val="nil"/>
          <w:left w:val="nil"/>
          <w:bottom w:val="nil"/>
          <w:right w:val="nil"/>
          <w:between w:val="nil"/>
        </w:pBdr>
        <w:jc w:val="center"/>
        <w:rPr>
          <w:rFonts w:ascii="Cambria" w:eastAsia="Cambria" w:hAnsi="Cambria" w:cs="Cambria"/>
          <w:b/>
        </w:rPr>
      </w:pPr>
    </w:p>
    <w:p w:rsidR="00901DDC" w:rsidRDefault="00901DDC" w:rsidP="00901DDC">
      <w:pPr>
        <w:pBdr>
          <w:top w:val="nil"/>
          <w:left w:val="nil"/>
          <w:bottom w:val="nil"/>
          <w:right w:val="nil"/>
          <w:between w:val="nil"/>
        </w:pBdr>
        <w:jc w:val="both"/>
        <w:rPr>
          <w:rFonts w:ascii="Cambria" w:eastAsia="Cambria" w:hAnsi="Cambria" w:cs="Cambria"/>
          <w:b/>
        </w:rPr>
      </w:pPr>
    </w:p>
    <w:p w:rsidR="00901DDC" w:rsidRDefault="00901DDC" w:rsidP="00901DDC">
      <w:pPr>
        <w:pBdr>
          <w:top w:val="nil"/>
          <w:left w:val="nil"/>
          <w:bottom w:val="nil"/>
          <w:right w:val="nil"/>
          <w:between w:val="nil"/>
        </w:pBdr>
        <w:jc w:val="both"/>
        <w:rPr>
          <w:rFonts w:ascii="Cambria" w:eastAsia="Cambria" w:hAnsi="Cambria" w:cs="Cambria"/>
          <w:b/>
        </w:rPr>
      </w:pPr>
    </w:p>
    <w:p w:rsidR="00901DDC" w:rsidRDefault="00901DDC" w:rsidP="00901DDC">
      <w:pPr>
        <w:pBdr>
          <w:top w:val="nil"/>
          <w:left w:val="nil"/>
          <w:bottom w:val="nil"/>
          <w:right w:val="nil"/>
          <w:between w:val="nil"/>
        </w:pBdr>
        <w:jc w:val="both"/>
        <w:rPr>
          <w:rFonts w:ascii="Cambria" w:eastAsia="Cambria" w:hAnsi="Cambria" w:cs="Cambria"/>
          <w:b/>
        </w:rPr>
      </w:pPr>
    </w:p>
    <w:p w:rsidR="00901DDC" w:rsidRDefault="00901DDC" w:rsidP="00901DDC">
      <w:pPr>
        <w:pBdr>
          <w:top w:val="nil"/>
          <w:left w:val="nil"/>
          <w:bottom w:val="nil"/>
          <w:right w:val="nil"/>
          <w:between w:val="nil"/>
        </w:pBdr>
        <w:jc w:val="both"/>
        <w:rPr>
          <w:rFonts w:ascii="Cambria" w:eastAsia="Cambria" w:hAnsi="Cambria" w:cs="Cambria"/>
          <w:b/>
        </w:rPr>
      </w:pPr>
    </w:p>
    <w:p w:rsidR="00C05D9C" w:rsidRDefault="00901DDC" w:rsidP="00901DDC">
      <w:pPr>
        <w:pBdr>
          <w:top w:val="nil"/>
          <w:left w:val="nil"/>
          <w:bottom w:val="nil"/>
          <w:right w:val="nil"/>
          <w:between w:val="nil"/>
        </w:pBdr>
        <w:jc w:val="both"/>
        <w:rPr>
          <w:rFonts w:ascii="Cambria" w:eastAsia="Cambria" w:hAnsi="Cambria" w:cs="Cambria"/>
        </w:rPr>
      </w:pPr>
      <w:r w:rsidRPr="00901DDC">
        <w:rPr>
          <w:rFonts w:ascii="Cambria" w:eastAsia="Cambria" w:hAnsi="Cambria" w:cs="Cambria"/>
        </w:rPr>
        <w:t>Hasil pemetaan analisis bibiliometrik Vosviewer bibliographic coupling of organization,  nama organisasi dari penggabungan bibliografi, yakni Universitat Hamburg (66 dokumen, dari 295 total kekuatan link, Sapienza University of Rome (12 dokumen, dari 8.211total kekuatan link), Harvard University (9 dokumen, dari 6.596 total kekuatan link), Nottingham Trent University (8 dokumen, dari.4.195 total kekuatan link), Chulalongkorn University (8 dokumen, dari 2.401 total kekuatan link), University of California, Barkeley (8 dokumen, dari 2.491 total kekuatan link), Chulalongkorn University (8 dokumen, dari 2.401 total kekuatan link), Monash University (6 dokumen, dari 1.252 total kekuatan link) dan Standford University (5 dokumen, dari 3.067 total kekuatan link).</w:t>
      </w:r>
    </w:p>
    <w:p w:rsidR="00C05D9C" w:rsidRDefault="00C05D9C" w:rsidP="002C6E4B">
      <w:pPr>
        <w:pBdr>
          <w:top w:val="nil"/>
          <w:left w:val="nil"/>
          <w:bottom w:val="nil"/>
          <w:right w:val="nil"/>
          <w:between w:val="nil"/>
        </w:pBdr>
        <w:jc w:val="center"/>
        <w:rPr>
          <w:rFonts w:ascii="Cambria" w:eastAsia="Cambria" w:hAnsi="Cambria" w:cs="Cambria"/>
        </w:rPr>
      </w:pPr>
    </w:p>
    <w:p w:rsidR="00C05D9C" w:rsidRDefault="00C05D9C" w:rsidP="002C6E4B">
      <w:pPr>
        <w:pBdr>
          <w:top w:val="nil"/>
          <w:left w:val="nil"/>
          <w:bottom w:val="nil"/>
          <w:right w:val="nil"/>
          <w:between w:val="nil"/>
        </w:pBdr>
        <w:jc w:val="center"/>
        <w:rPr>
          <w:rFonts w:ascii="Cambria" w:eastAsia="Cambria" w:hAnsi="Cambria" w:cs="Cambria"/>
        </w:rPr>
      </w:pPr>
    </w:p>
    <w:p w:rsidR="00A71755" w:rsidRDefault="00A71755" w:rsidP="007D311F">
      <w:pPr>
        <w:pBdr>
          <w:top w:val="nil"/>
          <w:left w:val="nil"/>
          <w:bottom w:val="nil"/>
          <w:right w:val="nil"/>
          <w:between w:val="nil"/>
        </w:pBdr>
        <w:spacing w:line="276" w:lineRule="auto"/>
        <w:jc w:val="both"/>
        <w:rPr>
          <w:rFonts w:ascii="Cambria" w:eastAsia="Cambria" w:hAnsi="Cambria" w:cs="Cambria"/>
        </w:rPr>
      </w:pPr>
    </w:p>
    <w:p w:rsidR="00DD68EA" w:rsidRDefault="00DD68EA" w:rsidP="007D311F">
      <w:pPr>
        <w:pBdr>
          <w:top w:val="nil"/>
          <w:left w:val="nil"/>
          <w:bottom w:val="nil"/>
          <w:right w:val="nil"/>
          <w:between w:val="nil"/>
        </w:pBdr>
        <w:spacing w:line="276" w:lineRule="auto"/>
        <w:jc w:val="both"/>
        <w:rPr>
          <w:rFonts w:ascii="Cambria" w:eastAsia="Cambria" w:hAnsi="Cambria" w:cs="Cambria"/>
        </w:rPr>
      </w:pPr>
    </w:p>
    <w:p w:rsidR="007D311F" w:rsidRPr="005771A4" w:rsidRDefault="007D311F" w:rsidP="007D311F">
      <w:pPr>
        <w:pBdr>
          <w:top w:val="nil"/>
          <w:left w:val="nil"/>
          <w:bottom w:val="nil"/>
          <w:right w:val="nil"/>
          <w:between w:val="nil"/>
        </w:pBdr>
        <w:spacing w:line="276" w:lineRule="auto"/>
        <w:jc w:val="both"/>
        <w:rPr>
          <w:rFonts w:ascii="Cambria" w:hAnsi="Cambria"/>
          <w:b/>
        </w:rPr>
      </w:pPr>
      <w:r w:rsidRPr="005771A4">
        <w:rPr>
          <w:rFonts w:ascii="Cambria" w:hAnsi="Cambria"/>
          <w:b/>
          <w:i/>
        </w:rPr>
        <w:t>Citation</w:t>
      </w:r>
      <w:r w:rsidRPr="005771A4">
        <w:rPr>
          <w:rFonts w:ascii="Cambria" w:hAnsi="Cambria"/>
          <w:b/>
        </w:rPr>
        <w:t xml:space="preserve"> (Sitasi/Kutipan) </w:t>
      </w:r>
    </w:p>
    <w:p w:rsidR="00C05D9C" w:rsidRDefault="007D311F" w:rsidP="007D311F">
      <w:pPr>
        <w:pBdr>
          <w:top w:val="nil"/>
          <w:left w:val="nil"/>
          <w:bottom w:val="nil"/>
          <w:right w:val="nil"/>
          <w:between w:val="nil"/>
        </w:pBdr>
        <w:jc w:val="both"/>
        <w:rPr>
          <w:rFonts w:ascii="Cambria" w:hAnsi="Cambria"/>
        </w:rPr>
      </w:pPr>
      <w:r w:rsidRPr="005771A4">
        <w:rPr>
          <w:rFonts w:ascii="Cambria" w:hAnsi="Cambria"/>
          <w:i/>
        </w:rPr>
        <w:t>Systematic literature review</w:t>
      </w:r>
      <w:r w:rsidRPr="005771A4">
        <w:rPr>
          <w:rFonts w:ascii="Cambria" w:hAnsi="Cambria"/>
        </w:rPr>
        <w:t xml:space="preserve"> (SLR) adalah metode penelitian sistematis untuk mengumpulkan, mengevaluasi secara kritis, mengintegrasikan, dan menyajikan temuan dari berbagai studi penelitian tentang pertanyaan penelitian atau topik yang diminati. "Sistematis" ini karena mengadopsi metodologi yang konsisten dan diterima secara luas (Pati &amp; Lorusso, 2018). SLR bermanfaat bagi peneliti, dengan memberikan motivasi yang jelas untuk penelitian baru, dan bagi para praktisi, dengan memberikan bukti komprehensif untuk memandu pengambilan keputusan pada pekerjaannya (Al-Zubidy &amp; Carver, 2019). Dengan metode SLR yang bertujuan untuk memetakan penelitian terdahulu, </w:t>
      </w:r>
      <w:r w:rsidR="00B86B11">
        <w:rPr>
          <w:rFonts w:ascii="Cambria" w:hAnsi="Cambria"/>
        </w:rPr>
        <w:t xml:space="preserve">dari 83 jurnal yang telah disaring </w:t>
      </w:r>
      <w:r w:rsidRPr="005771A4">
        <w:rPr>
          <w:rFonts w:ascii="Cambria" w:hAnsi="Cambria"/>
        </w:rPr>
        <w:t>akan dipilih 7 jurnal yang memiliki jumlah sitasi terbanyak</w:t>
      </w:r>
      <w:r w:rsidR="005D5B6C">
        <w:rPr>
          <w:rFonts w:ascii="Cambria" w:hAnsi="Cambria"/>
        </w:rPr>
        <w:t xml:space="preserve"> untuk direview oleh peneliti</w:t>
      </w:r>
      <w:r w:rsidRPr="005771A4">
        <w:rPr>
          <w:rFonts w:ascii="Cambria" w:hAnsi="Cambria"/>
        </w:rPr>
        <w:t>. Analisa sitasi digunakan untuk mengetahui banyaknya hasil karya seseorang dikutip oleh orang</w:t>
      </w:r>
      <w:r w:rsidR="00B86B11">
        <w:rPr>
          <w:rFonts w:ascii="Cambria" w:hAnsi="Cambria"/>
        </w:rPr>
        <w:t xml:space="preserve"> </w:t>
      </w:r>
      <w:r w:rsidR="00B86B11" w:rsidRPr="00B86B11">
        <w:rPr>
          <w:rFonts w:ascii="Cambria" w:hAnsi="Cambria"/>
        </w:rPr>
        <w:t>lain (Aulianto &amp; Nashihuddin, 2020</w:t>
      </w:r>
      <w:r w:rsidR="00B86B11">
        <w:rPr>
          <w:rFonts w:ascii="Cambria" w:hAnsi="Cambria"/>
        </w:rPr>
        <w:t>).</w:t>
      </w:r>
    </w:p>
    <w:p w:rsidR="00A25E93" w:rsidRDefault="00A25E93" w:rsidP="007D311F">
      <w:pPr>
        <w:pBdr>
          <w:top w:val="nil"/>
          <w:left w:val="nil"/>
          <w:bottom w:val="nil"/>
          <w:right w:val="nil"/>
          <w:between w:val="nil"/>
        </w:pBdr>
        <w:jc w:val="both"/>
        <w:rPr>
          <w:rFonts w:ascii="Cambria" w:hAnsi="Cambria"/>
        </w:rPr>
      </w:pPr>
    </w:p>
    <w:p w:rsidR="00A25E93" w:rsidRPr="00A25E93" w:rsidRDefault="00A25E93" w:rsidP="00A25E93">
      <w:pPr>
        <w:pBdr>
          <w:top w:val="nil"/>
          <w:left w:val="nil"/>
          <w:bottom w:val="nil"/>
          <w:right w:val="nil"/>
          <w:between w:val="nil"/>
        </w:pBdr>
        <w:spacing w:line="276" w:lineRule="auto"/>
        <w:jc w:val="both"/>
        <w:rPr>
          <w:rFonts w:ascii="Cambria" w:hAnsi="Cambria"/>
          <w:b/>
          <w:i/>
        </w:rPr>
      </w:pPr>
      <w:r w:rsidRPr="00A25E93">
        <w:rPr>
          <w:rFonts w:ascii="Cambria" w:hAnsi="Cambria"/>
          <w:b/>
        </w:rPr>
        <w:t>PRISMA</w:t>
      </w:r>
      <w:r w:rsidRPr="00A25E93">
        <w:rPr>
          <w:rFonts w:ascii="Cambria" w:hAnsi="Cambria"/>
          <w:b/>
          <w:i/>
        </w:rPr>
        <w:t xml:space="preserve"> (Preferred Reporting Items for Systematic Review and Meta-Analysis) </w:t>
      </w:r>
    </w:p>
    <w:p w:rsidR="00C05D9C" w:rsidRDefault="00A25E93" w:rsidP="00A71755">
      <w:pPr>
        <w:pBdr>
          <w:top w:val="nil"/>
          <w:left w:val="nil"/>
          <w:bottom w:val="nil"/>
          <w:right w:val="nil"/>
          <w:between w:val="nil"/>
        </w:pBdr>
        <w:jc w:val="both"/>
        <w:rPr>
          <w:rFonts w:ascii="Cambria" w:hAnsi="Cambria"/>
        </w:rPr>
      </w:pPr>
      <w:r w:rsidRPr="00A25E93">
        <w:rPr>
          <w:rFonts w:ascii="Cambria" w:hAnsi="Cambria"/>
        </w:rPr>
        <w:t>Berikut ini adalah hasil dari PRISMA</w:t>
      </w:r>
      <w:r w:rsidRPr="00A25E93">
        <w:rPr>
          <w:rFonts w:ascii="Cambria" w:hAnsi="Cambria"/>
          <w:i/>
        </w:rPr>
        <w:t xml:space="preserve"> (Preferred Reporting Items for Systematic Review and Meta-Analysis</w:t>
      </w:r>
      <w:r w:rsidRPr="00A25E93">
        <w:rPr>
          <w:rFonts w:ascii="Cambria" w:hAnsi="Cambria"/>
        </w:rPr>
        <w:t>)</w:t>
      </w:r>
    </w:p>
    <w:p w:rsidR="001200DC" w:rsidRDefault="001200DC" w:rsidP="00A71755">
      <w:pPr>
        <w:pBdr>
          <w:top w:val="nil"/>
          <w:left w:val="nil"/>
          <w:bottom w:val="nil"/>
          <w:right w:val="nil"/>
          <w:between w:val="nil"/>
        </w:pBdr>
        <w:jc w:val="both"/>
        <w:rPr>
          <w:rFonts w:ascii="Cambria" w:hAnsi="Cambria"/>
        </w:rPr>
      </w:pPr>
    </w:p>
    <w:p w:rsidR="00A71755" w:rsidRPr="00BC6223" w:rsidRDefault="001200DC" w:rsidP="001200DC">
      <w:pPr>
        <w:pBdr>
          <w:top w:val="nil"/>
          <w:left w:val="nil"/>
          <w:bottom w:val="nil"/>
          <w:right w:val="nil"/>
          <w:between w:val="nil"/>
        </w:pBdr>
        <w:jc w:val="center"/>
        <w:rPr>
          <w:rFonts w:ascii="Cambria" w:hAnsi="Cambria"/>
          <w:b/>
          <w:sz w:val="22"/>
          <w:szCs w:val="22"/>
        </w:rPr>
      </w:pPr>
      <w:r w:rsidRPr="00BC6223">
        <w:rPr>
          <w:rFonts w:ascii="Cambria" w:hAnsi="Cambria"/>
          <w:b/>
          <w:sz w:val="22"/>
          <w:szCs w:val="22"/>
        </w:rPr>
        <w:t>Tabel 1</w:t>
      </w:r>
      <w:r w:rsidRPr="00BC6223">
        <w:rPr>
          <w:rFonts w:ascii="Cambria" w:hAnsi="Cambria"/>
          <w:b/>
          <w:sz w:val="22"/>
          <w:szCs w:val="22"/>
        </w:rPr>
        <w:t>.</w:t>
      </w:r>
      <w:r w:rsidRPr="00BC6223">
        <w:rPr>
          <w:rFonts w:ascii="Cambria" w:hAnsi="Cambria"/>
          <w:b/>
          <w:sz w:val="22"/>
          <w:szCs w:val="22"/>
        </w:rPr>
        <w:t xml:space="preserve"> </w:t>
      </w:r>
      <w:r w:rsidRPr="00BC6223">
        <w:rPr>
          <w:rFonts w:ascii="Cambria" w:hAnsi="Cambria"/>
          <w:b/>
          <w:sz w:val="22"/>
          <w:szCs w:val="22"/>
        </w:rPr>
        <w:t xml:space="preserve">Tabel </w:t>
      </w:r>
      <w:r w:rsidRPr="00BC6223">
        <w:rPr>
          <w:rFonts w:ascii="Cambria" w:hAnsi="Cambria"/>
          <w:b/>
          <w:sz w:val="22"/>
          <w:szCs w:val="22"/>
        </w:rPr>
        <w:t>Daftar Nama Jurnal Hasil Metode PRISMA</w:t>
      </w:r>
    </w:p>
    <w:p w:rsidR="001200DC" w:rsidRPr="001200DC" w:rsidRDefault="001200DC" w:rsidP="001200DC">
      <w:pPr>
        <w:pBdr>
          <w:top w:val="nil"/>
          <w:left w:val="nil"/>
          <w:bottom w:val="nil"/>
          <w:right w:val="nil"/>
          <w:between w:val="nil"/>
        </w:pBdr>
        <w:jc w:val="center"/>
        <w:rPr>
          <w:rFonts w:ascii="Cambria" w:eastAsia="Cambria" w:hAnsi="Cambria" w:cs="Cambria"/>
          <w:b/>
          <w:sz w:val="20"/>
          <w:szCs w:val="20"/>
        </w:rPr>
      </w:pPr>
    </w:p>
    <w:tbl>
      <w:tblPr>
        <w:tblStyle w:val="PlainTable2"/>
        <w:tblW w:w="9639" w:type="dxa"/>
        <w:tblLayout w:type="fixed"/>
        <w:tblLook w:val="04A0" w:firstRow="1" w:lastRow="0" w:firstColumn="1" w:lastColumn="0" w:noHBand="0" w:noVBand="1"/>
      </w:tblPr>
      <w:tblGrid>
        <w:gridCol w:w="567"/>
        <w:gridCol w:w="1843"/>
        <w:gridCol w:w="284"/>
        <w:gridCol w:w="2835"/>
        <w:gridCol w:w="1175"/>
        <w:gridCol w:w="1093"/>
        <w:gridCol w:w="1842"/>
      </w:tblGrid>
      <w:tr w:rsidR="00A45E35" w:rsidRPr="00A71755" w:rsidTr="000810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A45E35" w:rsidP="00B953C1">
            <w:pPr>
              <w:jc w:val="center"/>
              <w:rPr>
                <w:rFonts w:ascii="Cambria" w:hAnsi="Cambria"/>
                <w:sz w:val="22"/>
                <w:szCs w:val="22"/>
              </w:rPr>
            </w:pPr>
            <w:r w:rsidRPr="00A71755">
              <w:rPr>
                <w:rFonts w:ascii="Cambria" w:hAnsi="Cambria"/>
                <w:sz w:val="22"/>
                <w:szCs w:val="22"/>
              </w:rPr>
              <w:t>No</w:t>
            </w:r>
          </w:p>
        </w:tc>
        <w:tc>
          <w:tcPr>
            <w:tcW w:w="1843" w:type="dxa"/>
          </w:tcPr>
          <w:p w:rsidR="00A45E35" w:rsidRPr="00A71755" w:rsidRDefault="00A45E35" w:rsidP="00B953C1">
            <w:pPr>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A71755">
              <w:rPr>
                <w:rFonts w:ascii="Cambria" w:hAnsi="Cambria"/>
                <w:sz w:val="22"/>
                <w:szCs w:val="22"/>
              </w:rPr>
              <w:t>Penulis</w:t>
            </w:r>
          </w:p>
        </w:tc>
        <w:tc>
          <w:tcPr>
            <w:tcW w:w="3119" w:type="dxa"/>
            <w:gridSpan w:val="2"/>
          </w:tcPr>
          <w:p w:rsidR="00A45E35" w:rsidRPr="00A71755" w:rsidRDefault="00A45E35" w:rsidP="00B953C1">
            <w:pPr>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A71755">
              <w:rPr>
                <w:rFonts w:ascii="Cambria" w:hAnsi="Cambria"/>
                <w:sz w:val="22"/>
                <w:szCs w:val="22"/>
              </w:rPr>
              <w:t>Judul</w:t>
            </w:r>
          </w:p>
        </w:tc>
        <w:tc>
          <w:tcPr>
            <w:tcW w:w="1175" w:type="dxa"/>
          </w:tcPr>
          <w:p w:rsidR="00A45E35" w:rsidRPr="00A71755" w:rsidRDefault="00A45E35" w:rsidP="00B953C1">
            <w:pPr>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A71755">
              <w:rPr>
                <w:rFonts w:ascii="Cambria" w:hAnsi="Cambria"/>
                <w:sz w:val="22"/>
                <w:szCs w:val="22"/>
              </w:rPr>
              <w:t>Sitasi</w:t>
            </w:r>
          </w:p>
        </w:tc>
        <w:tc>
          <w:tcPr>
            <w:tcW w:w="1093" w:type="dxa"/>
          </w:tcPr>
          <w:p w:rsidR="00A45E35" w:rsidRPr="00A71755" w:rsidRDefault="00A45E35" w:rsidP="00B953C1">
            <w:pPr>
              <w:jc w:val="center"/>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A71755">
              <w:rPr>
                <w:rFonts w:ascii="Cambria" w:hAnsi="Cambria"/>
                <w:sz w:val="22"/>
                <w:szCs w:val="22"/>
              </w:rPr>
              <w:t>Tahun</w:t>
            </w:r>
          </w:p>
        </w:tc>
        <w:tc>
          <w:tcPr>
            <w:tcW w:w="1842" w:type="dxa"/>
          </w:tcPr>
          <w:p w:rsidR="00A45E35" w:rsidRPr="00A71755" w:rsidRDefault="007E21AE" w:rsidP="007E21AE">
            <w:pPr>
              <w:ind w:right="-1151"/>
              <w:cnfStyle w:val="100000000000" w:firstRow="1" w:lastRow="0" w:firstColumn="0" w:lastColumn="0" w:oddVBand="0" w:evenVBand="0" w:oddHBand="0" w:evenHBand="0" w:firstRowFirstColumn="0" w:firstRowLastColumn="0" w:lastRowFirstColumn="0" w:lastRowLastColumn="0"/>
              <w:rPr>
                <w:rFonts w:ascii="Cambria" w:hAnsi="Cambria"/>
                <w:sz w:val="22"/>
                <w:szCs w:val="22"/>
              </w:rPr>
            </w:pPr>
            <w:r w:rsidRPr="00A71755">
              <w:rPr>
                <w:rFonts w:ascii="Cambria" w:hAnsi="Cambria"/>
                <w:sz w:val="22"/>
                <w:szCs w:val="22"/>
              </w:rPr>
              <w:t xml:space="preserve">    </w:t>
            </w:r>
            <w:r w:rsidR="00A45E35" w:rsidRPr="00A71755">
              <w:rPr>
                <w:rFonts w:ascii="Cambria" w:hAnsi="Cambria"/>
                <w:sz w:val="22"/>
                <w:szCs w:val="22"/>
              </w:rPr>
              <w:t>Penerbit</w:t>
            </w:r>
          </w:p>
        </w:tc>
      </w:tr>
      <w:tr w:rsidR="00A45E35" w:rsidRPr="00A71755" w:rsidTr="00081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A45E35" w:rsidP="00B953C1">
            <w:pPr>
              <w:jc w:val="center"/>
              <w:rPr>
                <w:rFonts w:ascii="Cambria" w:eastAsia="Cambria" w:hAnsi="Cambria" w:cs="Cambria"/>
                <w:b w:val="0"/>
                <w:color w:val="000000"/>
                <w:sz w:val="22"/>
                <w:szCs w:val="22"/>
              </w:rPr>
            </w:pPr>
            <w:r w:rsidRPr="00A71755">
              <w:rPr>
                <w:rFonts w:ascii="Cambria" w:eastAsia="Cambria" w:hAnsi="Cambria" w:cs="Cambria"/>
                <w:b w:val="0"/>
                <w:color w:val="000000"/>
                <w:sz w:val="22"/>
                <w:szCs w:val="22"/>
              </w:rPr>
              <w:t>1.</w:t>
            </w:r>
          </w:p>
        </w:tc>
        <w:tc>
          <w:tcPr>
            <w:tcW w:w="2127" w:type="dxa"/>
            <w:gridSpan w:val="2"/>
          </w:tcPr>
          <w:p w:rsidR="00A45E35" w:rsidRPr="00A71755" w:rsidRDefault="007E21AE" w:rsidP="007E21AE">
            <w:pPr>
              <w:ind w:right="318"/>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hAnsi="Cambria"/>
                <w:color w:val="000000"/>
                <w:sz w:val="22"/>
                <w:szCs w:val="22"/>
              </w:rPr>
              <w:t xml:space="preserve">    Wu </w:t>
            </w:r>
            <w:r w:rsidR="00B953C1" w:rsidRPr="00A71755">
              <w:rPr>
                <w:rFonts w:ascii="Cambria" w:hAnsi="Cambria"/>
                <w:color w:val="000000"/>
                <w:sz w:val="22"/>
                <w:szCs w:val="22"/>
              </w:rPr>
              <w:t>Ran et al</w:t>
            </w:r>
            <w:r w:rsidRPr="00A71755">
              <w:rPr>
                <w:rFonts w:ascii="Cambria" w:hAnsi="Cambria"/>
                <w:color w:val="000000"/>
                <w:sz w:val="22"/>
                <w:szCs w:val="22"/>
              </w:rPr>
              <w:tab/>
            </w:r>
          </w:p>
        </w:tc>
        <w:tc>
          <w:tcPr>
            <w:tcW w:w="2835" w:type="dxa"/>
          </w:tcPr>
          <w:p w:rsidR="00C158E4" w:rsidRPr="00057542" w:rsidRDefault="007E21AE" w:rsidP="00C158E4">
            <w:pPr>
              <w:pStyle w:val="NoSpacing"/>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i/>
                <w:sz w:val="22"/>
                <w:szCs w:val="22"/>
              </w:rPr>
            </w:pPr>
            <w:r w:rsidRPr="00057542">
              <w:rPr>
                <w:rFonts w:ascii="Cambria" w:eastAsia="Cambria" w:hAnsi="Cambria"/>
                <w:i/>
                <w:sz w:val="22"/>
                <w:szCs w:val="22"/>
              </w:rPr>
              <w:t>Brief Mindfulness Meditation Improves Emotion Processing</w:t>
            </w:r>
          </w:p>
        </w:tc>
        <w:tc>
          <w:tcPr>
            <w:tcW w:w="1175" w:type="dxa"/>
          </w:tcPr>
          <w:p w:rsidR="00A45E35" w:rsidRPr="00A71755" w:rsidRDefault="00B953C1" w:rsidP="00B953C1">
            <w:pPr>
              <w:pStyle w:val="NoSpacing"/>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sz w:val="22"/>
                <w:szCs w:val="22"/>
              </w:rPr>
            </w:pPr>
            <w:r w:rsidRPr="00A71755">
              <w:rPr>
                <w:rFonts w:ascii="Cambria" w:eastAsia="Cambria" w:hAnsi="Cambria"/>
                <w:sz w:val="22"/>
                <w:szCs w:val="22"/>
              </w:rPr>
              <w:t>54</w:t>
            </w:r>
          </w:p>
        </w:tc>
        <w:tc>
          <w:tcPr>
            <w:tcW w:w="1093" w:type="dxa"/>
          </w:tcPr>
          <w:p w:rsidR="00A45E35" w:rsidRPr="00A71755" w:rsidRDefault="00B953C1"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2019</w:t>
            </w:r>
          </w:p>
        </w:tc>
        <w:tc>
          <w:tcPr>
            <w:tcW w:w="1842" w:type="dxa"/>
          </w:tcPr>
          <w:p w:rsidR="00A45E35" w:rsidRPr="00057542" w:rsidRDefault="00B953C1" w:rsidP="007E21AE">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hAnsi="Cambria" w:cs="Arial"/>
                <w:i/>
                <w:color w:val="000000"/>
                <w:sz w:val="22"/>
                <w:szCs w:val="22"/>
                <w:shd w:val="clear" w:color="auto" w:fill="FFFFFF"/>
              </w:rPr>
              <w:t>Frontiers in Neuroscience</w:t>
            </w:r>
          </w:p>
        </w:tc>
      </w:tr>
      <w:tr w:rsidR="00A45E35" w:rsidRPr="00A71755" w:rsidTr="000810E4">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7E21AE" w:rsidP="00B953C1">
            <w:pPr>
              <w:jc w:val="center"/>
              <w:rPr>
                <w:rFonts w:ascii="Cambria" w:eastAsia="Cambria" w:hAnsi="Cambria" w:cs="Cambria"/>
                <w:b w:val="0"/>
                <w:color w:val="000000"/>
                <w:sz w:val="22"/>
                <w:szCs w:val="22"/>
              </w:rPr>
            </w:pPr>
            <w:r w:rsidRPr="00A71755">
              <w:rPr>
                <w:rFonts w:ascii="Cambria" w:eastAsia="Cambria" w:hAnsi="Cambria" w:cs="Cambria"/>
                <w:b w:val="0"/>
                <w:color w:val="000000"/>
                <w:sz w:val="22"/>
                <w:szCs w:val="22"/>
              </w:rPr>
              <w:t>2.</w:t>
            </w:r>
          </w:p>
        </w:tc>
        <w:tc>
          <w:tcPr>
            <w:tcW w:w="2127" w:type="dxa"/>
            <w:gridSpan w:val="2"/>
          </w:tcPr>
          <w:p w:rsidR="00A45E35" w:rsidRPr="00A71755" w:rsidRDefault="007E21AE"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hAnsi="Cambria"/>
                <w:sz w:val="22"/>
                <w:szCs w:val="22"/>
              </w:rPr>
              <w:t>Eberth Juliane</w:t>
            </w:r>
            <w:r w:rsidRPr="00A71755">
              <w:rPr>
                <w:rFonts w:ascii="Cambria" w:hAnsi="Cambria"/>
                <w:color w:val="000000"/>
                <w:sz w:val="22"/>
                <w:szCs w:val="22"/>
              </w:rPr>
              <w:t xml:space="preserve"> et al</w:t>
            </w:r>
          </w:p>
        </w:tc>
        <w:tc>
          <w:tcPr>
            <w:tcW w:w="2835" w:type="dxa"/>
          </w:tcPr>
          <w:p w:rsidR="00C158E4" w:rsidRPr="00057542" w:rsidRDefault="007E21AE" w:rsidP="00C158E4">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PROMISE: A Model of Insight and Equanimity as the Key Effects of Mindfulness Meditation</w:t>
            </w:r>
          </w:p>
        </w:tc>
        <w:tc>
          <w:tcPr>
            <w:tcW w:w="1175" w:type="dxa"/>
          </w:tcPr>
          <w:p w:rsidR="00A45E35" w:rsidRPr="00A71755" w:rsidRDefault="007E21AE"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23</w:t>
            </w:r>
          </w:p>
        </w:tc>
        <w:tc>
          <w:tcPr>
            <w:tcW w:w="1093" w:type="dxa"/>
          </w:tcPr>
          <w:p w:rsidR="00A45E35" w:rsidRPr="00A71755" w:rsidRDefault="000810E4" w:rsidP="000810E4">
            <w:pPr>
              <w:ind w:right="34"/>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 xml:space="preserve"> </w:t>
            </w:r>
            <w:r w:rsidR="007E21AE" w:rsidRPr="00A71755">
              <w:rPr>
                <w:rFonts w:ascii="Cambria" w:eastAsia="Cambria" w:hAnsi="Cambria" w:cs="Cambria"/>
                <w:color w:val="000000"/>
                <w:sz w:val="22"/>
                <w:szCs w:val="22"/>
              </w:rPr>
              <w:t>2019</w:t>
            </w:r>
          </w:p>
        </w:tc>
        <w:tc>
          <w:tcPr>
            <w:tcW w:w="1842" w:type="dxa"/>
          </w:tcPr>
          <w:p w:rsidR="00A45E35" w:rsidRPr="00057542" w:rsidRDefault="000810E4" w:rsidP="000810E4">
            <w:pPr>
              <w:ind w:left="33"/>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Frontiers in Psychology</w:t>
            </w:r>
          </w:p>
        </w:tc>
      </w:tr>
      <w:tr w:rsidR="00A45E35" w:rsidRPr="00A71755" w:rsidTr="00081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0810E4" w:rsidP="00B953C1">
            <w:pPr>
              <w:jc w:val="center"/>
              <w:rPr>
                <w:rFonts w:ascii="Cambria" w:eastAsia="Cambria" w:hAnsi="Cambria" w:cs="Cambria"/>
                <w:b w:val="0"/>
                <w:color w:val="000000"/>
                <w:sz w:val="22"/>
                <w:szCs w:val="22"/>
              </w:rPr>
            </w:pPr>
            <w:r w:rsidRPr="00A71755">
              <w:rPr>
                <w:rFonts w:ascii="Cambria" w:eastAsia="Cambria" w:hAnsi="Cambria" w:cs="Cambria"/>
                <w:b w:val="0"/>
                <w:color w:val="000000"/>
                <w:sz w:val="22"/>
                <w:szCs w:val="22"/>
              </w:rPr>
              <w:t>3.</w:t>
            </w:r>
          </w:p>
        </w:tc>
        <w:tc>
          <w:tcPr>
            <w:tcW w:w="2127" w:type="dxa"/>
            <w:gridSpan w:val="2"/>
          </w:tcPr>
          <w:p w:rsidR="00A45E35" w:rsidRPr="00A71755" w:rsidRDefault="000810E4"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hAnsi="Cambria"/>
                <w:color w:val="000000"/>
                <w:sz w:val="22"/>
                <w:szCs w:val="22"/>
              </w:rPr>
              <w:t>Anne Harris &amp; Stacy Holman Jones</w:t>
            </w:r>
          </w:p>
        </w:tc>
        <w:tc>
          <w:tcPr>
            <w:tcW w:w="2835" w:type="dxa"/>
          </w:tcPr>
          <w:p w:rsidR="00A45E35" w:rsidRPr="00057542" w:rsidRDefault="000810E4"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Massive and Microscopic: Autoethnographic Affects in the Time of COVID</w:t>
            </w:r>
          </w:p>
        </w:tc>
        <w:tc>
          <w:tcPr>
            <w:tcW w:w="1175" w:type="dxa"/>
          </w:tcPr>
          <w:p w:rsidR="00A45E35" w:rsidRPr="00A71755" w:rsidRDefault="000810E4"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14</w:t>
            </w:r>
          </w:p>
        </w:tc>
        <w:tc>
          <w:tcPr>
            <w:tcW w:w="1093" w:type="dxa"/>
          </w:tcPr>
          <w:p w:rsidR="00A45E35" w:rsidRPr="00A71755" w:rsidRDefault="000810E4"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2020</w:t>
            </w:r>
          </w:p>
        </w:tc>
        <w:tc>
          <w:tcPr>
            <w:tcW w:w="1842" w:type="dxa"/>
          </w:tcPr>
          <w:p w:rsidR="00A45E35" w:rsidRPr="00057542" w:rsidRDefault="000810E4"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Qualitative Inquiry</w:t>
            </w:r>
          </w:p>
        </w:tc>
      </w:tr>
      <w:tr w:rsidR="00A45E35" w:rsidRPr="00A71755" w:rsidTr="000810E4">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0810E4" w:rsidP="00B953C1">
            <w:pPr>
              <w:jc w:val="center"/>
              <w:rPr>
                <w:rFonts w:ascii="Cambria" w:eastAsia="Cambria" w:hAnsi="Cambria" w:cs="Cambria"/>
                <w:b w:val="0"/>
                <w:color w:val="000000"/>
                <w:sz w:val="22"/>
                <w:szCs w:val="22"/>
              </w:rPr>
            </w:pPr>
            <w:r w:rsidRPr="00A71755">
              <w:rPr>
                <w:rFonts w:ascii="Cambria" w:eastAsia="Cambria" w:hAnsi="Cambria" w:cs="Cambria"/>
                <w:b w:val="0"/>
                <w:color w:val="000000"/>
                <w:sz w:val="22"/>
                <w:szCs w:val="22"/>
              </w:rPr>
              <w:t>4.</w:t>
            </w:r>
          </w:p>
        </w:tc>
        <w:tc>
          <w:tcPr>
            <w:tcW w:w="2127" w:type="dxa"/>
            <w:gridSpan w:val="2"/>
          </w:tcPr>
          <w:p w:rsidR="00A45E35" w:rsidRPr="00A71755" w:rsidRDefault="006C0774"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hAnsi="Cambria"/>
                <w:color w:val="000000"/>
                <w:sz w:val="22"/>
                <w:szCs w:val="22"/>
                <w:shd w:val="clear" w:color="auto" w:fill="FFFFFF"/>
              </w:rPr>
              <w:t>Masheder Jiva et al</w:t>
            </w:r>
          </w:p>
        </w:tc>
        <w:tc>
          <w:tcPr>
            <w:tcW w:w="2835" w:type="dxa"/>
          </w:tcPr>
          <w:p w:rsidR="00A45E35" w:rsidRPr="00057542" w:rsidRDefault="000810E4"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“I am getting something out of this, so I am going to stick with it”: supporting participants’ home practice in Mindfulness-Based Programmes</w:t>
            </w:r>
          </w:p>
        </w:tc>
        <w:tc>
          <w:tcPr>
            <w:tcW w:w="1175" w:type="dxa"/>
          </w:tcPr>
          <w:p w:rsidR="00A45E35" w:rsidRPr="00A71755" w:rsidRDefault="000810E4"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11</w:t>
            </w:r>
          </w:p>
        </w:tc>
        <w:tc>
          <w:tcPr>
            <w:tcW w:w="1093" w:type="dxa"/>
          </w:tcPr>
          <w:p w:rsidR="00A45E35" w:rsidRPr="00A71755" w:rsidRDefault="000810E4"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2020</w:t>
            </w:r>
          </w:p>
        </w:tc>
        <w:tc>
          <w:tcPr>
            <w:tcW w:w="1842" w:type="dxa"/>
          </w:tcPr>
          <w:p w:rsidR="00A45E35" w:rsidRPr="00057542" w:rsidRDefault="003467BE"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BMC Psychology</w:t>
            </w:r>
          </w:p>
        </w:tc>
      </w:tr>
      <w:tr w:rsidR="00A45E35" w:rsidRPr="00A71755" w:rsidTr="00081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6C0774" w:rsidP="00B953C1">
            <w:pPr>
              <w:jc w:val="center"/>
              <w:rPr>
                <w:rFonts w:ascii="Cambria" w:eastAsia="Cambria" w:hAnsi="Cambria" w:cs="Cambria"/>
                <w:b w:val="0"/>
                <w:color w:val="000000"/>
                <w:sz w:val="22"/>
                <w:szCs w:val="22"/>
              </w:rPr>
            </w:pPr>
            <w:r w:rsidRPr="00A71755">
              <w:rPr>
                <w:rFonts w:ascii="Cambria" w:eastAsia="Cambria" w:hAnsi="Cambria" w:cs="Cambria"/>
                <w:b w:val="0"/>
                <w:color w:val="000000"/>
                <w:sz w:val="22"/>
                <w:szCs w:val="22"/>
              </w:rPr>
              <w:t>5.</w:t>
            </w:r>
          </w:p>
        </w:tc>
        <w:tc>
          <w:tcPr>
            <w:tcW w:w="2127" w:type="dxa"/>
            <w:gridSpan w:val="2"/>
          </w:tcPr>
          <w:p w:rsidR="00A45E35" w:rsidRPr="00A71755"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hAnsi="Cambria"/>
                <w:color w:val="000000"/>
                <w:sz w:val="22"/>
                <w:szCs w:val="22"/>
              </w:rPr>
              <w:t>Anjalee Thanuja Amarasekera &amp; Dennis Chang</w:t>
            </w:r>
          </w:p>
        </w:tc>
        <w:tc>
          <w:tcPr>
            <w:tcW w:w="2835" w:type="dxa"/>
          </w:tcPr>
          <w:p w:rsidR="00A45E35" w:rsidRPr="00057542"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Buddhist meditation for vascular function: a narrative review</w:t>
            </w:r>
          </w:p>
        </w:tc>
        <w:tc>
          <w:tcPr>
            <w:tcW w:w="1175" w:type="dxa"/>
          </w:tcPr>
          <w:p w:rsidR="00A45E35" w:rsidRPr="00A71755"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10</w:t>
            </w:r>
          </w:p>
        </w:tc>
        <w:tc>
          <w:tcPr>
            <w:tcW w:w="1093" w:type="dxa"/>
          </w:tcPr>
          <w:p w:rsidR="00A45E35" w:rsidRPr="00A71755"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2019</w:t>
            </w:r>
          </w:p>
        </w:tc>
        <w:tc>
          <w:tcPr>
            <w:tcW w:w="1842" w:type="dxa"/>
          </w:tcPr>
          <w:p w:rsidR="00A45E35" w:rsidRPr="00057542"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Integrative Medicine Research</w:t>
            </w:r>
          </w:p>
        </w:tc>
      </w:tr>
      <w:tr w:rsidR="00A45E35" w:rsidRPr="00A71755" w:rsidTr="000810E4">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A71755" w:rsidP="00B953C1">
            <w:pPr>
              <w:jc w:val="center"/>
              <w:rPr>
                <w:rFonts w:ascii="Cambria" w:eastAsia="Cambria" w:hAnsi="Cambria" w:cs="Cambria"/>
                <w:b w:val="0"/>
                <w:color w:val="000000"/>
                <w:sz w:val="22"/>
                <w:szCs w:val="22"/>
              </w:rPr>
            </w:pPr>
            <w:r w:rsidRPr="00A71755">
              <w:rPr>
                <w:rFonts w:ascii="Cambria" w:eastAsia="Cambria" w:hAnsi="Cambria" w:cs="Cambria"/>
                <w:b w:val="0"/>
                <w:color w:val="000000"/>
                <w:sz w:val="22"/>
                <w:szCs w:val="22"/>
              </w:rPr>
              <w:t>6.</w:t>
            </w:r>
          </w:p>
        </w:tc>
        <w:tc>
          <w:tcPr>
            <w:tcW w:w="2127" w:type="dxa"/>
            <w:gridSpan w:val="2"/>
          </w:tcPr>
          <w:p w:rsidR="00A45E35" w:rsidRPr="00A71755" w:rsidRDefault="00A71755"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Liu</w:t>
            </w:r>
            <w:r>
              <w:rPr>
                <w:rFonts w:ascii="Cambria" w:eastAsia="Cambria" w:hAnsi="Cambria" w:cs="Cambria"/>
                <w:color w:val="000000"/>
                <w:sz w:val="22"/>
                <w:szCs w:val="22"/>
              </w:rPr>
              <w:t xml:space="preserve"> Chao et al</w:t>
            </w:r>
          </w:p>
        </w:tc>
        <w:tc>
          <w:tcPr>
            <w:tcW w:w="2835" w:type="dxa"/>
          </w:tcPr>
          <w:p w:rsidR="00C158E4" w:rsidRPr="00057542" w:rsidRDefault="00A71755" w:rsidP="00C158E4">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Effects of animated pedagogical agent-guided loving-kindness meditation on flight attendants’ spirituality, mindfulness, subjective wellbeing, and social presence</w:t>
            </w:r>
          </w:p>
        </w:tc>
        <w:tc>
          <w:tcPr>
            <w:tcW w:w="1175" w:type="dxa"/>
          </w:tcPr>
          <w:p w:rsidR="00A45E35" w:rsidRPr="00A71755" w:rsidRDefault="00A71755"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Pr>
                <w:rFonts w:ascii="Cambria" w:eastAsia="Cambria" w:hAnsi="Cambria" w:cs="Cambria"/>
                <w:color w:val="000000"/>
                <w:sz w:val="22"/>
                <w:szCs w:val="22"/>
              </w:rPr>
              <w:t>10</w:t>
            </w:r>
          </w:p>
        </w:tc>
        <w:tc>
          <w:tcPr>
            <w:tcW w:w="1093" w:type="dxa"/>
          </w:tcPr>
          <w:p w:rsidR="00A45E35" w:rsidRPr="00A71755" w:rsidRDefault="00A71755"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color w:val="000000"/>
                <w:sz w:val="22"/>
                <w:szCs w:val="22"/>
              </w:rPr>
            </w:pPr>
            <w:r>
              <w:rPr>
                <w:rFonts w:ascii="Cambria" w:eastAsia="Cambria" w:hAnsi="Cambria" w:cs="Cambria"/>
                <w:color w:val="000000"/>
                <w:sz w:val="22"/>
                <w:szCs w:val="22"/>
              </w:rPr>
              <w:t>2022</w:t>
            </w:r>
          </w:p>
        </w:tc>
        <w:tc>
          <w:tcPr>
            <w:tcW w:w="1842" w:type="dxa"/>
          </w:tcPr>
          <w:p w:rsidR="00A45E35" w:rsidRPr="00057542" w:rsidRDefault="00A71755" w:rsidP="00B953C1">
            <w:pPr>
              <w:jc w:val="center"/>
              <w:cnfStyle w:val="000000000000" w:firstRow="0" w:lastRow="0" w:firstColumn="0" w:lastColumn="0" w:oddVBand="0" w:evenVBand="0" w:oddHBand="0"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Frontiers in Psychology</w:t>
            </w:r>
          </w:p>
        </w:tc>
      </w:tr>
      <w:tr w:rsidR="00A45E35" w:rsidRPr="00A71755" w:rsidTr="000810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A45E35" w:rsidRPr="00A71755" w:rsidRDefault="00A71755" w:rsidP="00B953C1">
            <w:pPr>
              <w:jc w:val="center"/>
              <w:rPr>
                <w:rFonts w:ascii="Cambria" w:eastAsia="Cambria" w:hAnsi="Cambria" w:cs="Cambria"/>
                <w:b w:val="0"/>
                <w:color w:val="000000"/>
                <w:sz w:val="22"/>
                <w:szCs w:val="22"/>
              </w:rPr>
            </w:pPr>
            <w:r>
              <w:rPr>
                <w:rFonts w:ascii="Cambria" w:eastAsia="Cambria" w:hAnsi="Cambria" w:cs="Cambria"/>
                <w:b w:val="0"/>
                <w:color w:val="000000"/>
                <w:sz w:val="22"/>
                <w:szCs w:val="22"/>
              </w:rPr>
              <w:t>7.</w:t>
            </w:r>
          </w:p>
        </w:tc>
        <w:tc>
          <w:tcPr>
            <w:tcW w:w="2127" w:type="dxa"/>
            <w:gridSpan w:val="2"/>
          </w:tcPr>
          <w:p w:rsidR="00A45E35" w:rsidRPr="00A71755"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sidRPr="00A71755">
              <w:rPr>
                <w:rFonts w:ascii="Cambria" w:eastAsia="Cambria" w:hAnsi="Cambria" w:cs="Cambria"/>
                <w:color w:val="000000"/>
                <w:sz w:val="22"/>
                <w:szCs w:val="22"/>
              </w:rPr>
              <w:t>Leggett Will</w:t>
            </w:r>
          </w:p>
        </w:tc>
        <w:tc>
          <w:tcPr>
            <w:tcW w:w="2835" w:type="dxa"/>
          </w:tcPr>
          <w:p w:rsidR="00A45E35"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Can Mindfulness really change the world? The political character of meditative practices</w:t>
            </w:r>
          </w:p>
          <w:p w:rsidR="005346BF" w:rsidRPr="00057542" w:rsidRDefault="005346BF"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p>
        </w:tc>
        <w:tc>
          <w:tcPr>
            <w:tcW w:w="1175" w:type="dxa"/>
          </w:tcPr>
          <w:p w:rsidR="00A45E35" w:rsidRPr="00A71755"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Pr>
                <w:rFonts w:ascii="Cambria" w:eastAsia="Cambria" w:hAnsi="Cambria" w:cs="Cambria"/>
                <w:color w:val="000000"/>
                <w:sz w:val="22"/>
                <w:szCs w:val="22"/>
              </w:rPr>
              <w:t>9</w:t>
            </w:r>
          </w:p>
        </w:tc>
        <w:tc>
          <w:tcPr>
            <w:tcW w:w="1093" w:type="dxa"/>
          </w:tcPr>
          <w:p w:rsidR="00A45E35" w:rsidRPr="00A71755" w:rsidRDefault="00D12D14"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color w:val="000000"/>
                <w:sz w:val="22"/>
                <w:szCs w:val="22"/>
              </w:rPr>
            </w:pPr>
            <w:r>
              <w:rPr>
                <w:rFonts w:ascii="Cambria" w:eastAsia="Cambria" w:hAnsi="Cambria" w:cs="Cambria"/>
                <w:color w:val="000000"/>
                <w:sz w:val="22"/>
                <w:szCs w:val="22"/>
              </w:rPr>
              <w:t>2022</w:t>
            </w:r>
          </w:p>
        </w:tc>
        <w:tc>
          <w:tcPr>
            <w:tcW w:w="1842" w:type="dxa"/>
          </w:tcPr>
          <w:p w:rsidR="00A45E35" w:rsidRPr="00057542" w:rsidRDefault="00A71755" w:rsidP="00B953C1">
            <w:pPr>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i/>
                <w:color w:val="000000"/>
                <w:sz w:val="22"/>
                <w:szCs w:val="22"/>
              </w:rPr>
            </w:pPr>
            <w:r w:rsidRPr="00057542">
              <w:rPr>
                <w:rFonts w:ascii="Cambria" w:eastAsia="Cambria" w:hAnsi="Cambria" w:cs="Cambria"/>
                <w:i/>
                <w:color w:val="000000"/>
                <w:sz w:val="22"/>
                <w:szCs w:val="22"/>
              </w:rPr>
              <w:t>Critical Policy Studies</w:t>
            </w:r>
          </w:p>
        </w:tc>
      </w:tr>
    </w:tbl>
    <w:p w:rsidR="005346BF" w:rsidRDefault="005346BF" w:rsidP="005346BF">
      <w:pPr>
        <w:pBdr>
          <w:top w:val="nil"/>
          <w:left w:val="nil"/>
          <w:bottom w:val="nil"/>
          <w:right w:val="nil"/>
          <w:between w:val="nil"/>
        </w:pBdr>
        <w:ind w:firstLine="567"/>
        <w:jc w:val="both"/>
        <w:rPr>
          <w:rFonts w:ascii="Cambria" w:eastAsia="Cambria" w:hAnsi="Cambria" w:cs="Cambria"/>
          <w:color w:val="000000"/>
          <w:sz w:val="22"/>
          <w:szCs w:val="22"/>
        </w:rPr>
      </w:pPr>
    </w:p>
    <w:p w:rsidR="005346BF" w:rsidRPr="005346BF" w:rsidRDefault="005346BF" w:rsidP="005346BF">
      <w:pPr>
        <w:pBdr>
          <w:top w:val="nil"/>
          <w:left w:val="nil"/>
          <w:bottom w:val="nil"/>
          <w:right w:val="nil"/>
          <w:between w:val="nil"/>
        </w:pBdr>
        <w:jc w:val="both"/>
        <w:rPr>
          <w:rFonts w:ascii="Cambria" w:hAnsi="Cambria"/>
          <w:b/>
          <w:color w:val="000000"/>
        </w:rPr>
      </w:pPr>
      <w:r w:rsidRPr="005346BF">
        <w:rPr>
          <w:rFonts w:ascii="Cambria" w:eastAsia="Cambria" w:hAnsi="Cambria" w:cs="Cambria"/>
          <w:b/>
          <w:color w:val="000000"/>
        </w:rPr>
        <w:t>DISCUSSION</w:t>
      </w:r>
    </w:p>
    <w:p w:rsidR="00057542" w:rsidRPr="00057542" w:rsidRDefault="00057542" w:rsidP="005346BF">
      <w:pPr>
        <w:pBdr>
          <w:top w:val="nil"/>
          <w:left w:val="nil"/>
          <w:bottom w:val="nil"/>
          <w:right w:val="nil"/>
          <w:between w:val="nil"/>
        </w:pBdr>
        <w:ind w:firstLine="567"/>
        <w:jc w:val="both"/>
        <w:rPr>
          <w:rFonts w:ascii="Cambria" w:hAnsi="Cambria"/>
          <w:color w:val="000000"/>
        </w:rPr>
      </w:pPr>
      <w:r>
        <w:rPr>
          <w:rFonts w:ascii="Cambria" w:hAnsi="Cambria"/>
          <w:color w:val="000000"/>
        </w:rPr>
        <w:t>Urutan pertama jurna</w:t>
      </w:r>
      <w:r w:rsidRPr="00057542">
        <w:rPr>
          <w:rFonts w:ascii="Cambria" w:hAnsi="Cambria"/>
          <w:color w:val="000000"/>
        </w:rPr>
        <w:t xml:space="preserve">l </w:t>
      </w:r>
      <w:r>
        <w:rPr>
          <w:rFonts w:ascii="Cambria" w:hAnsi="Cambria"/>
          <w:color w:val="000000"/>
        </w:rPr>
        <w:t>“</w:t>
      </w:r>
      <w:r w:rsidRPr="00057542">
        <w:rPr>
          <w:rFonts w:ascii="Cambria" w:hAnsi="Cambria"/>
          <w:i/>
          <w:color w:val="000000"/>
        </w:rPr>
        <w:t>Brief Mindfulness Meditation Improves Emotion Processing</w:t>
      </w:r>
      <w:r>
        <w:rPr>
          <w:rFonts w:ascii="Cambria" w:hAnsi="Cambria"/>
          <w:color w:val="000000"/>
        </w:rPr>
        <w:t>”</w:t>
      </w:r>
      <w:r w:rsidR="005346BF">
        <w:rPr>
          <w:rFonts w:ascii="Cambria" w:hAnsi="Cambria"/>
          <w:color w:val="000000"/>
        </w:rPr>
        <w:t xml:space="preserve">, penerbit </w:t>
      </w:r>
      <w:r w:rsidR="005346BF" w:rsidRPr="005346BF">
        <w:rPr>
          <w:rFonts w:ascii="Cambria" w:hAnsi="Cambria" w:cs="Arial"/>
          <w:i/>
          <w:color w:val="000000"/>
          <w:shd w:val="clear" w:color="auto" w:fill="FFFFFF"/>
        </w:rPr>
        <w:t>Frontiers in Neuroscience</w:t>
      </w:r>
      <w:r w:rsidR="005346BF">
        <w:rPr>
          <w:rFonts w:ascii="Cambria" w:hAnsi="Cambria" w:cs="Arial"/>
          <w:i/>
          <w:color w:val="000000"/>
          <w:shd w:val="clear" w:color="auto" w:fill="FFFFFF"/>
        </w:rPr>
        <w:t>,</w:t>
      </w:r>
      <w:r w:rsidR="005346BF" w:rsidRPr="00057542">
        <w:rPr>
          <w:rFonts w:ascii="Cambria" w:hAnsi="Cambria"/>
          <w:color w:val="000000"/>
        </w:rPr>
        <w:t xml:space="preserve"> </w:t>
      </w:r>
      <w:r w:rsidRPr="00057542">
        <w:rPr>
          <w:rFonts w:ascii="Cambria" w:hAnsi="Cambria"/>
          <w:color w:val="000000"/>
        </w:rPr>
        <w:t xml:space="preserve">ditulis oleh Wu Ran et al., tahun 2019, jumlah sitasi 54. </w:t>
      </w:r>
      <w:r w:rsidR="005346BF">
        <w:rPr>
          <w:rFonts w:ascii="Cambria" w:hAnsi="Cambria"/>
          <w:color w:val="000000"/>
        </w:rPr>
        <w:t xml:space="preserve">Jurnal ini membahas tentang Studi </w:t>
      </w:r>
      <w:r w:rsidRPr="00057542">
        <w:rPr>
          <w:rFonts w:ascii="Cambria" w:hAnsi="Cambria"/>
          <w:color w:val="000000"/>
        </w:rPr>
        <w:t>pengembangan metode meditasi singkat JW2016 yang berbasis mindfulness dan Anapanasati. Hasilnya menunjukkan bahwa metode ini efektif dalam meningkatkan pemrosesan emosi dan suasana hati. Metode JW2016 BMM terbukti efektif dalam menurunkan intensitas emosi, memori emosional, dan perhatian terhadap stimulus emosional negatif. Hal ini dapat menjadi alternatif yang efektif, nyaman, dan aman bagi individu yang memiliki keterbatasan waktu atau biaya untuk meditasi. Studi ini menyoroti pentingnya metode meditasi singkat berbasis mindfulness untuk membantu individu tetap fokus dan tenteram tanpa efek negatif pada emosi.</w:t>
      </w:r>
    </w:p>
    <w:p w:rsidR="00057542" w:rsidRPr="00057542" w:rsidRDefault="005346BF" w:rsidP="005346BF">
      <w:pPr>
        <w:ind w:firstLine="567"/>
        <w:jc w:val="both"/>
        <w:rPr>
          <w:rFonts w:ascii="Cambria" w:hAnsi="Cambria"/>
        </w:rPr>
      </w:pPr>
      <w:r>
        <w:rPr>
          <w:rFonts w:ascii="Cambria" w:hAnsi="Cambria"/>
          <w:color w:val="000000"/>
        </w:rPr>
        <w:t>Urutan kedua jurnal “</w:t>
      </w:r>
      <w:r w:rsidRPr="005346BF">
        <w:rPr>
          <w:rFonts w:ascii="Cambria" w:hAnsi="Cambria"/>
          <w:i/>
          <w:color w:val="000000"/>
        </w:rPr>
        <w:t>PROMISE: A Model of Insight and Equanimity as the Key Effects of Mindfulness Meditation</w:t>
      </w:r>
      <w:r>
        <w:rPr>
          <w:rFonts w:ascii="Cambria" w:hAnsi="Cambria"/>
          <w:color w:val="000000"/>
        </w:rPr>
        <w:t xml:space="preserve">”, penerbit </w:t>
      </w:r>
      <w:r w:rsidRPr="005346BF">
        <w:rPr>
          <w:rFonts w:ascii="Cambria" w:hAnsi="Cambria"/>
          <w:i/>
          <w:color w:val="000000"/>
        </w:rPr>
        <w:t>Frontiers in Psychology</w:t>
      </w:r>
      <w:r w:rsidRPr="005346BF">
        <w:rPr>
          <w:rFonts w:ascii="Cambria" w:hAnsi="Cambria"/>
          <w:color w:val="000000"/>
        </w:rPr>
        <w:t xml:space="preserve">, </w:t>
      </w:r>
      <w:r w:rsidR="00057542" w:rsidRPr="00057542">
        <w:rPr>
          <w:rFonts w:ascii="Cambria" w:hAnsi="Cambria"/>
          <w:color w:val="000000"/>
        </w:rPr>
        <w:t xml:space="preserve">ditulis oleh </w:t>
      </w:r>
      <w:r w:rsidR="00057542" w:rsidRPr="00057542">
        <w:rPr>
          <w:rFonts w:ascii="Cambria" w:hAnsi="Cambria"/>
        </w:rPr>
        <w:t>Eberth Juliane</w:t>
      </w:r>
      <w:r w:rsidR="00057542" w:rsidRPr="00057542">
        <w:rPr>
          <w:rFonts w:ascii="Cambria" w:hAnsi="Cambria"/>
          <w:color w:val="000000"/>
        </w:rPr>
        <w:t xml:space="preserve"> et al., tahun 2019, jumlah sitasi 23.</w:t>
      </w:r>
      <w:r w:rsidR="00057542" w:rsidRPr="00057542">
        <w:rPr>
          <w:rFonts w:ascii="Cambria" w:hAnsi="Cambria"/>
        </w:rPr>
        <w:t xml:space="preserve"> </w:t>
      </w:r>
      <w:r>
        <w:rPr>
          <w:rFonts w:ascii="Cambria" w:hAnsi="Cambria"/>
        </w:rPr>
        <w:t xml:space="preserve">Jurnal ini membahas tentang </w:t>
      </w:r>
      <w:r w:rsidR="00057542" w:rsidRPr="00057542">
        <w:rPr>
          <w:rFonts w:ascii="Cambria" w:hAnsi="Cambria"/>
        </w:rPr>
        <w:t>Studi meta-analisis komprehensif tentang efek meditasi mindfulness oleh Eberth dan Sedlmeier menghasilkan model komprehensif yang menjelaskan berbagai efek meditasi, termasuk peningkatan kesadaran, penurunan emosi negatif, peningkatan emosi positif, perubahan dalam konsep diri, peningkatan perhatian, persepsi dan kesejahteraan. Model ini juga menyoroti pentingnya keseimbangan emosi dan wawasan sebagai faktor utama. Temuan ini memberikan pemahaman lebih mendalam tentang mekanisme dan hubungan efek meditasi mindfulness serta dasar bagi intervensi yang lebih efektif untuk meningkatkan kesejahteraan.</w:t>
      </w:r>
    </w:p>
    <w:p w:rsidR="00057542" w:rsidRPr="00057542" w:rsidRDefault="005346BF" w:rsidP="005346BF">
      <w:pPr>
        <w:pBdr>
          <w:top w:val="nil"/>
          <w:left w:val="nil"/>
          <w:bottom w:val="nil"/>
          <w:right w:val="nil"/>
          <w:between w:val="nil"/>
        </w:pBdr>
        <w:ind w:firstLine="567"/>
        <w:jc w:val="both"/>
        <w:rPr>
          <w:rFonts w:ascii="Cambria" w:hAnsi="Cambria"/>
          <w:color w:val="000000"/>
        </w:rPr>
      </w:pPr>
      <w:r>
        <w:rPr>
          <w:rFonts w:ascii="Cambria" w:hAnsi="Cambria"/>
          <w:color w:val="000000"/>
        </w:rPr>
        <w:t>Urutan ketiga jurnal “</w:t>
      </w:r>
      <w:r w:rsidR="004B3907" w:rsidRPr="004B3907">
        <w:rPr>
          <w:rFonts w:ascii="Cambria" w:hAnsi="Cambria"/>
          <w:i/>
          <w:color w:val="000000"/>
        </w:rPr>
        <w:t>Massive and Microscopic: Autoethnographic Affects in the Time of COVID</w:t>
      </w:r>
      <w:r w:rsidR="004B3907" w:rsidRPr="004B3907">
        <w:rPr>
          <w:rFonts w:ascii="Cambria" w:hAnsi="Cambria"/>
          <w:color w:val="000000"/>
        </w:rPr>
        <w:t>”</w:t>
      </w:r>
      <w:r w:rsidR="00057542" w:rsidRPr="004B3907">
        <w:rPr>
          <w:rFonts w:ascii="Cambria" w:hAnsi="Cambria"/>
          <w:color w:val="000000"/>
        </w:rPr>
        <w:t xml:space="preserve"> </w:t>
      </w:r>
      <w:r w:rsidR="004B3907">
        <w:rPr>
          <w:rFonts w:ascii="Cambria" w:hAnsi="Cambria"/>
          <w:color w:val="000000"/>
        </w:rPr>
        <w:t xml:space="preserve">, penerbit </w:t>
      </w:r>
      <w:r w:rsidR="004B3907" w:rsidRPr="004B3907">
        <w:rPr>
          <w:rFonts w:ascii="Cambria" w:hAnsi="Cambria"/>
          <w:i/>
          <w:color w:val="000000"/>
        </w:rPr>
        <w:t>Qualitative Inquiry</w:t>
      </w:r>
      <w:r w:rsidR="004B3907">
        <w:rPr>
          <w:rFonts w:ascii="Cambria" w:hAnsi="Cambria"/>
          <w:color w:val="000000"/>
        </w:rPr>
        <w:t>,</w:t>
      </w:r>
      <w:r w:rsidR="004B3907" w:rsidRPr="004B3907">
        <w:rPr>
          <w:rFonts w:ascii="Cambria" w:hAnsi="Cambria"/>
          <w:color w:val="000000"/>
        </w:rPr>
        <w:t xml:space="preserve"> </w:t>
      </w:r>
      <w:r w:rsidR="00057542" w:rsidRPr="00057542">
        <w:rPr>
          <w:rFonts w:ascii="Cambria" w:hAnsi="Cambria"/>
          <w:color w:val="000000"/>
        </w:rPr>
        <w:t>ditulis oleh Anne Harris &amp; Stacy Holman Jones, tahun 2020, jumlah sitasi 14.</w:t>
      </w:r>
      <w:r w:rsidR="00057542" w:rsidRPr="00057542">
        <w:rPr>
          <w:rFonts w:ascii="Cambria" w:hAnsi="Cambria"/>
        </w:rPr>
        <w:t xml:space="preserve"> </w:t>
      </w:r>
      <w:r w:rsidR="004B3907">
        <w:rPr>
          <w:rFonts w:ascii="Cambria" w:hAnsi="Cambria"/>
        </w:rPr>
        <w:t xml:space="preserve">Jurnal ini membahas tentang </w:t>
      </w:r>
      <w:r w:rsidR="00057542" w:rsidRPr="00057542">
        <w:rPr>
          <w:rFonts w:ascii="Cambria" w:hAnsi="Cambria"/>
        </w:rPr>
        <w:t>eksplorasi pengalaman pandemi individu dengan konsep Buddhisme yang lebih luas. Penggunaan autoetnografi kritis sebagai praktik penelitian memungkinkan untuk mengeksplorasi pengalaman hidup mikroskopis dan makroskopis. Pendekatan ini menawarkan metode spekulatif untuk merenungkan diri manusia dalam konteks dampak pandemi secara luas. Teori afek dan autoetnografi kritis digunakan sebagai kerangka untuk memahami dan bertindak, memberikan sudut pandang holistik tentang efek pandemi.</w:t>
      </w:r>
    </w:p>
    <w:p w:rsidR="00057542" w:rsidRPr="00057542" w:rsidRDefault="004B3907" w:rsidP="005346BF">
      <w:pPr>
        <w:ind w:firstLine="567"/>
        <w:jc w:val="both"/>
        <w:rPr>
          <w:rFonts w:ascii="Cambria" w:hAnsi="Cambria"/>
        </w:rPr>
      </w:pPr>
      <w:r>
        <w:rPr>
          <w:rFonts w:ascii="Cambria" w:hAnsi="Cambria"/>
          <w:color w:val="000000"/>
        </w:rPr>
        <w:t>Urutan keempat jurnal “</w:t>
      </w:r>
      <w:r w:rsidRPr="004B3907">
        <w:rPr>
          <w:rFonts w:ascii="Cambria" w:eastAsia="Cambria" w:hAnsi="Cambria" w:cs="Cambria"/>
          <w:i/>
          <w:color w:val="000000"/>
        </w:rPr>
        <w:t>I am getting something out of this, so I am going to stick with it”: supporting participants’ home practice in Mindfulness-Based Programmes</w:t>
      </w:r>
      <w:r>
        <w:rPr>
          <w:rFonts w:ascii="Cambria" w:eastAsia="Cambria" w:hAnsi="Cambria" w:cs="Cambria"/>
          <w:i/>
          <w:color w:val="000000"/>
        </w:rPr>
        <w:t xml:space="preserve">, </w:t>
      </w:r>
      <w:r>
        <w:rPr>
          <w:rFonts w:ascii="Cambria" w:eastAsia="Cambria" w:hAnsi="Cambria" w:cs="Cambria"/>
          <w:color w:val="000000"/>
        </w:rPr>
        <w:t>penerbit</w:t>
      </w:r>
      <w:r w:rsidRPr="00057542">
        <w:rPr>
          <w:rFonts w:ascii="Cambria" w:hAnsi="Cambria"/>
          <w:color w:val="000000"/>
        </w:rPr>
        <w:t xml:space="preserve"> </w:t>
      </w:r>
      <w:r w:rsidRPr="004B3907">
        <w:rPr>
          <w:rFonts w:ascii="Cambria" w:hAnsi="Cambria"/>
          <w:i/>
          <w:color w:val="000000"/>
        </w:rPr>
        <w:t>BMC Psychology</w:t>
      </w:r>
      <w:r>
        <w:rPr>
          <w:rFonts w:ascii="Cambria" w:hAnsi="Cambria"/>
          <w:color w:val="000000"/>
        </w:rPr>
        <w:t xml:space="preserve">, </w:t>
      </w:r>
      <w:r w:rsidR="00057542" w:rsidRPr="00057542">
        <w:rPr>
          <w:rFonts w:ascii="Cambria" w:hAnsi="Cambria"/>
          <w:color w:val="000000"/>
        </w:rPr>
        <w:t xml:space="preserve">ditulis oleh </w:t>
      </w:r>
      <w:r w:rsidR="00057542" w:rsidRPr="00057542">
        <w:rPr>
          <w:rFonts w:ascii="Cambria" w:hAnsi="Cambria"/>
          <w:color w:val="000000"/>
          <w:shd w:val="clear" w:color="auto" w:fill="FFFFFF"/>
        </w:rPr>
        <w:t>Masheder Jiva et al., tahun 2020</w:t>
      </w:r>
      <w:r w:rsidR="00057542" w:rsidRPr="00057542">
        <w:rPr>
          <w:rFonts w:ascii="Cambria" w:hAnsi="Cambria"/>
          <w:color w:val="000000"/>
        </w:rPr>
        <w:t>, jumlah sitasi 11.</w:t>
      </w:r>
      <w:r w:rsidR="00057542" w:rsidRPr="00057542">
        <w:rPr>
          <w:rFonts w:ascii="Cambria" w:hAnsi="Cambria"/>
        </w:rPr>
        <w:t xml:space="preserve"> </w:t>
      </w:r>
      <w:r>
        <w:rPr>
          <w:rFonts w:ascii="Cambria" w:hAnsi="Cambria"/>
        </w:rPr>
        <w:t xml:space="preserve">Jurnal ini membahas tentang </w:t>
      </w:r>
      <w:r w:rsidR="00057542" w:rsidRPr="00057542">
        <w:rPr>
          <w:rFonts w:ascii="Cambria" w:hAnsi="Cambria"/>
        </w:rPr>
        <w:t>Praktik Kesadaran di rumah merupakan komponen inti dari program berbasis kesadaran delapan minggu standar. Model Perubahan Perilaku yang mapan, yaitu model COM-B, terdiri atas Kemampuan, Kesempatan, Motivasi dan Perilaku digunakan untuk membantu peserta dalam membangun dan mempertahankan praktik kesadaran. Literatur psikologis, kesehatan dan Buddhisme dipelajari untuk mengetahui cara terbaik mendukung dan membimbing peserta serta pelajaran praktis dalam mendukung praktik kesadaran di rumah. Hasilnya adalah pemahaman tentang faktor-faktor yang mendukung peserta dalam melaksanakannya.</w:t>
      </w:r>
    </w:p>
    <w:p w:rsidR="00057542" w:rsidRPr="00057542" w:rsidRDefault="004B3907" w:rsidP="005346BF">
      <w:pPr>
        <w:pBdr>
          <w:top w:val="nil"/>
          <w:left w:val="nil"/>
          <w:bottom w:val="nil"/>
          <w:right w:val="nil"/>
          <w:between w:val="nil"/>
        </w:pBdr>
        <w:ind w:firstLine="567"/>
        <w:jc w:val="both"/>
        <w:rPr>
          <w:rFonts w:ascii="Cambria" w:hAnsi="Cambria"/>
          <w:color w:val="000000"/>
        </w:rPr>
      </w:pPr>
      <w:r>
        <w:rPr>
          <w:rFonts w:ascii="Cambria" w:hAnsi="Cambria"/>
          <w:color w:val="000000"/>
        </w:rPr>
        <w:t>Urutan kelima  jurnal “</w:t>
      </w:r>
      <w:r w:rsidRPr="004B3907">
        <w:rPr>
          <w:rFonts w:ascii="Cambria" w:hAnsi="Cambria"/>
          <w:i/>
          <w:color w:val="000000"/>
        </w:rPr>
        <w:t>Buddhist meditation for vascular function: a narrative review</w:t>
      </w:r>
      <w:r w:rsidR="00057542" w:rsidRPr="00057542">
        <w:rPr>
          <w:rFonts w:ascii="Cambria" w:hAnsi="Cambria"/>
          <w:color w:val="000000"/>
        </w:rPr>
        <w:t xml:space="preserve"> </w:t>
      </w:r>
      <w:r>
        <w:rPr>
          <w:rFonts w:ascii="Cambria" w:hAnsi="Cambria"/>
          <w:color w:val="000000"/>
        </w:rPr>
        <w:t xml:space="preserve">“, penerbit </w:t>
      </w:r>
      <w:r w:rsidRPr="004B3907">
        <w:rPr>
          <w:rFonts w:ascii="Cambria" w:hAnsi="Cambria"/>
          <w:i/>
          <w:color w:val="000000"/>
        </w:rPr>
        <w:t>Integrative Medicine Research</w:t>
      </w:r>
      <w:r>
        <w:rPr>
          <w:rFonts w:ascii="Cambria" w:hAnsi="Cambria"/>
          <w:i/>
          <w:color w:val="000000"/>
        </w:rPr>
        <w:t>,</w:t>
      </w:r>
      <w:r w:rsidRPr="004B3907">
        <w:rPr>
          <w:rFonts w:ascii="Cambria" w:hAnsi="Cambria"/>
          <w:color w:val="000000"/>
        </w:rPr>
        <w:t xml:space="preserve"> </w:t>
      </w:r>
      <w:r w:rsidR="00057542" w:rsidRPr="00057542">
        <w:rPr>
          <w:rFonts w:ascii="Cambria" w:hAnsi="Cambria"/>
          <w:color w:val="000000"/>
        </w:rPr>
        <w:t>ditulis oleh Anjalee Thanuja Amarasekera &amp; Dennis Chang</w:t>
      </w:r>
      <w:r w:rsidR="00057542" w:rsidRPr="00057542">
        <w:rPr>
          <w:rFonts w:ascii="Cambria" w:hAnsi="Cambria"/>
          <w:color w:val="000000"/>
          <w:shd w:val="clear" w:color="auto" w:fill="FFFFFF"/>
        </w:rPr>
        <w:t>, tahun 2019</w:t>
      </w:r>
      <w:r w:rsidR="00057542" w:rsidRPr="00057542">
        <w:rPr>
          <w:rFonts w:ascii="Cambria" w:hAnsi="Cambria"/>
          <w:color w:val="000000"/>
        </w:rPr>
        <w:t>, jumlah sitasi 10.</w:t>
      </w:r>
      <w:r>
        <w:rPr>
          <w:rFonts w:ascii="Cambria" w:hAnsi="Cambria"/>
          <w:color w:val="000000"/>
        </w:rPr>
        <w:t xml:space="preserve"> Jurnal ini membahas tentang T</w:t>
      </w:r>
      <w:r w:rsidR="00057542" w:rsidRPr="00057542">
        <w:rPr>
          <w:rFonts w:ascii="Cambria" w:hAnsi="Cambria"/>
          <w:color w:val="000000"/>
        </w:rPr>
        <w:t>ujuan untuk merangkum bukti mengenai efektivitas meditasi Buddhist. Secara khusus, pendekatan meditasi Buddhist terbukti efektif dan  menjadi faktor yang menguntungkan untuk efek positif yang ditunjukkan dari meditasi Buddhist terhadap tekanan darah dan fungsi vaskular. Kesimpulan: Artikel ini menyajikan gambaran singkat tentang hasil klinis dari pendekatan terapi komplementer meditasi Buddhist dalam fungsi vaskular. Di masa depan, tinjauan sistematis yang terstruktur dengan baik sangat penting untuk melaporkan spesifisitas pendekatan berbasis kesadaran Buddhisme terhadap fungsi vaskular, tekanan darah, dan faktor risiko kardiovaskular lainnya.</w:t>
      </w:r>
    </w:p>
    <w:p w:rsidR="00057542" w:rsidRPr="00057542" w:rsidRDefault="00B6657D" w:rsidP="005346BF">
      <w:pPr>
        <w:pBdr>
          <w:top w:val="nil"/>
          <w:left w:val="nil"/>
          <w:bottom w:val="nil"/>
          <w:right w:val="nil"/>
          <w:between w:val="nil"/>
        </w:pBdr>
        <w:ind w:firstLine="567"/>
        <w:jc w:val="both"/>
        <w:rPr>
          <w:rFonts w:ascii="Cambria" w:hAnsi="Cambria"/>
          <w:color w:val="000000"/>
        </w:rPr>
      </w:pPr>
      <w:r>
        <w:rPr>
          <w:rFonts w:ascii="Cambria" w:hAnsi="Cambria"/>
          <w:color w:val="000000"/>
        </w:rPr>
        <w:t>Urutan keenam jurnal “</w:t>
      </w:r>
      <w:r w:rsidRPr="00B6657D">
        <w:rPr>
          <w:rFonts w:ascii="Cambria" w:hAnsi="Cambria"/>
          <w:i/>
          <w:color w:val="000000"/>
        </w:rPr>
        <w:t>Effects of animated pedagogical agent-guided loving-kindness meditation on flight attendants’ spirituality, mindfulness, subjective wellbeing, and</w:t>
      </w:r>
      <w:r w:rsidRPr="00B6657D">
        <w:rPr>
          <w:rFonts w:ascii="Cambria" w:hAnsi="Cambria"/>
          <w:color w:val="000000"/>
        </w:rPr>
        <w:t xml:space="preserve"> </w:t>
      </w:r>
      <w:r w:rsidRPr="00B6657D">
        <w:rPr>
          <w:rFonts w:ascii="Cambria" w:hAnsi="Cambria"/>
          <w:i/>
          <w:color w:val="000000"/>
        </w:rPr>
        <w:t>social presence</w:t>
      </w:r>
      <w:r>
        <w:rPr>
          <w:rFonts w:ascii="Cambria" w:hAnsi="Cambria"/>
          <w:color w:val="000000"/>
        </w:rPr>
        <w:t xml:space="preserve">”, penerbit </w:t>
      </w:r>
      <w:r w:rsidRPr="00B6657D">
        <w:rPr>
          <w:rFonts w:ascii="Cambria" w:hAnsi="Cambria"/>
          <w:color w:val="000000"/>
        </w:rPr>
        <w:t xml:space="preserve"> </w:t>
      </w:r>
      <w:r w:rsidRPr="00B6657D">
        <w:rPr>
          <w:rFonts w:ascii="Cambria" w:hAnsi="Cambria"/>
          <w:i/>
          <w:color w:val="000000"/>
        </w:rPr>
        <w:t>Frontiers in Psychology</w:t>
      </w:r>
      <w:r w:rsidR="00293893">
        <w:rPr>
          <w:rFonts w:ascii="Cambria" w:hAnsi="Cambria"/>
          <w:color w:val="000000"/>
        </w:rPr>
        <w:t>,</w:t>
      </w:r>
      <w:r w:rsidRPr="00B6657D">
        <w:rPr>
          <w:rFonts w:ascii="Cambria" w:hAnsi="Cambria"/>
          <w:color w:val="000000"/>
        </w:rPr>
        <w:t xml:space="preserve"> </w:t>
      </w:r>
      <w:r w:rsidR="00057542" w:rsidRPr="00057542">
        <w:rPr>
          <w:rFonts w:ascii="Cambria" w:hAnsi="Cambria"/>
          <w:color w:val="000000"/>
        </w:rPr>
        <w:t>ditulis oleh Liu Chao et al.</w:t>
      </w:r>
      <w:r w:rsidR="00057542" w:rsidRPr="00057542">
        <w:rPr>
          <w:rFonts w:ascii="Cambria" w:hAnsi="Cambria"/>
          <w:color w:val="000000"/>
          <w:shd w:val="clear" w:color="auto" w:fill="FFFFFF"/>
        </w:rPr>
        <w:t>, tahun 2022</w:t>
      </w:r>
      <w:r w:rsidR="00057542" w:rsidRPr="00057542">
        <w:rPr>
          <w:rFonts w:ascii="Cambria" w:hAnsi="Cambria"/>
          <w:color w:val="000000"/>
        </w:rPr>
        <w:t>, jumlah sitasi 10.</w:t>
      </w:r>
      <w:r w:rsidR="00057542" w:rsidRPr="00057542">
        <w:rPr>
          <w:rFonts w:ascii="Cambria" w:hAnsi="Cambria"/>
        </w:rPr>
        <w:t xml:space="preserve"> </w:t>
      </w:r>
      <w:r w:rsidR="00293893">
        <w:rPr>
          <w:rFonts w:ascii="Cambria" w:hAnsi="Cambria"/>
        </w:rPr>
        <w:t xml:space="preserve"> Jurnal ini membahas tentang </w:t>
      </w:r>
      <w:r w:rsidR="00293893">
        <w:rPr>
          <w:rFonts w:ascii="Cambria" w:hAnsi="Cambria"/>
          <w:color w:val="000000"/>
        </w:rPr>
        <w:t>Studi pen</w:t>
      </w:r>
      <w:r w:rsidR="00057542" w:rsidRPr="00057542">
        <w:rPr>
          <w:rFonts w:ascii="Cambria" w:hAnsi="Cambria"/>
          <w:color w:val="000000"/>
        </w:rPr>
        <w:t>eliti</w:t>
      </w:r>
      <w:r w:rsidR="00293893">
        <w:rPr>
          <w:rFonts w:ascii="Cambria" w:hAnsi="Cambria"/>
          <w:color w:val="000000"/>
        </w:rPr>
        <w:t>an</w:t>
      </w:r>
      <w:r w:rsidR="00057542" w:rsidRPr="00057542">
        <w:rPr>
          <w:rFonts w:ascii="Cambria" w:hAnsi="Cambria"/>
          <w:color w:val="000000"/>
        </w:rPr>
        <w:t xml:space="preserve"> efek meditasi kasih sayang (</w:t>
      </w:r>
      <w:r w:rsidR="00057542" w:rsidRPr="00057542">
        <w:rPr>
          <w:rFonts w:ascii="Cambria" w:hAnsi="Cambria"/>
          <w:i/>
          <w:color w:val="000000"/>
        </w:rPr>
        <w:t>Loving Kindness Meditation</w:t>
      </w:r>
      <w:r w:rsidR="00057542" w:rsidRPr="00057542">
        <w:rPr>
          <w:rFonts w:ascii="Cambria" w:hAnsi="Cambria"/>
          <w:color w:val="000000"/>
        </w:rPr>
        <w:t>) yang dipandu oleh media terhadap peningkatan kehadiran sosial, kesadaran, spiritualitas, dan kesejahteraan subjektif  selama pandemi COVID-19. Dibandingkan dengan meditasi yang dipandu oleh audio, meditasi yang dipandu oleh agen pedagogis animasi (APA) secara signifikan meningkatkan spiritualitas dan kehadiran sosial subjek. Hasilnya menunjukkan bahwa meditasi yang dipandu oleh APA memiliki efek positif pada spiritualitas dan kehadiran sosial, memberikan individu metode sederhana untuk meningkatkan kesehatan mental.</w:t>
      </w:r>
    </w:p>
    <w:p w:rsidR="00224D5F" w:rsidRPr="00BC6381" w:rsidRDefault="001216D9" w:rsidP="00BC6381">
      <w:pPr>
        <w:pBdr>
          <w:top w:val="nil"/>
          <w:left w:val="nil"/>
          <w:bottom w:val="nil"/>
          <w:right w:val="nil"/>
          <w:between w:val="nil"/>
        </w:pBdr>
        <w:ind w:firstLine="567"/>
        <w:jc w:val="both"/>
        <w:rPr>
          <w:rFonts w:ascii="Cambria" w:eastAsia="Cambria" w:hAnsi="Cambria" w:cs="Cambria"/>
          <w:color w:val="000000"/>
          <w:sz w:val="22"/>
          <w:szCs w:val="22"/>
        </w:rPr>
      </w:pPr>
      <w:r>
        <w:rPr>
          <w:rFonts w:ascii="Cambria" w:hAnsi="Cambria"/>
          <w:color w:val="000000"/>
        </w:rPr>
        <w:t>Urutan ketujuh jurnal “</w:t>
      </w:r>
      <w:r w:rsidRPr="001216D9">
        <w:rPr>
          <w:rFonts w:ascii="Cambria" w:hAnsi="Cambria"/>
          <w:i/>
          <w:color w:val="000000"/>
        </w:rPr>
        <w:t>Can Mindfulness really change the world? The political character of meditative practice</w:t>
      </w:r>
      <w:r>
        <w:rPr>
          <w:rFonts w:ascii="Cambria" w:hAnsi="Cambria"/>
          <w:i/>
          <w:color w:val="000000"/>
        </w:rPr>
        <w:t>s</w:t>
      </w:r>
      <w:r>
        <w:rPr>
          <w:rFonts w:ascii="Cambria" w:hAnsi="Cambria"/>
          <w:color w:val="000000"/>
        </w:rPr>
        <w:t xml:space="preserve">”, penerbit </w:t>
      </w:r>
      <w:r w:rsidRPr="001216D9">
        <w:rPr>
          <w:rFonts w:ascii="Cambria" w:hAnsi="Cambria"/>
          <w:i/>
          <w:color w:val="000000"/>
        </w:rPr>
        <w:t>Critical Policy Studies</w:t>
      </w:r>
      <w:r w:rsidRPr="001216D9">
        <w:rPr>
          <w:rFonts w:ascii="Cambria" w:hAnsi="Cambria"/>
          <w:color w:val="000000"/>
        </w:rPr>
        <w:t xml:space="preserve"> </w:t>
      </w:r>
      <w:r w:rsidR="00057542" w:rsidRPr="00057542">
        <w:rPr>
          <w:rFonts w:ascii="Cambria" w:hAnsi="Cambria"/>
          <w:color w:val="000000"/>
        </w:rPr>
        <w:t>ditulis oleh Leggett Will</w:t>
      </w:r>
      <w:r w:rsidR="00D12D14">
        <w:rPr>
          <w:rFonts w:ascii="Cambria" w:hAnsi="Cambria"/>
          <w:color w:val="000000"/>
          <w:shd w:val="clear" w:color="auto" w:fill="FFFFFF"/>
        </w:rPr>
        <w:t>, tahun 2022</w:t>
      </w:r>
      <w:bookmarkStart w:id="0" w:name="_GoBack"/>
      <w:bookmarkEnd w:id="0"/>
      <w:r w:rsidR="00057542" w:rsidRPr="00057542">
        <w:rPr>
          <w:rFonts w:ascii="Cambria" w:hAnsi="Cambria"/>
          <w:color w:val="000000"/>
        </w:rPr>
        <w:t xml:space="preserve">, jumlah sitasi 9. </w:t>
      </w:r>
      <w:r>
        <w:rPr>
          <w:rFonts w:ascii="Cambria" w:hAnsi="Cambria"/>
          <w:color w:val="000000"/>
        </w:rPr>
        <w:t xml:space="preserve">Jurnal ini membahas tentang </w:t>
      </w:r>
      <w:r w:rsidR="00057542" w:rsidRPr="001216D9">
        <w:rPr>
          <w:rFonts w:ascii="Cambria" w:hAnsi="Cambria"/>
          <w:i/>
          <w:color w:val="000000"/>
        </w:rPr>
        <w:t>Mindfulness, praktik meditasi yang berasal dari Buddhisme, untuk mengembangkan perhatian pada saat</w:t>
      </w:r>
      <w:r w:rsidR="00057542" w:rsidRPr="00057542">
        <w:rPr>
          <w:rFonts w:ascii="Cambria" w:hAnsi="Cambria"/>
          <w:color w:val="000000"/>
        </w:rPr>
        <w:t xml:space="preserve"> ini, telah menjadi fenomena global sekuler. Artikel ini mengargumentasikan bahwa Mindfulness merupakan contoh bagaimana teknologi diri menduduki ruang kunci yang diperdebatkan antara mereproduksi dan menantang hubungan kekuasaan kontemporer. Mindfulness adalah sumber daya untuk mengembangkan kesadaran kritis dan bahkan memprefigurasi masa depan alternatif.</w:t>
      </w:r>
    </w:p>
    <w:p w:rsidR="00224D5F" w:rsidRPr="00057542" w:rsidRDefault="00224D5F">
      <w:pPr>
        <w:ind w:firstLine="567"/>
        <w:jc w:val="both"/>
        <w:rPr>
          <w:rFonts w:ascii="Cambria" w:eastAsia="Cambria" w:hAnsi="Cambria" w:cs="Cambria"/>
          <w:color w:val="000000"/>
        </w:rPr>
      </w:pPr>
    </w:p>
    <w:p w:rsidR="00224D5F" w:rsidRPr="00057542" w:rsidRDefault="00224D5F">
      <w:pPr>
        <w:jc w:val="both"/>
        <w:rPr>
          <w:rFonts w:ascii="Cambria" w:eastAsia="Cambria" w:hAnsi="Cambria" w:cs="Cambria"/>
          <w:color w:val="000000"/>
        </w:rPr>
      </w:pPr>
    </w:p>
    <w:p w:rsidR="00224D5F" w:rsidRPr="00057542" w:rsidRDefault="00A45E35">
      <w:pPr>
        <w:jc w:val="both"/>
        <w:rPr>
          <w:rFonts w:ascii="Cambria" w:eastAsia="Cambria" w:hAnsi="Cambria" w:cs="Cambria"/>
          <w:b/>
          <w:color w:val="000000"/>
        </w:rPr>
      </w:pPr>
      <w:r w:rsidRPr="00057542">
        <w:rPr>
          <w:rFonts w:ascii="Cambria" w:eastAsia="Cambria" w:hAnsi="Cambria" w:cs="Cambria"/>
          <w:b/>
          <w:color w:val="000000"/>
        </w:rPr>
        <w:t>CONCLUSION</w:t>
      </w:r>
    </w:p>
    <w:p w:rsidR="005A33E9" w:rsidRPr="00691881" w:rsidRDefault="00C33819" w:rsidP="005A33E9">
      <w:pPr>
        <w:ind w:hanging="2"/>
        <w:jc w:val="both"/>
        <w:rPr>
          <w:rFonts w:ascii="Cambria" w:hAnsi="Cambria"/>
          <w:sz w:val="22"/>
          <w:szCs w:val="22"/>
        </w:rPr>
      </w:pPr>
      <w:r w:rsidRPr="00C33819">
        <w:rPr>
          <w:rFonts w:ascii="Cambria" w:hAnsi="Cambria"/>
          <w:color w:val="000000"/>
        </w:rPr>
        <w:t>Dari kes</w:t>
      </w:r>
      <w:r>
        <w:rPr>
          <w:rFonts w:ascii="Cambria" w:hAnsi="Cambria"/>
          <w:color w:val="000000"/>
        </w:rPr>
        <w:t>eluruhan jurnal</w:t>
      </w:r>
      <w:r w:rsidRPr="00C33819">
        <w:rPr>
          <w:rFonts w:ascii="Cambria" w:hAnsi="Cambria"/>
          <w:color w:val="000000"/>
        </w:rPr>
        <w:t xml:space="preserve"> yang </w:t>
      </w:r>
      <w:r w:rsidRPr="008C03FF">
        <w:rPr>
          <w:rFonts w:ascii="Cambria" w:hAnsi="Cambria"/>
          <w:i/>
          <w:color w:val="000000"/>
        </w:rPr>
        <w:t>direview</w:t>
      </w:r>
      <w:r w:rsidRPr="00C33819">
        <w:rPr>
          <w:rFonts w:ascii="Cambria" w:hAnsi="Cambria"/>
          <w:color w:val="000000"/>
        </w:rPr>
        <w:t xml:space="preserve"> atau diulas, dapat disimpulkan bahwa meditasi, khususnya meditasi berbasis kesadaran, </w:t>
      </w:r>
      <w:r w:rsidRPr="008C03FF">
        <w:rPr>
          <w:rFonts w:ascii="Cambria" w:hAnsi="Cambria"/>
          <w:i/>
          <w:color w:val="000000"/>
        </w:rPr>
        <w:t>mindfulness</w:t>
      </w:r>
      <w:r w:rsidRPr="00C33819">
        <w:rPr>
          <w:rFonts w:ascii="Cambria" w:hAnsi="Cambria"/>
          <w:color w:val="000000"/>
        </w:rPr>
        <w:t xml:space="preserve"> dan meditasi </w:t>
      </w:r>
      <w:r w:rsidRPr="008C03FF">
        <w:rPr>
          <w:rFonts w:ascii="Cambria" w:hAnsi="Cambria"/>
          <w:i/>
          <w:color w:val="000000"/>
        </w:rPr>
        <w:t>Buddhist</w:t>
      </w:r>
      <w:r w:rsidRPr="00C33819">
        <w:rPr>
          <w:rFonts w:ascii="Cambria" w:hAnsi="Cambria"/>
          <w:color w:val="000000"/>
        </w:rPr>
        <w:t>, telah terbukti efektif dalam meningkatkan kesejahteraan men</w:t>
      </w:r>
      <w:r>
        <w:rPr>
          <w:rFonts w:ascii="Cambria" w:hAnsi="Cambria"/>
          <w:color w:val="000000"/>
        </w:rPr>
        <w:t xml:space="preserve">tal dan fisik. Jurnal - jurnal yang dipaparkan </w:t>
      </w:r>
      <w:r w:rsidRPr="00C33819">
        <w:rPr>
          <w:rFonts w:ascii="Cambria" w:hAnsi="Cambria"/>
          <w:color w:val="000000"/>
        </w:rPr>
        <w:t xml:space="preserve"> juga menyoroti pentingnya praktik meditasi dalam mengatasi stres, meningkatkan kehadiran sosial, spiritualitas, dan kesejahteraan subjektif, terutama dalam konteks pandemi COVID-19. Selain itu, praktik meditasi juga dapat membantu dalam pengembangan kesadaran kritis dan membimbing individu menuju masa depan yang lebih positif. Dengan demikian, meditasi memiliki potensi besar dalam memperbaiki kesehatan dan kesejahteraan manusia secara keseluruhan.</w:t>
      </w:r>
      <w:r w:rsidR="005A33E9" w:rsidRPr="005A33E9">
        <w:rPr>
          <w:rFonts w:ascii="Cambria" w:hAnsi="Cambria"/>
          <w:sz w:val="22"/>
          <w:szCs w:val="22"/>
        </w:rPr>
        <w:t xml:space="preserve"> </w:t>
      </w:r>
      <w:r w:rsidR="005A33E9" w:rsidRPr="005A33E9">
        <w:rPr>
          <w:rFonts w:ascii="Cambria" w:hAnsi="Cambria"/>
        </w:rPr>
        <w:t xml:space="preserve">Melalui analisis yang komprehensif terhadap literatur yang relevan, penelitian ini tidak hanya mencermati metode dan hasil penelitian, tetapi juga mengidentifikasi kontribusi signifikan, kolaborasi institusional, dan kesenjangan pengetahuan yang dapat menjadi pijakan untuk penelitian lebih lanjut. Hasil dari integrasi PRISMA dan analisis bibliometrik </w:t>
      </w:r>
      <w:r w:rsidR="008C03FF" w:rsidRPr="008C03FF">
        <w:rPr>
          <w:rFonts w:ascii="Cambria" w:hAnsi="Cambria"/>
          <w:i/>
        </w:rPr>
        <w:t>VOSviewer</w:t>
      </w:r>
      <w:r w:rsidR="008C03FF">
        <w:rPr>
          <w:rFonts w:ascii="Cambria" w:hAnsi="Cambria"/>
        </w:rPr>
        <w:t xml:space="preserve"> </w:t>
      </w:r>
      <w:r w:rsidR="005A33E9" w:rsidRPr="005A33E9">
        <w:rPr>
          <w:rFonts w:ascii="Cambria" w:hAnsi="Cambria"/>
        </w:rPr>
        <w:t>diharapkan dapat memberikan pandangan yang mendalam ter</w:t>
      </w:r>
      <w:r w:rsidR="008C03FF">
        <w:rPr>
          <w:rFonts w:ascii="Cambria" w:hAnsi="Cambria"/>
        </w:rPr>
        <w:t xml:space="preserve">kait evolusi penelitian </w:t>
      </w:r>
      <w:r w:rsidR="008C03FF" w:rsidRPr="008C03FF">
        <w:rPr>
          <w:rFonts w:ascii="Cambria" w:hAnsi="Cambria"/>
          <w:i/>
        </w:rPr>
        <w:t>meditation</w:t>
      </w:r>
      <w:r w:rsidR="005A33E9" w:rsidRPr="005A33E9">
        <w:rPr>
          <w:rFonts w:ascii="Cambria" w:hAnsi="Cambria"/>
        </w:rPr>
        <w:t xml:space="preserve"> </w:t>
      </w:r>
      <w:r w:rsidR="005A33E9" w:rsidRPr="005A33E9">
        <w:rPr>
          <w:rFonts w:ascii="Cambria" w:hAnsi="Cambria"/>
          <w:i/>
        </w:rPr>
        <w:t>mindfulness</w:t>
      </w:r>
      <w:r w:rsidR="005A33E9" w:rsidRPr="005A33E9">
        <w:rPr>
          <w:rFonts w:ascii="Cambria" w:hAnsi="Cambria"/>
        </w:rPr>
        <w:t xml:space="preserve"> </w:t>
      </w:r>
      <w:r w:rsidR="005A33E9" w:rsidRPr="005A33E9">
        <w:rPr>
          <w:rFonts w:ascii="Cambria" w:hAnsi="Cambria"/>
          <w:i/>
        </w:rPr>
        <w:t>Buddhist</w:t>
      </w:r>
      <w:r w:rsidR="005A33E9" w:rsidRPr="005A33E9">
        <w:rPr>
          <w:rFonts w:ascii="Cambria" w:hAnsi="Cambria"/>
        </w:rPr>
        <w:t>, sekaligus memberikan arahan bagi pengembangan masa depan dalam bidang ini.</w:t>
      </w:r>
    </w:p>
    <w:p w:rsidR="00C33819" w:rsidRPr="00C33819" w:rsidRDefault="00C33819" w:rsidP="00C33819">
      <w:pPr>
        <w:pBdr>
          <w:top w:val="nil"/>
          <w:left w:val="nil"/>
          <w:bottom w:val="nil"/>
          <w:right w:val="nil"/>
          <w:between w:val="nil"/>
        </w:pBdr>
        <w:spacing w:line="276" w:lineRule="auto"/>
        <w:ind w:firstLine="567"/>
        <w:jc w:val="both"/>
        <w:rPr>
          <w:rFonts w:ascii="Cambria" w:hAnsi="Cambria"/>
          <w:color w:val="000000"/>
        </w:rPr>
      </w:pPr>
    </w:p>
    <w:p w:rsidR="00C33819" w:rsidRDefault="00C33819" w:rsidP="00C33819">
      <w:pPr>
        <w:pBdr>
          <w:top w:val="nil"/>
          <w:left w:val="nil"/>
          <w:bottom w:val="nil"/>
          <w:right w:val="nil"/>
          <w:between w:val="nil"/>
        </w:pBdr>
        <w:spacing w:line="276" w:lineRule="auto"/>
        <w:ind w:hanging="2"/>
        <w:jc w:val="both"/>
        <w:rPr>
          <w:color w:val="000000"/>
        </w:rPr>
      </w:pPr>
    </w:p>
    <w:p w:rsidR="00224D5F" w:rsidRPr="00057542" w:rsidRDefault="00224D5F">
      <w:pPr>
        <w:jc w:val="both"/>
        <w:rPr>
          <w:rFonts w:ascii="Cambria" w:eastAsia="Cambria" w:hAnsi="Cambria" w:cs="Cambria"/>
          <w:color w:val="000000"/>
        </w:rPr>
      </w:pPr>
    </w:p>
    <w:p w:rsidR="00224D5F" w:rsidRPr="00057542" w:rsidRDefault="00A45E35">
      <w:pPr>
        <w:jc w:val="both"/>
        <w:rPr>
          <w:rFonts w:ascii="Cambria" w:eastAsia="Cambria" w:hAnsi="Cambria" w:cs="Cambria"/>
          <w:color w:val="000000"/>
        </w:rPr>
      </w:pPr>
      <w:r w:rsidRPr="00057542">
        <w:rPr>
          <w:rFonts w:ascii="Cambria" w:eastAsia="Cambria" w:hAnsi="Cambria" w:cs="Cambria"/>
          <w:b/>
          <w:color w:val="000000"/>
        </w:rPr>
        <w:t>BIBLIOGRAPHY</w:t>
      </w:r>
      <w:r w:rsidRPr="00057542">
        <w:rPr>
          <w:rFonts w:ascii="Cambria" w:eastAsia="Cambria" w:hAnsi="Cambria" w:cs="Cambria"/>
        </w:rPr>
        <w:t xml:space="preserve"> </w:t>
      </w:r>
    </w:p>
    <w:p w:rsidR="00E77BD6" w:rsidRPr="00E77BD6" w:rsidRDefault="00E77BD6" w:rsidP="00E77BD6">
      <w:pPr>
        <w:ind w:left="567" w:hanging="567"/>
        <w:jc w:val="both"/>
        <w:rPr>
          <w:rFonts w:ascii="Cambria" w:hAnsi="Cambria"/>
        </w:rPr>
      </w:pPr>
      <w:r w:rsidRPr="00E77BD6">
        <w:rPr>
          <w:rFonts w:ascii="Cambria" w:hAnsi="Cambria"/>
        </w:rPr>
        <w:t xml:space="preserve">Al-Zubidy, A., &amp; Carver, J. C. (2019). Identification and prioritization of SLR search tool requirements: an SLR and a survey. Empirical Software Engineering, 24(1), 139–169. </w:t>
      </w:r>
      <w:hyperlink r:id="rId22" w:history="1">
        <w:r w:rsidRPr="00E77BD6">
          <w:rPr>
            <w:rStyle w:val="Hyperlink"/>
            <w:rFonts w:ascii="Cambria" w:hAnsi="Cambria"/>
            <w:color w:val="auto"/>
            <w:u w:val="none"/>
          </w:rPr>
          <w:t>https://doi.org/10.1007/s10664-018-9626-5</w:t>
        </w:r>
      </w:hyperlink>
    </w:p>
    <w:p w:rsidR="00BA6830" w:rsidRDefault="00BA6830" w:rsidP="00E77BD6">
      <w:pPr>
        <w:ind w:left="567" w:hanging="567"/>
        <w:jc w:val="both"/>
        <w:rPr>
          <w:rFonts w:ascii="Cambria" w:hAnsi="Cambria"/>
        </w:rPr>
      </w:pPr>
      <w:r w:rsidRPr="00BA6830">
        <w:rPr>
          <w:rFonts w:ascii="Cambria" w:hAnsi="Cambria"/>
        </w:rPr>
        <w:t>Amarasekera, A. T., &amp; Chang, D. (2019). Buddhist meditation for vascular function: a narrative review. Integrative Medicine Research, 8(4), 252-256.</w:t>
      </w:r>
    </w:p>
    <w:p w:rsidR="00E77BD6" w:rsidRPr="00E77BD6" w:rsidRDefault="00E77BD6" w:rsidP="00E77BD6">
      <w:pPr>
        <w:ind w:left="567" w:hanging="567"/>
        <w:jc w:val="both"/>
        <w:rPr>
          <w:rFonts w:ascii="Cambria" w:hAnsi="Cambria"/>
        </w:rPr>
      </w:pPr>
      <w:r w:rsidRPr="00E77BD6">
        <w:rPr>
          <w:rFonts w:ascii="Cambria" w:hAnsi="Cambria"/>
        </w:rPr>
        <w:t>Aulianto, D. R., &amp; Nashihuddin, W. (2020). Bibliometrics and Citation Analysis of “BACA: Jurnal Dokumentasi dan Informasi” Published During 2015-2019. Khizanah Al</w:t>
      </w:r>
      <w:r w:rsidRPr="00E77BD6">
        <w:rPr>
          <w:rFonts w:ascii="Cambria" w:hAnsi="Cambria"/>
        </w:rPr>
        <w:t>Hikmah: Jurnal Ilmu Perpustakaan, Informasi, Dan Kearsipan, 8(2), 149–160.</w:t>
      </w:r>
    </w:p>
    <w:p w:rsidR="00E77BD6" w:rsidRPr="00E77BD6" w:rsidRDefault="00E77BD6" w:rsidP="00E77BD6">
      <w:pPr>
        <w:widowControl w:val="0"/>
        <w:autoSpaceDE w:val="0"/>
        <w:autoSpaceDN w:val="0"/>
        <w:adjustRightInd w:val="0"/>
        <w:spacing w:line="240" w:lineRule="atLeast"/>
        <w:ind w:left="567" w:hanging="567"/>
        <w:jc w:val="both"/>
        <w:rPr>
          <w:rFonts w:ascii="Cambria" w:hAnsi="Cambria"/>
          <w:noProof/>
        </w:rPr>
      </w:pPr>
      <w:r w:rsidRPr="00E77BD6">
        <w:rPr>
          <w:rFonts w:ascii="Cambria" w:hAnsi="Cambria"/>
          <w:noProof/>
        </w:rPr>
        <w:t xml:space="preserve">Arissona Dia Indah Sari, A. D. I. S., Tatang Herman, Wahyu Sopandi, &amp; Al Jupri. (2023). A Systematic Literature Review (SLR): Implementasi Audiobook pada Pembelajaran di Sekolah Dasar. </w:t>
      </w:r>
      <w:r w:rsidRPr="00E77BD6">
        <w:rPr>
          <w:rFonts w:ascii="Cambria" w:hAnsi="Cambria"/>
          <w:i/>
          <w:iCs/>
          <w:noProof/>
        </w:rPr>
        <w:t>Jurnal Elementaria Edukasia</w:t>
      </w:r>
      <w:r w:rsidRPr="00E77BD6">
        <w:rPr>
          <w:rFonts w:ascii="Cambria" w:hAnsi="Cambria"/>
          <w:noProof/>
        </w:rPr>
        <w:t xml:space="preserve">, </w:t>
      </w:r>
      <w:r w:rsidRPr="00E77BD6">
        <w:rPr>
          <w:rFonts w:ascii="Cambria" w:hAnsi="Cambria"/>
          <w:i/>
          <w:iCs/>
          <w:noProof/>
        </w:rPr>
        <w:t>6</w:t>
      </w:r>
      <w:r w:rsidRPr="00E77BD6">
        <w:rPr>
          <w:rFonts w:ascii="Cambria" w:hAnsi="Cambria"/>
          <w:noProof/>
        </w:rPr>
        <w:t xml:space="preserve">(2), 661–667. </w:t>
      </w:r>
      <w:hyperlink r:id="rId23" w:history="1">
        <w:r w:rsidRPr="00E77BD6">
          <w:rPr>
            <w:rStyle w:val="Hyperlink"/>
            <w:rFonts w:ascii="Cambria" w:hAnsi="Cambria"/>
            <w:noProof/>
            <w:color w:val="auto"/>
            <w:u w:val="none"/>
          </w:rPr>
          <w:t>https://doi.org/10.31949/jee.v6i2.5238</w:t>
        </w:r>
      </w:hyperlink>
    </w:p>
    <w:p w:rsidR="00855004" w:rsidRPr="00855004" w:rsidRDefault="00855004" w:rsidP="00855004">
      <w:pPr>
        <w:widowControl w:val="0"/>
        <w:autoSpaceDE w:val="0"/>
        <w:autoSpaceDN w:val="0"/>
        <w:adjustRightInd w:val="0"/>
        <w:spacing w:line="240" w:lineRule="atLeast"/>
        <w:ind w:left="567" w:hanging="567"/>
        <w:jc w:val="both"/>
        <w:rPr>
          <w:rFonts w:ascii="Cambria" w:hAnsi="Cambria"/>
          <w:noProof/>
        </w:rPr>
      </w:pPr>
      <w:r w:rsidRPr="00855004">
        <w:rPr>
          <w:rFonts w:ascii="Cambria" w:hAnsi="Cambria"/>
          <w:noProof/>
        </w:rPr>
        <w:t xml:space="preserve">Chaudhary, I. S., Shyi, G. C. W., &amp; Huang, S. T. T. (2023). A systematic review and activation likelihood estimation meta-analysis of fMRI studies on arousing or wake-promoting effects in Buddhist meditation. </w:t>
      </w:r>
      <w:r w:rsidRPr="00855004">
        <w:rPr>
          <w:rFonts w:ascii="Cambria" w:hAnsi="Cambria"/>
          <w:i/>
          <w:iCs/>
          <w:noProof/>
        </w:rPr>
        <w:t>Frontiers in Psychology</w:t>
      </w:r>
      <w:r w:rsidRPr="00855004">
        <w:rPr>
          <w:rFonts w:ascii="Cambria" w:hAnsi="Cambria"/>
          <w:noProof/>
        </w:rPr>
        <w:t xml:space="preserve">, </w:t>
      </w:r>
      <w:r w:rsidRPr="00855004">
        <w:rPr>
          <w:rFonts w:ascii="Cambria" w:hAnsi="Cambria"/>
          <w:i/>
          <w:iCs/>
          <w:noProof/>
        </w:rPr>
        <w:t>14</w:t>
      </w:r>
      <w:r w:rsidRPr="00855004">
        <w:rPr>
          <w:rFonts w:ascii="Cambria" w:hAnsi="Cambria"/>
          <w:noProof/>
        </w:rPr>
        <w:t xml:space="preserve">(October), 1–19. </w:t>
      </w:r>
      <w:hyperlink r:id="rId24" w:history="1">
        <w:r w:rsidRPr="00855004">
          <w:rPr>
            <w:rStyle w:val="Hyperlink"/>
            <w:rFonts w:ascii="Cambria" w:hAnsi="Cambria"/>
            <w:noProof/>
            <w:color w:val="auto"/>
            <w:u w:val="none"/>
          </w:rPr>
          <w:t>https://doi.org/10.3389/fpsyg.2023.1136983</w:t>
        </w:r>
      </w:hyperlink>
    </w:p>
    <w:p w:rsidR="009135B3" w:rsidRDefault="009135B3" w:rsidP="00855004">
      <w:pPr>
        <w:ind w:left="567" w:hanging="567"/>
        <w:jc w:val="both"/>
        <w:rPr>
          <w:rFonts w:ascii="Cambria" w:hAnsi="Cambria"/>
        </w:rPr>
      </w:pPr>
      <w:r w:rsidRPr="009135B3">
        <w:rPr>
          <w:rFonts w:ascii="Cambria" w:hAnsi="Cambria"/>
        </w:rPr>
        <w:t>Eberth, J., Sedlmeier, P., &amp; Schäfer, T. (2019). PROMISE: A model of insight and equanimity as the key effects of mindfulness meditation. Frontiers in psychology, 10, 2389.</w:t>
      </w:r>
    </w:p>
    <w:p w:rsidR="00855004" w:rsidRPr="00855004" w:rsidRDefault="00855004" w:rsidP="00855004">
      <w:pPr>
        <w:ind w:left="567" w:hanging="567"/>
        <w:jc w:val="both"/>
        <w:rPr>
          <w:rFonts w:ascii="Cambria" w:hAnsi="Cambria"/>
        </w:rPr>
      </w:pPr>
      <w:r w:rsidRPr="00855004">
        <w:rPr>
          <w:rFonts w:ascii="Cambria" w:hAnsi="Cambria"/>
        </w:rPr>
        <w:t>González-Torres, T., Rodríguez-Sánchez, J.-L., Pelechano-Barahona, E., &amp; García-Muiña, F. E. (2020). A systematic review of research on sustainability in mergers and acquisitions. Sustainability, 12(2), 513.</w:t>
      </w:r>
    </w:p>
    <w:p w:rsidR="00855004" w:rsidRPr="00855004" w:rsidRDefault="00855004" w:rsidP="00855004">
      <w:pPr>
        <w:ind w:left="567" w:hanging="567"/>
        <w:jc w:val="both"/>
        <w:rPr>
          <w:rFonts w:ascii="Cambria" w:hAnsi="Cambria"/>
        </w:rPr>
      </w:pPr>
      <w:r w:rsidRPr="00855004">
        <w:rPr>
          <w:rFonts w:ascii="Cambria" w:hAnsi="Cambria"/>
        </w:rPr>
        <w:t>Haddaway, N. R. , P. M. J. , P. C. C. , &amp; M. L. A. (2022). PRISMA2020: An R package and Shiny app for producing PRISMA 2020-compliant flow diagrams, with interactivity for optimised digital transparency and Open Synthesis Campbell Systematic Reviews.</w:t>
      </w:r>
    </w:p>
    <w:p w:rsidR="00855004" w:rsidRPr="00855004" w:rsidRDefault="00855004" w:rsidP="00855004">
      <w:pPr>
        <w:ind w:left="567" w:hanging="567"/>
        <w:jc w:val="both"/>
        <w:rPr>
          <w:rFonts w:ascii="Cambria" w:hAnsi="Cambria"/>
        </w:rPr>
      </w:pPr>
      <w:r w:rsidRPr="00855004">
        <w:rPr>
          <w:rFonts w:ascii="Cambria" w:hAnsi="Cambria"/>
        </w:rPr>
        <w:t>Hallinger, P., &amp; Nguyen, V.-T. (2020). Mapping the landscape and structure of research on education for sustainable development: A bibliometric review. Sustainability, 12(5), 1947.</w:t>
      </w:r>
    </w:p>
    <w:p w:rsidR="006D06DC" w:rsidRDefault="006D06DC" w:rsidP="00855004">
      <w:pPr>
        <w:ind w:left="567" w:hanging="567"/>
        <w:jc w:val="both"/>
        <w:rPr>
          <w:rFonts w:ascii="Cambria" w:hAnsi="Cambria"/>
        </w:rPr>
      </w:pPr>
      <w:r w:rsidRPr="006D06DC">
        <w:rPr>
          <w:rFonts w:ascii="Cambria" w:hAnsi="Cambria"/>
        </w:rPr>
        <w:t>Harris, A., &amp; Holman Jones, S. (2021). Massive and microscopic: Autoethnographic affects in the time of COVID. Qualitative Inquiry, 27(7), 861-869.</w:t>
      </w:r>
    </w:p>
    <w:p w:rsidR="00855004" w:rsidRPr="00855004" w:rsidRDefault="00855004" w:rsidP="00855004">
      <w:pPr>
        <w:ind w:left="567" w:hanging="567"/>
        <w:jc w:val="both"/>
        <w:rPr>
          <w:rFonts w:ascii="Cambria" w:hAnsi="Cambria"/>
        </w:rPr>
      </w:pPr>
      <w:r w:rsidRPr="00855004">
        <w:rPr>
          <w:rFonts w:ascii="Cambria" w:hAnsi="Cambria"/>
        </w:rPr>
        <w:t>Khakimova, A. K., Zolotarev, O. V., &amp; Berberova, M. A. (2021). Coronavirus infection study: Bibliometric analysis of publications on COVID-19 using PubMed and Dimensions databases. Scientific Visualization, 12(5), 112–129.</w:t>
      </w:r>
    </w:p>
    <w:p w:rsidR="00836745" w:rsidRDefault="00836745" w:rsidP="00953E3F">
      <w:pPr>
        <w:ind w:left="567" w:hanging="567"/>
        <w:jc w:val="both"/>
        <w:rPr>
          <w:rFonts w:ascii="Cambria" w:eastAsia="Cambria" w:hAnsi="Cambria" w:cs="Cambria"/>
        </w:rPr>
      </w:pPr>
      <w:r w:rsidRPr="00836745">
        <w:rPr>
          <w:rFonts w:ascii="Cambria" w:eastAsia="Cambria" w:hAnsi="Cambria" w:cs="Cambria"/>
        </w:rPr>
        <w:t>Leggett, W. (2022). Can mindfulness really change the world? The political character of meditative practices. Critical Policy Studies, 16(3), 261-278.</w:t>
      </w:r>
    </w:p>
    <w:p w:rsidR="00953E3F" w:rsidRPr="00953E3F" w:rsidRDefault="00953E3F" w:rsidP="00953E3F">
      <w:pPr>
        <w:ind w:left="567" w:hanging="567"/>
        <w:jc w:val="both"/>
        <w:rPr>
          <w:rFonts w:ascii="Cambria" w:eastAsia="Cambria" w:hAnsi="Cambria" w:cs="Cambria"/>
        </w:rPr>
      </w:pPr>
      <w:r w:rsidRPr="00953E3F">
        <w:rPr>
          <w:rFonts w:ascii="Cambria" w:eastAsia="Cambria" w:hAnsi="Cambria" w:cs="Cambria"/>
        </w:rPr>
        <w:t>Liu, C., Chen, H., Zhou, F., Chiang, C. H., Chen, Y. L., Wu, K., ... &amp; Chiou, W. K. (2022). Effects of animated pedagogical agent-guided loving-kindness meditation on flight attendants’ spirituality, mindfulness, subjective wellbeing, and social presence. Frontiers in psychology, 13, 894220.</w:t>
      </w:r>
      <w:r w:rsidRPr="00953E3F">
        <w:rPr>
          <w:rFonts w:ascii="Arial" w:hAnsi="Arial" w:cs="Arial"/>
          <w:color w:val="222222"/>
          <w:sz w:val="20"/>
          <w:szCs w:val="20"/>
          <w:shd w:val="clear" w:color="auto" w:fill="FFFFFF"/>
        </w:rPr>
        <w:t xml:space="preserve"> </w:t>
      </w:r>
    </w:p>
    <w:p w:rsidR="00DF4015" w:rsidRDefault="00DF4015" w:rsidP="00855004">
      <w:pPr>
        <w:widowControl w:val="0"/>
        <w:autoSpaceDE w:val="0"/>
        <w:autoSpaceDN w:val="0"/>
        <w:adjustRightInd w:val="0"/>
        <w:spacing w:line="240" w:lineRule="atLeast"/>
        <w:ind w:left="567" w:hanging="567"/>
        <w:jc w:val="both"/>
        <w:rPr>
          <w:rFonts w:ascii="Cambria" w:hAnsi="Cambria"/>
          <w:noProof/>
        </w:rPr>
      </w:pPr>
      <w:r w:rsidRPr="00DF4015">
        <w:rPr>
          <w:rFonts w:ascii="Cambria" w:hAnsi="Cambria"/>
          <w:noProof/>
        </w:rPr>
        <w:t>Masheder, J., Fjorback, L., &amp; Parsons, C. E. (2020). “I am getting something out of this, so I am going to stick with it”: supporting participants’ home practice in Mindfulness-Based Programmes. BMC psychology, 8(1), 1-14.</w:t>
      </w:r>
    </w:p>
    <w:p w:rsidR="00E77BD6" w:rsidRPr="00855004" w:rsidRDefault="00855004" w:rsidP="00855004">
      <w:pPr>
        <w:widowControl w:val="0"/>
        <w:autoSpaceDE w:val="0"/>
        <w:autoSpaceDN w:val="0"/>
        <w:adjustRightInd w:val="0"/>
        <w:spacing w:line="240" w:lineRule="atLeast"/>
        <w:ind w:left="567" w:hanging="567"/>
        <w:jc w:val="both"/>
        <w:rPr>
          <w:rFonts w:ascii="Cambria" w:hAnsi="Cambria"/>
          <w:noProof/>
        </w:rPr>
      </w:pPr>
      <w:r w:rsidRPr="00855004">
        <w:rPr>
          <w:rFonts w:ascii="Cambria" w:hAnsi="Cambria"/>
          <w:noProof/>
        </w:rPr>
        <w:t xml:space="preserve">Muhammad, I., Marchy, F., Rusyid, H. K., &amp; Dasari, D. (2022). Analisis Bibliometrik: Penelitian Augmented Reality Dalam Pendidikan Matematika. </w:t>
      </w:r>
      <w:r w:rsidRPr="00855004">
        <w:rPr>
          <w:rFonts w:ascii="Cambria" w:hAnsi="Cambria"/>
          <w:i/>
          <w:iCs/>
          <w:noProof/>
        </w:rPr>
        <w:t>JIPM (Jurnal Ilmiah Pendidikan Matematika)</w:t>
      </w:r>
      <w:r w:rsidRPr="00855004">
        <w:rPr>
          <w:rFonts w:ascii="Cambria" w:hAnsi="Cambria"/>
          <w:noProof/>
        </w:rPr>
        <w:t xml:space="preserve">, </w:t>
      </w:r>
      <w:r w:rsidRPr="00855004">
        <w:rPr>
          <w:rFonts w:ascii="Cambria" w:hAnsi="Cambria"/>
          <w:i/>
          <w:iCs/>
          <w:noProof/>
        </w:rPr>
        <w:t>11</w:t>
      </w:r>
      <w:r w:rsidRPr="00855004">
        <w:rPr>
          <w:rFonts w:ascii="Cambria" w:hAnsi="Cambria"/>
          <w:noProof/>
        </w:rPr>
        <w:t>(1), 141. https://doi.org/10.25273/jipm.v11i1.13818</w:t>
      </w:r>
    </w:p>
    <w:p w:rsidR="00855004" w:rsidRPr="00855004" w:rsidRDefault="00855004" w:rsidP="00855004">
      <w:pPr>
        <w:ind w:left="567" w:hanging="569"/>
        <w:jc w:val="both"/>
        <w:rPr>
          <w:rFonts w:ascii="Cambria" w:hAnsi="Cambria"/>
        </w:rPr>
      </w:pPr>
      <w:r w:rsidRPr="00855004">
        <w:rPr>
          <w:rFonts w:ascii="Cambria" w:hAnsi="Cambria"/>
        </w:rPr>
        <w:t>Pati, D., &amp; Lorusso, L. N. (2018). How to Write a Systematic Review of the Literature. Health Environments Research and Design Journal, 11(1), 15–30. https://doi.org/10.1177/1937586717747384</w:t>
      </w:r>
    </w:p>
    <w:p w:rsidR="00077307" w:rsidRPr="00077307" w:rsidRDefault="00077307" w:rsidP="00077307">
      <w:pPr>
        <w:ind w:left="567" w:hanging="567"/>
        <w:jc w:val="both"/>
        <w:rPr>
          <w:rFonts w:ascii="Cambria" w:eastAsia="Cambria" w:hAnsi="Cambria" w:cs="Cambria"/>
        </w:rPr>
      </w:pPr>
      <w:r w:rsidRPr="00077307">
        <w:rPr>
          <w:rFonts w:ascii="Cambria" w:eastAsia="Cambria" w:hAnsi="Cambria" w:cs="Cambria"/>
        </w:rPr>
        <w:t>Prilatama, A., &amp; Sopiah. (2022). Keselamatan Kerja : Systematic Literature Review (Slr) Dan Analisa Bibliometrik. Transekonomika: Akuntansi, Bisnis Dan Keuangan, 3(1), 12–22. https://doi.org/10.55047/transekonomika.v3i1.330</w:t>
      </w:r>
    </w:p>
    <w:p w:rsidR="00077307" w:rsidRPr="00077307" w:rsidRDefault="00077307" w:rsidP="00077307">
      <w:pPr>
        <w:ind w:left="567" w:hanging="567"/>
        <w:jc w:val="both"/>
        <w:rPr>
          <w:rFonts w:ascii="Cambria" w:hAnsi="Cambria"/>
        </w:rPr>
      </w:pPr>
      <w:r w:rsidRPr="00855004">
        <w:rPr>
          <w:rFonts w:ascii="Cambria" w:hAnsi="Cambria"/>
        </w:rPr>
        <w:t>Saputro, B. I. (2022). Analisis sitasi pada jurnal berkala arkeologi menggunakan aplikasi “Publish or Perish.” Daluang: Journal of Library and Information Science, 2(2), 23– 30.</w:t>
      </w:r>
    </w:p>
    <w:p w:rsidR="00077307" w:rsidRPr="00077307" w:rsidRDefault="00077307" w:rsidP="00077307">
      <w:pPr>
        <w:ind w:left="567" w:hanging="567"/>
        <w:jc w:val="both"/>
        <w:rPr>
          <w:rFonts w:ascii="Cambria" w:eastAsia="Cambria" w:hAnsi="Cambria" w:cs="Cambria"/>
        </w:rPr>
      </w:pPr>
      <w:r w:rsidRPr="00077307">
        <w:rPr>
          <w:rFonts w:ascii="Cambria" w:eastAsia="Cambria" w:hAnsi="Cambria" w:cs="Cambria"/>
        </w:rPr>
        <w:t>Schwartz, K., Ganster, F. M., &amp; Tran, U. S. (2023). Mindfulness-Based Mobile Apps and Their Impact on Well-Being in Nonclinical Populations: Systematic Review of Randomized Controlled Trials. Journal of Medical Internet Research, 25, 1–18. https://doi.org/10.2196/44638</w:t>
      </w:r>
    </w:p>
    <w:p w:rsidR="00077307" w:rsidRPr="00077307" w:rsidRDefault="00077307" w:rsidP="00077307">
      <w:pPr>
        <w:ind w:left="567" w:hanging="567"/>
        <w:jc w:val="both"/>
        <w:rPr>
          <w:rFonts w:ascii="Cambria" w:hAnsi="Cambria"/>
        </w:rPr>
      </w:pPr>
      <w:r w:rsidRPr="00855004">
        <w:rPr>
          <w:rFonts w:ascii="Cambria" w:hAnsi="Cambria"/>
        </w:rPr>
        <w:t>Sovacool, B. K., Daniels, C., &amp; AbdulRafiu, A. (2022). Science for whom? Examining the data quality, themes, and trends in 30 years of public funding for global climate change and energy research. Energy Research &amp; Social Science, 89(4), 1–20.</w:t>
      </w:r>
    </w:p>
    <w:p w:rsidR="00077307" w:rsidRPr="00077307" w:rsidRDefault="00077307" w:rsidP="00077307">
      <w:pPr>
        <w:ind w:left="567" w:hanging="567"/>
        <w:jc w:val="both"/>
        <w:rPr>
          <w:rFonts w:ascii="Cambria" w:eastAsia="Cambria" w:hAnsi="Cambria" w:cs="Cambria"/>
        </w:rPr>
      </w:pPr>
      <w:r w:rsidRPr="00077307">
        <w:rPr>
          <w:rFonts w:ascii="Cambria" w:eastAsia="Cambria" w:hAnsi="Cambria" w:cs="Cambria"/>
        </w:rPr>
        <w:t>Suherman, Wijoyo, H., Budoyo, K., Nur, A., Suryani, &amp; (Smaratungga Boyolali, S. (2022). Standar Isi Pada Manajemen Kurikulum Lembaga Pendidikan Buddha (Tinjauan Kesiapan Keberadaan Sekolah Minggu Buddha Di Indonesia). Jurnal IKRAITH-HUMANIORA, 6(1), 124–137. https://doi.org/10.37817/ikraith-humaniora.v6i3.2215</w:t>
      </w:r>
    </w:p>
    <w:p w:rsidR="00077307" w:rsidRPr="00077307" w:rsidRDefault="00077307" w:rsidP="00077307">
      <w:pPr>
        <w:ind w:left="567" w:hanging="567"/>
        <w:jc w:val="both"/>
        <w:rPr>
          <w:rFonts w:ascii="Cambria" w:eastAsia="Cambria" w:hAnsi="Cambria" w:cs="Cambria"/>
        </w:rPr>
      </w:pPr>
      <w:r w:rsidRPr="00077307">
        <w:rPr>
          <w:rFonts w:ascii="Cambria" w:eastAsia="Cambria" w:hAnsi="Cambria" w:cs="Cambria"/>
        </w:rPr>
        <w:t>Surya, Julia; Wibowo, M.E ; Mulawarman, M. (UN S. (2023). The effect of Mindfulness and self awareness on copying stress of student at the buddhist university of central java (Translate indonesia). Bimbingan Konseling, 2252-6889 e-ISSN 2502-4450.</w:t>
      </w:r>
    </w:p>
    <w:p w:rsidR="00077307" w:rsidRPr="00077307" w:rsidRDefault="00077307" w:rsidP="00077307">
      <w:pPr>
        <w:ind w:left="567" w:hanging="567"/>
        <w:jc w:val="both"/>
        <w:rPr>
          <w:rFonts w:ascii="Cambria" w:eastAsia="Cambria" w:hAnsi="Cambria" w:cs="Cambria"/>
        </w:rPr>
      </w:pPr>
      <w:r w:rsidRPr="00077307">
        <w:rPr>
          <w:rFonts w:ascii="Cambria" w:eastAsia="Cambria" w:hAnsi="Cambria" w:cs="Cambria"/>
        </w:rPr>
        <w:t>Surya, J. (2019). How Vipassanā Meditation Deals With Psychological Problems Of The Anger Character In Order To Create A Peaceful Life. Buddhist Approach to Harmonious Families, Healthcare and Sustainable Societies, 413</w:t>
      </w:r>
      <w:r>
        <w:rPr>
          <w:rFonts w:ascii="Cambria" w:eastAsia="Cambria" w:hAnsi="Cambria" w:cs="Cambria"/>
        </w:rPr>
        <w:t>-427</w:t>
      </w:r>
      <w:r w:rsidRPr="00077307">
        <w:rPr>
          <w:rFonts w:ascii="Cambria" w:eastAsia="Cambria" w:hAnsi="Cambria" w:cs="Cambria"/>
        </w:rPr>
        <w:t>. Vietnam Bud</w:t>
      </w:r>
      <w:r>
        <w:rPr>
          <w:rFonts w:ascii="Cambria" w:eastAsia="Cambria" w:hAnsi="Cambria" w:cs="Cambria"/>
        </w:rPr>
        <w:t>dhist University Series</w:t>
      </w:r>
      <w:r w:rsidRPr="00077307">
        <w:rPr>
          <w:rFonts w:ascii="Cambria" w:eastAsia="Cambria" w:hAnsi="Cambria" w:cs="Cambria"/>
        </w:rPr>
        <w:t>.</w:t>
      </w:r>
    </w:p>
    <w:p w:rsidR="00855004" w:rsidRPr="00855004" w:rsidRDefault="00855004" w:rsidP="00077307">
      <w:pPr>
        <w:ind w:left="567" w:hanging="567"/>
        <w:jc w:val="both"/>
        <w:rPr>
          <w:rFonts w:ascii="Cambria" w:hAnsi="Cambria"/>
        </w:rPr>
      </w:pPr>
      <w:r w:rsidRPr="00855004">
        <w:rPr>
          <w:rFonts w:ascii="Cambria" w:hAnsi="Cambria"/>
        </w:rPr>
        <w:t>Rusydiana, A., Taqi, M., Firmansyah, I., Assalafiyah, A., &amp; Kustiningsih, N. (2021). A Bibliometric Analysis of Islamic Accounting Research Indexed by Dimensions . ai. Library Philosophy and Practice, 57(3), 1–15.</w:t>
      </w:r>
    </w:p>
    <w:p w:rsidR="00077307" w:rsidRPr="00077307" w:rsidRDefault="00077307" w:rsidP="00077307">
      <w:pPr>
        <w:ind w:left="567" w:hanging="567"/>
        <w:jc w:val="both"/>
        <w:rPr>
          <w:rFonts w:ascii="Cambria" w:eastAsia="Cambria" w:hAnsi="Cambria" w:cs="Cambria"/>
        </w:rPr>
      </w:pPr>
      <w:r w:rsidRPr="00077307">
        <w:rPr>
          <w:rFonts w:ascii="Cambria" w:eastAsia="Cambria" w:hAnsi="Cambria" w:cs="Cambria"/>
        </w:rPr>
        <w:t>Wang, Y., Liao, L., Lin, X., Sun, Y., Wang, N., Wang, J., &amp; Luo, F. (2021). A bibliometric and visualization analysis of mindfulness and meditation research from 1900 to 2021. International Journal of Environmental Research and Public Health, 18(24). https://doi.org/10.3390/ijerph182413150</w:t>
      </w:r>
    </w:p>
    <w:p w:rsidR="00224D5F" w:rsidRDefault="000C3D64" w:rsidP="000C3D64">
      <w:pPr>
        <w:ind w:left="567" w:hanging="567"/>
        <w:jc w:val="both"/>
        <w:rPr>
          <w:rFonts w:ascii="Cambria" w:eastAsia="Cambria" w:hAnsi="Cambria" w:cs="Cambria"/>
        </w:rPr>
      </w:pPr>
      <w:r w:rsidRPr="000C3D64">
        <w:rPr>
          <w:rFonts w:ascii="Cambria" w:eastAsia="Cambria" w:hAnsi="Cambria" w:cs="Cambria"/>
        </w:rPr>
        <w:t>Wu, R., Liu, L. L., Zhu, H., Su, W. J., Cao, Z. Y., Zhong, S. Y., ... &amp; Jiang, C. L. (2019). Brief mindfulness meditation improves emotion processing. Frontiers in neuroscience, 13, 1074.</w:t>
      </w:r>
    </w:p>
    <w:p w:rsidR="000C3D64" w:rsidRDefault="000C3D64" w:rsidP="00E77515">
      <w:pPr>
        <w:pBdr>
          <w:top w:val="nil"/>
          <w:left w:val="nil"/>
          <w:bottom w:val="nil"/>
          <w:right w:val="nil"/>
          <w:between w:val="nil"/>
        </w:pBdr>
        <w:ind w:hanging="2"/>
        <w:rPr>
          <w:rFonts w:ascii="Cambria" w:hAnsi="Cambria"/>
          <w:b/>
          <w:i/>
          <w:color w:val="000000"/>
        </w:rPr>
      </w:pPr>
    </w:p>
    <w:p w:rsidR="00E77515" w:rsidRPr="00E77515" w:rsidRDefault="00E77515" w:rsidP="00E77515">
      <w:pPr>
        <w:pBdr>
          <w:top w:val="nil"/>
          <w:left w:val="nil"/>
          <w:bottom w:val="nil"/>
          <w:right w:val="nil"/>
          <w:between w:val="nil"/>
        </w:pBdr>
        <w:ind w:hanging="2"/>
        <w:rPr>
          <w:rFonts w:ascii="Cambria" w:hAnsi="Cambria"/>
          <w:color w:val="000000"/>
        </w:rPr>
      </w:pPr>
      <w:r>
        <w:rPr>
          <w:rFonts w:ascii="Cambria" w:hAnsi="Cambria"/>
          <w:b/>
          <w:i/>
          <w:color w:val="000000"/>
        </w:rPr>
        <w:t xml:space="preserve">Bibliography of </w:t>
      </w:r>
      <w:r w:rsidRPr="00E77515">
        <w:rPr>
          <w:rFonts w:ascii="Cambria" w:hAnsi="Cambria"/>
          <w:b/>
          <w:i/>
          <w:color w:val="000000"/>
        </w:rPr>
        <w:t>Seminar</w:t>
      </w:r>
      <w:r>
        <w:rPr>
          <w:rFonts w:ascii="Cambria" w:hAnsi="Cambria"/>
          <w:b/>
          <w:i/>
          <w:color w:val="000000"/>
        </w:rPr>
        <w:t xml:space="preserve"> </w:t>
      </w:r>
      <w:r w:rsidRPr="00E77515">
        <w:rPr>
          <w:rFonts w:ascii="Cambria" w:hAnsi="Cambria"/>
          <w:b/>
          <w:i/>
          <w:color w:val="000000"/>
        </w:rPr>
        <w:t>Prosiding:</w:t>
      </w:r>
    </w:p>
    <w:p w:rsidR="00E77515" w:rsidRPr="00E77515" w:rsidRDefault="00E77515" w:rsidP="00E77515">
      <w:pPr>
        <w:widowControl w:val="0"/>
        <w:autoSpaceDE w:val="0"/>
        <w:autoSpaceDN w:val="0"/>
        <w:adjustRightInd w:val="0"/>
        <w:spacing w:line="240" w:lineRule="atLeast"/>
        <w:ind w:left="567" w:hanging="567"/>
        <w:jc w:val="both"/>
        <w:rPr>
          <w:rFonts w:ascii="Cambria" w:hAnsi="Cambria"/>
          <w:noProof/>
        </w:rPr>
      </w:pPr>
      <w:r w:rsidRPr="00E77515">
        <w:rPr>
          <w:rFonts w:ascii="Cambria" w:hAnsi="Cambria"/>
          <w:noProof/>
        </w:rPr>
        <w:t xml:space="preserve">Partono, P., Sugiharto, D., Raharjo, T., &amp; Prihatin, T. (2020). </w:t>
      </w:r>
      <w:r w:rsidRPr="00E77515">
        <w:rPr>
          <w:rFonts w:ascii="Cambria" w:hAnsi="Cambria"/>
          <w:i/>
          <w:iCs/>
          <w:noProof/>
        </w:rPr>
        <w:t>The Influence Of The Basic Knowledge Of Noble Truth and The Implementation Of Mindfulness On Spiritual Development Of Buddhist People at Mahabodhi Temple-Semarang</w:t>
      </w:r>
      <w:r w:rsidRPr="00E77515">
        <w:rPr>
          <w:rFonts w:ascii="Cambria" w:hAnsi="Cambria"/>
          <w:noProof/>
        </w:rPr>
        <w:t>. In Proceedings of the 5th International Conference on Science, Education and Technology, ISET 2019, 29th June 2019, Semarang, Central Java, Indonesia. https://doi.org/10.4108/eai.29-6-2019.2290315</w:t>
      </w:r>
    </w:p>
    <w:p w:rsidR="00953E3F" w:rsidRDefault="00953E3F" w:rsidP="00E77515">
      <w:pPr>
        <w:jc w:val="both"/>
        <w:rPr>
          <w:rFonts w:ascii="Cambria" w:eastAsia="Cambria" w:hAnsi="Cambria" w:cs="Cambria"/>
        </w:rPr>
      </w:pPr>
    </w:p>
    <w:p w:rsidR="00953E3F" w:rsidRPr="00953E3F" w:rsidRDefault="00953E3F" w:rsidP="00953E3F">
      <w:pPr>
        <w:rPr>
          <w:rFonts w:ascii="Cambria" w:eastAsia="Cambria" w:hAnsi="Cambria" w:cs="Cambria"/>
        </w:rPr>
      </w:pPr>
    </w:p>
    <w:p w:rsidR="00953E3F" w:rsidRPr="00953E3F" w:rsidRDefault="00953E3F" w:rsidP="00953E3F">
      <w:pPr>
        <w:rPr>
          <w:rFonts w:ascii="Cambria" w:eastAsia="Cambria" w:hAnsi="Cambria" w:cs="Cambria"/>
        </w:rPr>
      </w:pPr>
    </w:p>
    <w:p w:rsidR="00953E3F" w:rsidRPr="00953E3F" w:rsidRDefault="00953E3F" w:rsidP="00953E3F">
      <w:pPr>
        <w:rPr>
          <w:rFonts w:ascii="Cambria" w:eastAsia="Cambria" w:hAnsi="Cambria" w:cs="Cambria"/>
        </w:rPr>
      </w:pPr>
    </w:p>
    <w:p w:rsidR="00953E3F" w:rsidRPr="00953E3F" w:rsidRDefault="00953E3F" w:rsidP="00953E3F">
      <w:pPr>
        <w:rPr>
          <w:rFonts w:ascii="Cambria" w:eastAsia="Cambria" w:hAnsi="Cambria" w:cs="Cambria"/>
        </w:rPr>
      </w:pPr>
    </w:p>
    <w:p w:rsidR="00953E3F" w:rsidRDefault="00953E3F" w:rsidP="00953E3F">
      <w:pPr>
        <w:rPr>
          <w:rFonts w:ascii="Cambria" w:eastAsia="Cambria" w:hAnsi="Cambria" w:cs="Cambria"/>
        </w:rPr>
      </w:pPr>
    </w:p>
    <w:p w:rsidR="00E77515" w:rsidRPr="00953E3F" w:rsidRDefault="00E77515" w:rsidP="00953E3F">
      <w:pPr>
        <w:jc w:val="both"/>
        <w:rPr>
          <w:rFonts w:ascii="Cambria" w:eastAsia="Cambria" w:hAnsi="Cambria" w:cs="Cambria"/>
        </w:rPr>
      </w:pPr>
    </w:p>
    <w:sectPr w:rsidR="00E77515" w:rsidRPr="00953E3F">
      <w:headerReference w:type="default" r:id="rId25"/>
      <w:footerReference w:type="default" r:id="rId26"/>
      <w:pgSz w:w="11907" w:h="16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F9F" w:rsidRDefault="00603F9F">
      <w:r>
        <w:separator/>
      </w:r>
    </w:p>
  </w:endnote>
  <w:endnote w:type="continuationSeparator" w:id="0">
    <w:p w:rsidR="00603F9F" w:rsidRDefault="00603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E35" w:rsidRDefault="00A45E35">
    <w:pPr>
      <w:tabs>
        <w:tab w:val="center" w:pos="4680"/>
        <w:tab w:val="right" w:pos="9360"/>
      </w:tabs>
      <w:rPr>
        <w:rFonts w:ascii="Cambria" w:eastAsia="Cambria" w:hAnsi="Cambria" w:cs="Cambria"/>
        <w:b/>
        <w:color w:val="92D050"/>
      </w:rPr>
    </w:pPr>
    <w:r>
      <w:rPr>
        <w:noProof/>
        <w:lang w:val="en-US"/>
      </w:rPr>
      <mc:AlternateContent>
        <mc:Choice Requires="wpg">
          <w:drawing>
            <wp:anchor distT="0" distB="0" distL="114300" distR="114300" simplePos="0" relativeHeight="251659264" behindDoc="0" locked="0" layoutInCell="1" hidden="0" allowOverlap="1">
              <wp:simplePos x="0" y="0"/>
              <wp:positionH relativeFrom="column">
                <wp:posOffset>-38099</wp:posOffset>
              </wp:positionH>
              <wp:positionV relativeFrom="paragraph">
                <wp:posOffset>25400</wp:posOffset>
              </wp:positionV>
              <wp:extent cx="6181725" cy="69850"/>
              <wp:effectExtent l="0" t="0" r="0" b="0"/>
              <wp:wrapNone/>
              <wp:docPr id="1955119698" name="Straight Arrow Connector 1955119698"/>
              <wp:cNvGraphicFramePr/>
              <a:graphic xmlns:a="http://schemas.openxmlformats.org/drawingml/2006/main">
                <a:graphicData uri="http://schemas.microsoft.com/office/word/2010/wordprocessingShape">
                  <wps:wsp>
                    <wps:cNvCnPr/>
                    <wps:spPr>
                      <a:xfrm>
                        <a:off x="2274188" y="3764125"/>
                        <a:ext cx="6143625" cy="31750"/>
                      </a:xfrm>
                      <a:prstGeom prst="straightConnector1">
                        <a:avLst/>
                      </a:prstGeom>
                      <a:noFill/>
                      <a:ln w="38100" cap="flat" cmpd="sng">
                        <a:solidFill>
                          <a:srgbClr val="92D05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6181725" cy="69850"/>
              <wp:effectExtent b="0" l="0" r="0" t="0"/>
              <wp:wrapNone/>
              <wp:docPr id="195511969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181725" cy="69850"/>
                      </a:xfrm>
                      <a:prstGeom prst="rect"/>
                      <a:ln/>
                    </pic:spPr>
                  </pic:pic>
                </a:graphicData>
              </a:graphic>
            </wp:anchor>
          </w:drawing>
        </mc:Fallback>
      </mc:AlternateContent>
    </w:r>
  </w:p>
  <w:p w:rsidR="00A45E35" w:rsidRDefault="00A45E35">
    <w:pPr>
      <w:tabs>
        <w:tab w:val="right" w:pos="9639"/>
      </w:tabs>
      <w:rPr>
        <w:rFonts w:ascii="Cambria" w:eastAsia="Cambria" w:hAnsi="Cambria" w:cs="Cambria"/>
        <w:b/>
        <w:color w:val="92D050"/>
      </w:rPr>
    </w:pPr>
    <w:r>
      <w:rPr>
        <w:rFonts w:ascii="Cambria" w:eastAsia="Cambria" w:hAnsi="Cambria" w:cs="Cambria"/>
        <w:b/>
        <w:color w:val="92D050"/>
      </w:rPr>
      <w:t>T Heru Nurgiansah, et al. – Universitas PGRI Yogyakarta</w:t>
    </w:r>
    <w:r>
      <w:rPr>
        <w:rFonts w:ascii="Cambria" w:eastAsia="Cambria" w:hAnsi="Cambria" w:cs="Cambria"/>
        <w:b/>
        <w:color w:val="92D050"/>
      </w:rPr>
      <w:tab/>
    </w:r>
    <w:r>
      <w:rPr>
        <w:rFonts w:ascii="Cambria" w:eastAsia="Cambria" w:hAnsi="Cambria" w:cs="Cambria"/>
        <w:b/>
        <w:color w:val="92D050"/>
      </w:rPr>
      <w:fldChar w:fldCharType="begin"/>
    </w:r>
    <w:r>
      <w:rPr>
        <w:rFonts w:ascii="Cambria" w:eastAsia="Cambria" w:hAnsi="Cambria" w:cs="Cambria"/>
        <w:b/>
        <w:color w:val="92D050"/>
      </w:rPr>
      <w:instrText>PAGE</w:instrText>
    </w:r>
    <w:r>
      <w:rPr>
        <w:rFonts w:ascii="Cambria" w:eastAsia="Cambria" w:hAnsi="Cambria" w:cs="Cambria"/>
        <w:b/>
        <w:color w:val="92D050"/>
      </w:rPr>
      <w:fldChar w:fldCharType="separate"/>
    </w:r>
    <w:r w:rsidR="00603F9F">
      <w:rPr>
        <w:rFonts w:ascii="Cambria" w:eastAsia="Cambria" w:hAnsi="Cambria" w:cs="Cambria"/>
        <w:b/>
        <w:noProof/>
        <w:color w:val="92D050"/>
      </w:rPr>
      <w:t>1</w:t>
    </w:r>
    <w:r>
      <w:rPr>
        <w:rFonts w:ascii="Cambria" w:eastAsia="Cambria" w:hAnsi="Cambria" w:cs="Cambria"/>
        <w:b/>
        <w:color w:val="92D05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F9F" w:rsidRDefault="00603F9F">
      <w:r>
        <w:separator/>
      </w:r>
    </w:p>
  </w:footnote>
  <w:footnote w:type="continuationSeparator" w:id="0">
    <w:p w:rsidR="00603F9F" w:rsidRDefault="00603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E35" w:rsidRDefault="00A45E35">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bookmarkStart w:id="1" w:name="_heading=h.1fob9te" w:colFirst="0" w:colLast="0"/>
    <w:bookmarkEnd w:id="1"/>
    <w:r>
      <w:rPr>
        <w:rFonts w:ascii="Cambria" w:eastAsia="Cambria" w:hAnsi="Cambria" w:cs="Cambria"/>
        <w:b/>
        <w:color w:val="92D050"/>
      </w:rPr>
      <w:t>JERUMI: Journal of Education Religion Humanities and Multidiciplinary</w:t>
    </w:r>
  </w:p>
  <w:p w:rsidR="00A45E35" w:rsidRDefault="00A45E35">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E-ISSN: 3025-7980 P-ISSN: 3025-7999</w:t>
    </w:r>
  </w:p>
  <w:p w:rsidR="00A45E35" w:rsidRDefault="00A45E35">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rFonts w:ascii="Cambria" w:eastAsia="Cambria" w:hAnsi="Cambria" w:cs="Cambria"/>
        <w:b/>
        <w:color w:val="92D050"/>
      </w:rPr>
      <w:t>Vol. 1 No. 1 Juni 2023</w:t>
    </w:r>
  </w:p>
  <w:p w:rsidR="00A45E35" w:rsidRDefault="00A45E35">
    <w:pPr>
      <w:pBdr>
        <w:top w:val="nil"/>
        <w:left w:val="nil"/>
        <w:bottom w:val="nil"/>
        <w:right w:val="nil"/>
        <w:between w:val="nil"/>
      </w:pBdr>
      <w:tabs>
        <w:tab w:val="center" w:pos="4680"/>
        <w:tab w:val="right" w:pos="9360"/>
      </w:tabs>
      <w:ind w:left="119" w:hanging="10"/>
      <w:jc w:val="right"/>
      <w:rPr>
        <w:rFonts w:ascii="Cambria" w:eastAsia="Cambria" w:hAnsi="Cambria" w:cs="Cambria"/>
        <w:b/>
        <w:color w:val="92D050"/>
      </w:rPr>
    </w:pPr>
    <w:r>
      <w:rPr>
        <w:noProof/>
        <w:lang w:val="en-US"/>
      </w:rPr>
      <mc:AlternateContent>
        <mc:Choice Requires="wps">
          <w:drawing>
            <wp:anchor distT="4294967290" distB="4294967290" distL="114300" distR="114300" simplePos="0" relativeHeight="251658240" behindDoc="0" locked="0" layoutInCell="1" hidden="0" allowOverlap="1">
              <wp:simplePos x="0" y="0"/>
              <wp:positionH relativeFrom="column">
                <wp:posOffset>-12699</wp:posOffset>
              </wp:positionH>
              <wp:positionV relativeFrom="paragraph">
                <wp:posOffset>68591</wp:posOffset>
              </wp:positionV>
              <wp:extent cx="0" cy="31750"/>
              <wp:effectExtent l="0" t="0" r="0" b="0"/>
              <wp:wrapNone/>
              <wp:docPr id="1955119697" name="Straight Arrow Connector 1955119697"/>
              <wp:cNvGraphicFramePr/>
              <a:graphic xmlns:a="http://schemas.openxmlformats.org/drawingml/2006/main">
                <a:graphicData uri="http://schemas.microsoft.com/office/word/2010/wordprocessingShape">
                  <wps:wsp>
                    <wps:cNvCnPr/>
                    <wps:spPr>
                      <a:xfrm>
                        <a:off x="2274188" y="3780000"/>
                        <a:ext cx="6143625" cy="0"/>
                      </a:xfrm>
                      <a:prstGeom prst="straightConnector1">
                        <a:avLst/>
                      </a:prstGeom>
                      <a:noFill/>
                      <a:ln w="31750" cap="flat" cmpd="sng">
                        <a:solidFill>
                          <a:srgbClr val="92D05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0" distT="4294967290" distL="114300" distR="114300" hidden="0" layoutInCell="1" locked="0" relativeHeight="0" simplePos="0">
              <wp:simplePos x="0" y="0"/>
              <wp:positionH relativeFrom="column">
                <wp:posOffset>-12699</wp:posOffset>
              </wp:positionH>
              <wp:positionV relativeFrom="paragraph">
                <wp:posOffset>68591</wp:posOffset>
              </wp:positionV>
              <wp:extent cx="0" cy="31750"/>
              <wp:effectExtent b="0" l="0" r="0" t="0"/>
              <wp:wrapNone/>
              <wp:docPr id="195511969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3175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40F92"/>
    <w:multiLevelType w:val="hybridMultilevel"/>
    <w:tmpl w:val="AE3A9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D5F"/>
    <w:rsid w:val="00025366"/>
    <w:rsid w:val="00042FFD"/>
    <w:rsid w:val="00057542"/>
    <w:rsid w:val="00077307"/>
    <w:rsid w:val="000810E4"/>
    <w:rsid w:val="00083FF1"/>
    <w:rsid w:val="000B1238"/>
    <w:rsid w:val="000C3D64"/>
    <w:rsid w:val="000D1856"/>
    <w:rsid w:val="001200DC"/>
    <w:rsid w:val="001216D9"/>
    <w:rsid w:val="00170805"/>
    <w:rsid w:val="00196C33"/>
    <w:rsid w:val="00204989"/>
    <w:rsid w:val="00224D5F"/>
    <w:rsid w:val="00257E18"/>
    <w:rsid w:val="00293893"/>
    <w:rsid w:val="002B293F"/>
    <w:rsid w:val="002C6E4B"/>
    <w:rsid w:val="0032693B"/>
    <w:rsid w:val="003467BE"/>
    <w:rsid w:val="00347FE6"/>
    <w:rsid w:val="00365D63"/>
    <w:rsid w:val="00380186"/>
    <w:rsid w:val="00391DFB"/>
    <w:rsid w:val="003B12D1"/>
    <w:rsid w:val="003C2F15"/>
    <w:rsid w:val="003F2AEA"/>
    <w:rsid w:val="00441F92"/>
    <w:rsid w:val="004B3907"/>
    <w:rsid w:val="004E1482"/>
    <w:rsid w:val="004E487A"/>
    <w:rsid w:val="004F5F44"/>
    <w:rsid w:val="00525CF8"/>
    <w:rsid w:val="005346BF"/>
    <w:rsid w:val="005771A4"/>
    <w:rsid w:val="005A33E9"/>
    <w:rsid w:val="005D5B6C"/>
    <w:rsid w:val="005E099C"/>
    <w:rsid w:val="00603F9F"/>
    <w:rsid w:val="00614024"/>
    <w:rsid w:val="00691881"/>
    <w:rsid w:val="006C0774"/>
    <w:rsid w:val="006D06DC"/>
    <w:rsid w:val="006D5019"/>
    <w:rsid w:val="006E5B5A"/>
    <w:rsid w:val="007477D8"/>
    <w:rsid w:val="00753939"/>
    <w:rsid w:val="00766F42"/>
    <w:rsid w:val="007D311F"/>
    <w:rsid w:val="007E21AE"/>
    <w:rsid w:val="007F6BF4"/>
    <w:rsid w:val="008070ED"/>
    <w:rsid w:val="00836745"/>
    <w:rsid w:val="00855004"/>
    <w:rsid w:val="00867B21"/>
    <w:rsid w:val="008B2D05"/>
    <w:rsid w:val="008C03FF"/>
    <w:rsid w:val="008E2E84"/>
    <w:rsid w:val="00901DDC"/>
    <w:rsid w:val="009135B3"/>
    <w:rsid w:val="00953E3F"/>
    <w:rsid w:val="009677CE"/>
    <w:rsid w:val="00970D3E"/>
    <w:rsid w:val="009C5A75"/>
    <w:rsid w:val="009D076E"/>
    <w:rsid w:val="00A25E93"/>
    <w:rsid w:val="00A45E35"/>
    <w:rsid w:val="00A65A5B"/>
    <w:rsid w:val="00A71755"/>
    <w:rsid w:val="00A90202"/>
    <w:rsid w:val="00AD0B71"/>
    <w:rsid w:val="00AE0B1D"/>
    <w:rsid w:val="00B077B8"/>
    <w:rsid w:val="00B47A8F"/>
    <w:rsid w:val="00B6657D"/>
    <w:rsid w:val="00B86B11"/>
    <w:rsid w:val="00B953C1"/>
    <w:rsid w:val="00BA3322"/>
    <w:rsid w:val="00BA6830"/>
    <w:rsid w:val="00BC6223"/>
    <w:rsid w:val="00BC6381"/>
    <w:rsid w:val="00BF02DB"/>
    <w:rsid w:val="00BF0FF0"/>
    <w:rsid w:val="00C05D9C"/>
    <w:rsid w:val="00C158E4"/>
    <w:rsid w:val="00C33819"/>
    <w:rsid w:val="00C36754"/>
    <w:rsid w:val="00D12D14"/>
    <w:rsid w:val="00DC456C"/>
    <w:rsid w:val="00DD68EA"/>
    <w:rsid w:val="00DF28F9"/>
    <w:rsid w:val="00DF4015"/>
    <w:rsid w:val="00E3379D"/>
    <w:rsid w:val="00E34D79"/>
    <w:rsid w:val="00E77515"/>
    <w:rsid w:val="00E77BD6"/>
    <w:rsid w:val="00EF6555"/>
    <w:rsid w:val="00F06E72"/>
    <w:rsid w:val="00F4757E"/>
    <w:rsid w:val="00F5611E"/>
    <w:rsid w:val="00F833DF"/>
    <w:rsid w:val="00FE092B"/>
    <w:rsid w:val="00FE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6659F188-21E7-4686-9932-2E81FA9F5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styleId="PlainTable2">
    <w:name w:val="Plain Table 2"/>
    <w:basedOn w:val="TableNormal"/>
    <w:uiPriority w:val="42"/>
    <w:rsid w:val="00A45E35"/>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B953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86148">
      <w:bodyDiv w:val="1"/>
      <w:marLeft w:val="0"/>
      <w:marRight w:val="0"/>
      <w:marTop w:val="0"/>
      <w:marBottom w:val="0"/>
      <w:divBdr>
        <w:top w:val="none" w:sz="0" w:space="0" w:color="auto"/>
        <w:left w:val="none" w:sz="0" w:space="0" w:color="auto"/>
        <w:bottom w:val="none" w:sz="0" w:space="0" w:color="auto"/>
        <w:right w:val="none" w:sz="0" w:space="0" w:color="auto"/>
      </w:divBdr>
    </w:div>
    <w:div w:id="209458759">
      <w:bodyDiv w:val="1"/>
      <w:marLeft w:val="0"/>
      <w:marRight w:val="0"/>
      <w:marTop w:val="0"/>
      <w:marBottom w:val="0"/>
      <w:divBdr>
        <w:top w:val="none" w:sz="0" w:space="0" w:color="auto"/>
        <w:left w:val="none" w:sz="0" w:space="0" w:color="auto"/>
        <w:bottom w:val="none" w:sz="0" w:space="0" w:color="auto"/>
        <w:right w:val="none" w:sz="0" w:space="0" w:color="auto"/>
      </w:divBdr>
    </w:div>
    <w:div w:id="461308961">
      <w:bodyDiv w:val="1"/>
      <w:marLeft w:val="0"/>
      <w:marRight w:val="0"/>
      <w:marTop w:val="0"/>
      <w:marBottom w:val="0"/>
      <w:divBdr>
        <w:top w:val="none" w:sz="0" w:space="0" w:color="auto"/>
        <w:left w:val="none" w:sz="0" w:space="0" w:color="auto"/>
        <w:bottom w:val="none" w:sz="0" w:space="0" w:color="auto"/>
        <w:right w:val="none" w:sz="0" w:space="0" w:color="auto"/>
      </w:divBdr>
    </w:div>
    <w:div w:id="829173734">
      <w:bodyDiv w:val="1"/>
      <w:marLeft w:val="0"/>
      <w:marRight w:val="0"/>
      <w:marTop w:val="0"/>
      <w:marBottom w:val="0"/>
      <w:divBdr>
        <w:top w:val="none" w:sz="0" w:space="0" w:color="auto"/>
        <w:left w:val="none" w:sz="0" w:space="0" w:color="auto"/>
        <w:bottom w:val="none" w:sz="0" w:space="0" w:color="auto"/>
        <w:right w:val="none" w:sz="0" w:space="0" w:color="auto"/>
      </w:divBdr>
    </w:div>
    <w:div w:id="926380600">
      <w:bodyDiv w:val="1"/>
      <w:marLeft w:val="0"/>
      <w:marRight w:val="0"/>
      <w:marTop w:val="0"/>
      <w:marBottom w:val="0"/>
      <w:divBdr>
        <w:top w:val="none" w:sz="0" w:space="0" w:color="auto"/>
        <w:left w:val="none" w:sz="0" w:space="0" w:color="auto"/>
        <w:bottom w:val="none" w:sz="0" w:space="0" w:color="auto"/>
        <w:right w:val="none" w:sz="0" w:space="0" w:color="auto"/>
      </w:divBdr>
    </w:div>
    <w:div w:id="1184247558">
      <w:bodyDiv w:val="1"/>
      <w:marLeft w:val="0"/>
      <w:marRight w:val="0"/>
      <w:marTop w:val="0"/>
      <w:marBottom w:val="0"/>
      <w:divBdr>
        <w:top w:val="none" w:sz="0" w:space="0" w:color="auto"/>
        <w:left w:val="none" w:sz="0" w:space="0" w:color="auto"/>
        <w:bottom w:val="none" w:sz="0" w:space="0" w:color="auto"/>
        <w:right w:val="none" w:sz="0" w:space="0" w:color="auto"/>
      </w:divBdr>
    </w:div>
    <w:div w:id="1938057677">
      <w:bodyDiv w:val="1"/>
      <w:marLeft w:val="0"/>
      <w:marRight w:val="0"/>
      <w:marTop w:val="0"/>
      <w:marBottom w:val="0"/>
      <w:divBdr>
        <w:top w:val="none" w:sz="0" w:space="0" w:color="auto"/>
        <w:left w:val="none" w:sz="0" w:space="0" w:color="auto"/>
        <w:bottom w:val="none" w:sz="0" w:space="0" w:color="auto"/>
        <w:right w:val="none" w:sz="0" w:space="0" w:color="auto"/>
      </w:divBdr>
    </w:div>
    <w:div w:id="2142183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4.0/"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runurgiansah@gmail.com3" TargetMode="External"/><Relationship Id="rId24" Type="http://schemas.openxmlformats.org/officeDocument/2006/relationships/hyperlink" Target="https://doi.org/10.3389/fpsyg.2023.1136983"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doi.org/10.31949/jee.v6i2.5238" TargetMode="External"/><Relationship Id="rId28" Type="http://schemas.openxmlformats.org/officeDocument/2006/relationships/theme" Target="theme/theme1.xml"/><Relationship Id="rId10" Type="http://schemas.openxmlformats.org/officeDocument/2006/relationships/hyperlink" Target="mailto:herusuhermanlim@gmail.com"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mailto:herunurgiansah@gmail.com2" TargetMode="External"/><Relationship Id="rId14" Type="http://schemas.openxmlformats.org/officeDocument/2006/relationships/image" Target="media/image2.png"/><Relationship Id="rId22" Type="http://schemas.openxmlformats.org/officeDocument/2006/relationships/hyperlink" Target="https://doi.org/10.1007/s10664-018-9626-5"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wQGlBd0f4EAVf8ekIrcsjRUwYg==">CgMxLjAyCWguMWZvYjl0ZTgAciExTk90QU9oVUdyRkV3bUtreEdJNk1sZkVpQzlId2E5M3Q=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2BCD9A4-15B1-400D-BB0A-8C840646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15</Pages>
  <Words>4723</Words>
  <Characters>26922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Drajat</dc:creator>
  <cp:lastModifiedBy>AsusVivoBook</cp:lastModifiedBy>
  <cp:revision>65</cp:revision>
  <dcterms:created xsi:type="dcterms:W3CDTF">2024-01-05T15:04:00Z</dcterms:created>
  <dcterms:modified xsi:type="dcterms:W3CDTF">2024-01-06T08:13:00Z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