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2AC" w:rsidRPr="004F4564" w:rsidRDefault="00742D73" w:rsidP="00742D73">
      <w:pPr>
        <w:jc w:val="center"/>
        <w:rPr>
          <w:rFonts w:ascii="Cambria" w:eastAsia="Cambria" w:hAnsi="Cambria" w:cs="Cambria"/>
          <w:b/>
          <w:sz w:val="30"/>
          <w:szCs w:val="30"/>
        </w:rPr>
      </w:pPr>
      <w:bookmarkStart w:id="0" w:name="_Hlk168959630"/>
      <w:bookmarkEnd w:id="0"/>
      <w:r w:rsidRPr="004F4564">
        <w:rPr>
          <w:rFonts w:ascii="Cambria" w:eastAsia="Cambria" w:hAnsi="Cambria" w:cs="Cambria"/>
          <w:b/>
          <w:sz w:val="30"/>
          <w:szCs w:val="30"/>
        </w:rPr>
        <w:t xml:space="preserve">PENGARUH </w:t>
      </w:r>
      <w:r w:rsidR="00574510">
        <w:rPr>
          <w:rFonts w:ascii="Cambria" w:eastAsia="Cambria" w:hAnsi="Cambria" w:cs="Cambria"/>
          <w:b/>
          <w:sz w:val="30"/>
          <w:szCs w:val="30"/>
          <w:lang w:val="id-ID"/>
        </w:rPr>
        <w:t xml:space="preserve">MODEL PEMBELAJARAN </w:t>
      </w:r>
      <w:r w:rsidR="00574510" w:rsidRPr="00574510">
        <w:rPr>
          <w:rFonts w:ascii="Cambria" w:eastAsia="Cambria" w:hAnsi="Cambria" w:cs="Cambria"/>
          <w:b/>
          <w:i/>
          <w:sz w:val="30"/>
          <w:szCs w:val="30"/>
          <w:lang w:val="id-ID"/>
        </w:rPr>
        <w:t>TALKING STICK</w:t>
      </w:r>
      <w:r w:rsidR="00574510">
        <w:rPr>
          <w:rFonts w:ascii="Cambria" w:eastAsia="Cambria" w:hAnsi="Cambria" w:cs="Cambria"/>
          <w:b/>
          <w:sz w:val="30"/>
          <w:szCs w:val="30"/>
          <w:lang w:val="id-ID"/>
        </w:rPr>
        <w:t xml:space="preserve"> TERHADAP MOTIVASI DAN HASIL BELAJAR SISWA KELAS V SD NEGERI 88 </w:t>
      </w:r>
      <w:r w:rsidR="00CE101D" w:rsidRPr="004F4564">
        <w:rPr>
          <w:rFonts w:ascii="Cambria" w:eastAsia="Cambria" w:hAnsi="Cambria" w:cs="Cambria"/>
          <w:b/>
          <w:sz w:val="30"/>
          <w:szCs w:val="30"/>
        </w:rPr>
        <w:t>PALEMBANG</w:t>
      </w:r>
    </w:p>
    <w:p w:rsidR="002F12AC" w:rsidRPr="004F4564" w:rsidRDefault="002F12AC">
      <w:pPr>
        <w:jc w:val="center"/>
        <w:rPr>
          <w:rFonts w:ascii="Cambria" w:eastAsia="Cambria" w:hAnsi="Cambria" w:cs="Cambria"/>
        </w:rPr>
      </w:pPr>
    </w:p>
    <w:p w:rsidR="002F12AC" w:rsidRPr="004F4564" w:rsidRDefault="00574510">
      <w:pPr>
        <w:jc w:val="center"/>
        <w:rPr>
          <w:rFonts w:ascii="Cambria" w:eastAsia="Cambria" w:hAnsi="Cambria" w:cs="Cambria"/>
          <w:b/>
          <w:vertAlign w:val="superscript"/>
        </w:rPr>
      </w:pPr>
      <w:r>
        <w:rPr>
          <w:rFonts w:ascii="Cambria" w:eastAsia="Cambria" w:hAnsi="Cambria" w:cs="Cambria"/>
          <w:b/>
          <w:lang w:val="id-ID"/>
        </w:rPr>
        <w:t>Dila Finayanti</w:t>
      </w:r>
      <w:r w:rsidR="00742D73" w:rsidRPr="004F4564">
        <w:rPr>
          <w:rFonts w:ascii="Cambria" w:eastAsia="Cambria" w:hAnsi="Cambria" w:cs="Cambria"/>
          <w:b/>
          <w:vertAlign w:val="superscript"/>
        </w:rPr>
        <w:t>1</w:t>
      </w:r>
      <w:r w:rsidR="00CE101D" w:rsidRPr="004F4564">
        <w:rPr>
          <w:rFonts w:ascii="Cambria" w:eastAsia="Cambria" w:hAnsi="Cambria" w:cs="Cambria"/>
          <w:b/>
        </w:rPr>
        <w:t>Lukman Hakim</w:t>
      </w:r>
      <w:r w:rsidR="00742D73" w:rsidRPr="004F4564">
        <w:rPr>
          <w:rFonts w:ascii="Cambria" w:eastAsia="Cambria" w:hAnsi="Cambria" w:cs="Cambria"/>
          <w:b/>
          <w:vertAlign w:val="superscript"/>
        </w:rPr>
        <w:t>2</w:t>
      </w:r>
      <w:r>
        <w:rPr>
          <w:rFonts w:ascii="Cambria" w:eastAsia="Cambria" w:hAnsi="Cambria" w:cs="Cambria"/>
          <w:b/>
          <w:lang w:val="id-ID"/>
        </w:rPr>
        <w:t>Rury Rizhard</w:t>
      </w:r>
      <w:r w:rsidR="00CE101D" w:rsidRPr="004F4564">
        <w:rPr>
          <w:rFonts w:ascii="Cambria" w:eastAsia="Cambria" w:hAnsi="Cambria" w:cs="Cambria"/>
          <w:b/>
        </w:rPr>
        <w:t>i</w:t>
      </w:r>
      <w:r w:rsidR="00742D73" w:rsidRPr="004F4564">
        <w:rPr>
          <w:rFonts w:ascii="Cambria" w:eastAsia="Cambria" w:hAnsi="Cambria" w:cs="Cambria"/>
          <w:b/>
          <w:vertAlign w:val="superscript"/>
        </w:rPr>
        <w:t>3</w:t>
      </w:r>
    </w:p>
    <w:p w:rsidR="002F12AC" w:rsidRDefault="00BF51E6">
      <w:pPr>
        <w:jc w:val="center"/>
        <w:rPr>
          <w:rFonts w:ascii="Cambria" w:eastAsia="Cambria" w:hAnsi="Cambria" w:cs="Cambria"/>
          <w:vertAlign w:val="superscript"/>
          <w:lang w:val="id-ID"/>
        </w:rPr>
      </w:pPr>
      <w:r>
        <w:rPr>
          <w:rFonts w:ascii="Cambria" w:eastAsia="Cambria" w:hAnsi="Cambria" w:cs="Cambria"/>
        </w:rPr>
        <w:t>Pendidikan Guru Sekolah  Dasar</w:t>
      </w:r>
      <w:r w:rsidR="00742D73" w:rsidRPr="004F4564">
        <w:rPr>
          <w:rFonts w:ascii="Cambria" w:eastAsia="Cambria" w:hAnsi="Cambria" w:cs="Cambria"/>
        </w:rPr>
        <w:t xml:space="preserve">, </w:t>
      </w:r>
      <w:r>
        <w:rPr>
          <w:rFonts w:ascii="Cambria" w:eastAsia="Cambria" w:hAnsi="Cambria" w:cs="Cambria"/>
        </w:rPr>
        <w:t>Fakultas</w:t>
      </w:r>
      <w:r w:rsidR="00EA304F">
        <w:rPr>
          <w:rFonts w:ascii="Cambria" w:eastAsia="Cambria" w:hAnsi="Cambria" w:cs="Cambria"/>
          <w:lang w:val="id-ID"/>
        </w:rPr>
        <w:t xml:space="preserve"> </w:t>
      </w:r>
      <w:r>
        <w:rPr>
          <w:rFonts w:ascii="Cambria" w:eastAsia="Cambria" w:hAnsi="Cambria" w:cs="Cambria"/>
        </w:rPr>
        <w:t>Keguruan dan Ilmu Pendidikan</w:t>
      </w:r>
      <w:r w:rsidR="00742D73" w:rsidRPr="004F4564">
        <w:rPr>
          <w:rFonts w:ascii="Cambria" w:eastAsia="Cambria" w:hAnsi="Cambria" w:cs="Cambria"/>
        </w:rPr>
        <w:t>, Universitas PGRI Palembang, Palembang, Sumatera Selatan, Indonesia</w:t>
      </w:r>
      <w:r w:rsidR="00EA304F">
        <w:rPr>
          <w:rFonts w:ascii="Cambria" w:eastAsia="Cambria" w:hAnsi="Cambria" w:cs="Cambria"/>
          <w:vertAlign w:val="superscript"/>
          <w:lang w:val="id-ID"/>
        </w:rPr>
        <w:t>1</w:t>
      </w:r>
    </w:p>
    <w:p w:rsidR="00EA304F" w:rsidRDefault="00EA304F" w:rsidP="007D30D8">
      <w:pPr>
        <w:jc w:val="center"/>
        <w:rPr>
          <w:rFonts w:ascii="Cambria" w:eastAsia="Cambria" w:hAnsi="Cambria" w:cs="Cambria"/>
          <w:vertAlign w:val="superscript"/>
          <w:lang w:val="id-ID"/>
        </w:rPr>
      </w:pPr>
      <w:r>
        <w:rPr>
          <w:rFonts w:ascii="Cambria" w:eastAsia="Cambria" w:hAnsi="Cambria" w:cs="Cambria"/>
        </w:rPr>
        <w:t>Pendidikan</w:t>
      </w:r>
      <w:r>
        <w:rPr>
          <w:rFonts w:ascii="Cambria" w:eastAsia="Cambria" w:hAnsi="Cambria" w:cs="Cambria"/>
          <w:lang w:val="id-ID"/>
        </w:rPr>
        <w:t xml:space="preserve"> Fisika</w:t>
      </w:r>
      <w:r w:rsidRPr="004F4564">
        <w:rPr>
          <w:rFonts w:ascii="Cambria" w:eastAsia="Cambria" w:hAnsi="Cambria" w:cs="Cambria"/>
        </w:rPr>
        <w:t xml:space="preserve">, </w:t>
      </w:r>
      <w:r>
        <w:rPr>
          <w:rFonts w:ascii="Cambria" w:eastAsia="Cambria" w:hAnsi="Cambria" w:cs="Cambria"/>
        </w:rPr>
        <w:t>Fakultas</w:t>
      </w:r>
      <w:r>
        <w:rPr>
          <w:rFonts w:ascii="Cambria" w:eastAsia="Cambria" w:hAnsi="Cambria" w:cs="Cambria"/>
          <w:lang w:val="id-ID"/>
        </w:rPr>
        <w:t xml:space="preserve"> </w:t>
      </w:r>
      <w:r>
        <w:rPr>
          <w:rFonts w:ascii="Cambria" w:eastAsia="Cambria" w:hAnsi="Cambria" w:cs="Cambria"/>
        </w:rPr>
        <w:t>Keguruan dan Ilmu Pendidikan</w:t>
      </w:r>
      <w:r w:rsidRPr="004F4564">
        <w:rPr>
          <w:rFonts w:ascii="Cambria" w:eastAsia="Cambria" w:hAnsi="Cambria" w:cs="Cambria"/>
        </w:rPr>
        <w:t>, Universitas PGRI Palembang, Palembang, Sumatera Selatan, Indonesia</w:t>
      </w:r>
      <w:r>
        <w:rPr>
          <w:rFonts w:ascii="Cambria" w:eastAsia="Cambria" w:hAnsi="Cambria" w:cs="Cambria"/>
          <w:vertAlign w:val="superscript"/>
          <w:lang w:val="id-ID"/>
        </w:rPr>
        <w:t>2</w:t>
      </w:r>
    </w:p>
    <w:p w:rsidR="00EA304F" w:rsidRPr="00EA304F" w:rsidRDefault="00EA304F" w:rsidP="00EA304F">
      <w:pPr>
        <w:jc w:val="center"/>
        <w:rPr>
          <w:rFonts w:ascii="Cambria" w:eastAsia="Cambria" w:hAnsi="Cambria" w:cs="Cambria"/>
          <w:vertAlign w:val="superscript"/>
          <w:lang w:val="id-ID"/>
        </w:rPr>
      </w:pPr>
      <w:r>
        <w:rPr>
          <w:rFonts w:ascii="Cambria" w:eastAsia="Cambria" w:hAnsi="Cambria" w:cs="Cambria"/>
        </w:rPr>
        <w:t xml:space="preserve">Pendidikan </w:t>
      </w:r>
      <w:r>
        <w:rPr>
          <w:rFonts w:ascii="Cambria" w:eastAsia="Cambria" w:hAnsi="Cambria" w:cs="Cambria"/>
          <w:lang w:val="id-ID"/>
        </w:rPr>
        <w:t>Jasmani</w:t>
      </w:r>
      <w:r w:rsidRPr="004F4564">
        <w:rPr>
          <w:rFonts w:ascii="Cambria" w:eastAsia="Cambria" w:hAnsi="Cambria" w:cs="Cambria"/>
        </w:rPr>
        <w:t xml:space="preserve">, </w:t>
      </w:r>
      <w:r>
        <w:rPr>
          <w:rFonts w:ascii="Cambria" w:eastAsia="Cambria" w:hAnsi="Cambria" w:cs="Cambria"/>
        </w:rPr>
        <w:t>Fakultas</w:t>
      </w:r>
      <w:r>
        <w:rPr>
          <w:rFonts w:ascii="Cambria" w:eastAsia="Cambria" w:hAnsi="Cambria" w:cs="Cambria"/>
          <w:lang w:val="id-ID"/>
        </w:rPr>
        <w:t xml:space="preserve"> </w:t>
      </w:r>
      <w:r>
        <w:rPr>
          <w:rFonts w:ascii="Cambria" w:eastAsia="Cambria" w:hAnsi="Cambria" w:cs="Cambria"/>
        </w:rPr>
        <w:t>Keguruan dan Ilmu Pendidikan</w:t>
      </w:r>
      <w:r w:rsidRPr="004F4564">
        <w:rPr>
          <w:rFonts w:ascii="Cambria" w:eastAsia="Cambria" w:hAnsi="Cambria" w:cs="Cambria"/>
        </w:rPr>
        <w:t>, Universitas PGRI Palembang, Palembang, Sumatera Selatan, Indonesia</w:t>
      </w:r>
      <w:r>
        <w:rPr>
          <w:rFonts w:ascii="Cambria" w:eastAsia="Cambria" w:hAnsi="Cambria" w:cs="Cambria"/>
          <w:vertAlign w:val="superscript"/>
          <w:lang w:val="id-ID"/>
        </w:rPr>
        <w:t>3</w:t>
      </w:r>
    </w:p>
    <w:p w:rsidR="002F12AC" w:rsidRPr="004F4564" w:rsidRDefault="00735A41">
      <w:pPr>
        <w:jc w:val="center"/>
        <w:rPr>
          <w:rFonts w:ascii="Cambria" w:eastAsia="Cambria" w:hAnsi="Cambria" w:cs="Cambria"/>
          <w:vertAlign w:val="superscript"/>
        </w:rPr>
      </w:pPr>
      <w:r w:rsidRPr="004F4564">
        <w:rPr>
          <w:rFonts w:ascii="Cambria" w:eastAsia="Cambria" w:hAnsi="Cambria" w:cs="Cambria"/>
        </w:rPr>
        <w:t xml:space="preserve">Email: </w:t>
      </w:r>
      <w:r w:rsidR="00574510">
        <w:rPr>
          <w:rFonts w:ascii="Cambria" w:eastAsia="Cambria" w:hAnsi="Cambria" w:cs="Cambria"/>
          <w:color w:val="0000FF"/>
          <w:u w:val="single"/>
          <w:lang w:val="id-ID"/>
        </w:rPr>
        <w:t>finayantidila</w:t>
      </w:r>
      <w:r w:rsidR="00CE101D" w:rsidRPr="004F4564">
        <w:rPr>
          <w:rFonts w:ascii="Cambria" w:eastAsia="Cambria" w:hAnsi="Cambria" w:cs="Cambria"/>
          <w:color w:val="0000FF"/>
          <w:u w:val="single"/>
        </w:rPr>
        <w:t>@gmail.com</w:t>
      </w:r>
      <w:hyperlink r:id="rId8" w:history="1">
        <w:r w:rsidR="00CE101D" w:rsidRPr="004F4564">
          <w:rPr>
            <w:rStyle w:val="Hyperlink"/>
            <w:rFonts w:ascii="Cambria" w:eastAsia="Cambria" w:hAnsi="Cambria" w:cs="Cambria"/>
            <w:vertAlign w:val="superscript"/>
          </w:rPr>
          <w:t>1</w:t>
        </w:r>
      </w:hyperlink>
      <w:r w:rsidR="00CE101D" w:rsidRPr="004F4564">
        <w:rPr>
          <w:rFonts w:ascii="Cambria" w:eastAsia="Cambria" w:hAnsi="Cambria" w:cs="Cambria"/>
          <w:color w:val="0000FF"/>
          <w:u w:val="single"/>
        </w:rPr>
        <w:t>lukmanhakim1976@gmail.c</w:t>
      </w:r>
      <w:r w:rsidRPr="004F4564">
        <w:rPr>
          <w:rFonts w:ascii="Cambria" w:eastAsia="Cambria" w:hAnsi="Cambria" w:cs="Cambria"/>
          <w:color w:val="0000FF"/>
          <w:u w:val="single"/>
        </w:rPr>
        <w:t>om</w:t>
      </w:r>
      <w:hyperlink r:id="rId9">
        <w:r w:rsidRPr="004F4564">
          <w:rPr>
            <w:rFonts w:ascii="Cambria" w:eastAsia="Cambria" w:hAnsi="Cambria" w:cs="Cambria"/>
            <w:color w:val="0000FF"/>
            <w:u w:val="single"/>
            <w:vertAlign w:val="superscript"/>
          </w:rPr>
          <w:t>2</w:t>
        </w:r>
      </w:hyperlink>
      <w:r w:rsidR="00574510">
        <w:rPr>
          <w:rFonts w:ascii="Cambria" w:eastAsia="Cambria" w:hAnsi="Cambria" w:cs="Cambria"/>
          <w:color w:val="0000FF"/>
          <w:u w:val="single"/>
          <w:lang w:val="id-ID"/>
        </w:rPr>
        <w:t>ruryrizhardi</w:t>
      </w:r>
      <w:r w:rsidR="00CE101D" w:rsidRPr="004F4564">
        <w:rPr>
          <w:rFonts w:ascii="Cambria" w:eastAsia="Cambria" w:hAnsi="Cambria" w:cs="Cambria"/>
          <w:color w:val="0000FF"/>
          <w:u w:val="single"/>
        </w:rPr>
        <w:t>@univpgri-palembang.ac.id</w:t>
      </w:r>
      <w:hyperlink r:id="rId10">
        <w:r w:rsidRPr="004F4564">
          <w:rPr>
            <w:rFonts w:ascii="Cambria" w:eastAsia="Cambria" w:hAnsi="Cambria" w:cs="Cambria"/>
            <w:color w:val="0000FF"/>
            <w:u w:val="single"/>
            <w:vertAlign w:val="superscript"/>
          </w:rPr>
          <w:t>3</w:t>
        </w:r>
      </w:hyperlink>
    </w:p>
    <w:p w:rsidR="002F12AC" w:rsidRPr="004F4564" w:rsidRDefault="002F12AC">
      <w:pPr>
        <w:jc w:val="center"/>
        <w:rPr>
          <w:rFonts w:ascii="Cambria" w:eastAsia="Cambria" w:hAnsi="Cambria" w:cs="Cambria"/>
          <w:b/>
        </w:rPr>
      </w:pPr>
    </w:p>
    <w:p w:rsidR="002F12AC" w:rsidRPr="004F4564" w:rsidRDefault="00735A41">
      <w:pPr>
        <w:jc w:val="center"/>
        <w:rPr>
          <w:rFonts w:ascii="Cambria" w:eastAsia="Cambria" w:hAnsi="Cambria" w:cs="Cambria"/>
          <w:b/>
          <w:sz w:val="22"/>
          <w:szCs w:val="22"/>
        </w:rPr>
      </w:pPr>
      <w:r w:rsidRPr="004F4564">
        <w:rPr>
          <w:rFonts w:ascii="Cambria" w:eastAsia="Cambria" w:hAnsi="Cambria" w:cs="Cambria"/>
          <w:b/>
          <w:sz w:val="22"/>
          <w:szCs w:val="22"/>
        </w:rPr>
        <w:t>Abstra</w:t>
      </w:r>
      <w:r w:rsidR="00CE101D" w:rsidRPr="004F4564">
        <w:rPr>
          <w:rFonts w:ascii="Cambria" w:eastAsia="Cambria" w:hAnsi="Cambria" w:cs="Cambria"/>
          <w:b/>
          <w:sz w:val="22"/>
          <w:szCs w:val="22"/>
        </w:rPr>
        <w:t>k</w:t>
      </w:r>
    </w:p>
    <w:p w:rsidR="00574510" w:rsidRPr="00574510" w:rsidRDefault="00574510" w:rsidP="00574510">
      <w:pPr>
        <w:ind w:firstLine="720"/>
        <w:jc w:val="both"/>
        <w:rPr>
          <w:rFonts w:ascii="Cambria" w:hAnsi="Cambria"/>
          <w:sz w:val="22"/>
          <w:szCs w:val="22"/>
          <w:lang w:val="id-ID"/>
        </w:rPr>
      </w:pPr>
      <w:r w:rsidRPr="00574510">
        <w:rPr>
          <w:rFonts w:ascii="Cambria" w:hAnsi="Cambria"/>
          <w:sz w:val="22"/>
          <w:szCs w:val="22"/>
        </w:rPr>
        <w:t xml:space="preserve">Penelitian ini bertujuan untuk mengetahui adakah pengaruh penggunaan model pembelajaran </w:t>
      </w:r>
      <w:r w:rsidRPr="00574510">
        <w:rPr>
          <w:rFonts w:ascii="Cambria" w:hAnsi="Cambria"/>
          <w:i/>
          <w:sz w:val="22"/>
          <w:szCs w:val="22"/>
        </w:rPr>
        <w:t>Talking Stick</w:t>
      </w:r>
      <w:r w:rsidRPr="00574510">
        <w:rPr>
          <w:rFonts w:ascii="Cambria" w:hAnsi="Cambria"/>
          <w:sz w:val="22"/>
          <w:szCs w:val="22"/>
        </w:rPr>
        <w:t xml:space="preserve"> terhadap  motivasi dan hasil belajar siswa kelas V SD Negeri 88 Palembang. </w:t>
      </w:r>
      <w:r w:rsidRPr="00574510">
        <w:rPr>
          <w:rFonts w:ascii="Cambria" w:hAnsi="Cambria"/>
          <w:sz w:val="22"/>
          <w:szCs w:val="22"/>
          <w:lang w:val="id-ID"/>
        </w:rPr>
        <w:t>Penelitian ini merupakan jenis kuantitatif dengan menggunakan m</w:t>
      </w:r>
      <w:r w:rsidRPr="00574510">
        <w:rPr>
          <w:rFonts w:ascii="Cambria" w:hAnsi="Cambria"/>
          <w:sz w:val="22"/>
          <w:szCs w:val="22"/>
        </w:rPr>
        <w:t xml:space="preserve">etode penelitian eksperimen </w:t>
      </w:r>
      <w:r w:rsidRPr="00574510">
        <w:rPr>
          <w:rFonts w:ascii="Cambria" w:hAnsi="Cambria"/>
          <w:sz w:val="22"/>
          <w:szCs w:val="22"/>
          <w:lang w:val="id-ID"/>
        </w:rPr>
        <w:t xml:space="preserve">jenis </w:t>
      </w:r>
      <w:r w:rsidRPr="00574510">
        <w:rPr>
          <w:rFonts w:ascii="Cambria" w:hAnsi="Cambria"/>
          <w:i/>
          <w:sz w:val="22"/>
          <w:szCs w:val="22"/>
          <w:lang w:val="id-ID"/>
        </w:rPr>
        <w:t>Quasi Eksperimental</w:t>
      </w:r>
      <w:r w:rsidRPr="00574510">
        <w:rPr>
          <w:rFonts w:ascii="Cambria" w:hAnsi="Cambria"/>
          <w:sz w:val="22"/>
          <w:szCs w:val="22"/>
          <w:lang w:val="id-ID"/>
        </w:rPr>
        <w:t xml:space="preserve"> </w:t>
      </w:r>
      <w:r w:rsidRPr="00574510">
        <w:rPr>
          <w:rFonts w:ascii="Cambria" w:hAnsi="Cambria"/>
          <w:sz w:val="22"/>
          <w:szCs w:val="22"/>
        </w:rPr>
        <w:t>dengan desain</w:t>
      </w:r>
      <w:r w:rsidRPr="00574510">
        <w:rPr>
          <w:rFonts w:ascii="Cambria" w:hAnsi="Cambria"/>
          <w:sz w:val="22"/>
          <w:szCs w:val="22"/>
          <w:lang w:val="id-ID"/>
        </w:rPr>
        <w:t xml:space="preserve"> </w:t>
      </w:r>
      <w:r w:rsidRPr="00574510">
        <w:rPr>
          <w:rFonts w:ascii="Cambria" w:hAnsi="Cambria"/>
          <w:i/>
          <w:sz w:val="22"/>
          <w:szCs w:val="22"/>
        </w:rPr>
        <w:t>Nonequivalent Control Group Design.</w:t>
      </w:r>
      <w:r w:rsidRPr="00574510">
        <w:rPr>
          <w:rFonts w:ascii="Cambria" w:hAnsi="Cambria"/>
          <w:i/>
          <w:sz w:val="22"/>
          <w:szCs w:val="22"/>
          <w:lang w:val="id-ID"/>
        </w:rPr>
        <w:t xml:space="preserve"> </w:t>
      </w:r>
      <w:r w:rsidRPr="00574510">
        <w:rPr>
          <w:rFonts w:ascii="Cambria" w:hAnsi="Cambria"/>
          <w:sz w:val="22"/>
          <w:szCs w:val="22"/>
          <w:lang w:val="id-ID"/>
        </w:rPr>
        <w:t xml:space="preserve">Populasi penelitian ini adalah seluruh siswa kelas V SD Negeri 88 Palembang. Sampel penelitian ini adalah siswa kelas </w:t>
      </w:r>
      <w:r w:rsidRPr="00574510">
        <w:rPr>
          <w:rFonts w:ascii="Cambria" w:hAnsi="Cambria"/>
          <w:sz w:val="22"/>
          <w:szCs w:val="22"/>
        </w:rPr>
        <w:t>V.3 dan V.4</w:t>
      </w:r>
      <w:r w:rsidRPr="00574510">
        <w:rPr>
          <w:rFonts w:ascii="Cambria" w:hAnsi="Cambria"/>
          <w:sz w:val="22"/>
          <w:szCs w:val="22"/>
          <w:lang w:val="id-ID"/>
        </w:rPr>
        <w:t xml:space="preserve"> dengan jumlah 50 siswa. T</w:t>
      </w:r>
      <w:r w:rsidRPr="00574510">
        <w:rPr>
          <w:rFonts w:ascii="Cambria" w:hAnsi="Cambria"/>
          <w:sz w:val="22"/>
          <w:szCs w:val="22"/>
        </w:rPr>
        <w:t xml:space="preserve">eknik </w:t>
      </w:r>
      <w:r w:rsidRPr="00574510">
        <w:rPr>
          <w:rFonts w:ascii="Cambria" w:hAnsi="Cambria"/>
          <w:sz w:val="22"/>
          <w:szCs w:val="22"/>
          <w:lang w:val="id-ID"/>
        </w:rPr>
        <w:t xml:space="preserve">pemilihan sampel yang digunakan adalah </w:t>
      </w:r>
      <w:r w:rsidRPr="00574510">
        <w:rPr>
          <w:rFonts w:ascii="Cambria" w:hAnsi="Cambria"/>
          <w:i/>
          <w:sz w:val="22"/>
          <w:szCs w:val="22"/>
        </w:rPr>
        <w:t>porposive sampling</w:t>
      </w:r>
      <w:r w:rsidRPr="00574510">
        <w:rPr>
          <w:rFonts w:ascii="Cambria" w:hAnsi="Cambria"/>
          <w:sz w:val="22"/>
          <w:szCs w:val="22"/>
          <w:lang w:val="id-ID"/>
        </w:rPr>
        <w:t xml:space="preserve">. </w:t>
      </w:r>
      <w:r w:rsidRPr="00574510">
        <w:rPr>
          <w:rFonts w:ascii="Cambria" w:hAnsi="Cambria"/>
          <w:sz w:val="22"/>
          <w:szCs w:val="22"/>
        </w:rPr>
        <w:t xml:space="preserve">Teknik pengumpulan data </w:t>
      </w:r>
      <w:r w:rsidRPr="00574510">
        <w:rPr>
          <w:rFonts w:ascii="Cambria" w:hAnsi="Cambria"/>
          <w:sz w:val="22"/>
          <w:szCs w:val="22"/>
          <w:lang w:val="id-ID"/>
        </w:rPr>
        <w:t xml:space="preserve">dalam penelitian ini adalah </w:t>
      </w:r>
      <w:r w:rsidRPr="00574510">
        <w:rPr>
          <w:rFonts w:ascii="Cambria" w:hAnsi="Cambria"/>
          <w:sz w:val="22"/>
          <w:szCs w:val="22"/>
        </w:rPr>
        <w:t xml:space="preserve">angket dan tes. </w:t>
      </w:r>
      <w:r w:rsidRPr="00574510">
        <w:rPr>
          <w:rFonts w:ascii="Cambria" w:hAnsi="Cambria"/>
          <w:sz w:val="22"/>
          <w:szCs w:val="22"/>
          <w:lang w:val="id-ID"/>
        </w:rPr>
        <w:t>A</w:t>
      </w:r>
      <w:r w:rsidRPr="00574510">
        <w:rPr>
          <w:rFonts w:ascii="Cambria" w:hAnsi="Cambria"/>
          <w:sz w:val="22"/>
          <w:szCs w:val="22"/>
        </w:rPr>
        <w:t xml:space="preserve">nalisis data menggunakan uji </w:t>
      </w:r>
      <w:r w:rsidRPr="00574510">
        <w:rPr>
          <w:rFonts w:ascii="Cambria" w:hAnsi="Cambria"/>
          <w:i/>
          <w:sz w:val="22"/>
          <w:szCs w:val="22"/>
        </w:rPr>
        <w:t>Independent sampel T-test</w:t>
      </w:r>
      <w:r w:rsidRPr="00574510">
        <w:rPr>
          <w:rFonts w:ascii="Cambria" w:hAnsi="Cambria"/>
          <w:sz w:val="22"/>
          <w:szCs w:val="22"/>
          <w:lang w:val="id-ID"/>
        </w:rPr>
        <w:t>.</w:t>
      </w:r>
      <w:r w:rsidRPr="00574510">
        <w:rPr>
          <w:rFonts w:ascii="Cambria" w:hAnsi="Cambria"/>
          <w:sz w:val="22"/>
          <w:szCs w:val="22"/>
        </w:rPr>
        <w:t xml:space="preserve"> Hasil penelitian </w:t>
      </w:r>
      <w:r w:rsidRPr="00574510">
        <w:rPr>
          <w:rFonts w:ascii="Cambria" w:hAnsi="Cambria"/>
          <w:sz w:val="22"/>
          <w:szCs w:val="22"/>
          <w:lang w:val="id-ID"/>
        </w:rPr>
        <w:t xml:space="preserve">ini </w:t>
      </w:r>
      <w:r w:rsidRPr="00574510">
        <w:rPr>
          <w:rFonts w:ascii="Cambria" w:hAnsi="Cambria"/>
          <w:sz w:val="22"/>
          <w:szCs w:val="22"/>
        </w:rPr>
        <w:t xml:space="preserve">menunjukkan </w:t>
      </w:r>
      <w:r w:rsidRPr="00574510">
        <w:rPr>
          <w:rFonts w:ascii="Cambria" w:hAnsi="Cambria"/>
          <w:sz w:val="22"/>
          <w:szCs w:val="22"/>
          <w:lang w:val="id-ID"/>
        </w:rPr>
        <w:t xml:space="preserve">nilai </w:t>
      </w:r>
      <w:r w:rsidRPr="00574510">
        <w:rPr>
          <w:rFonts w:ascii="Cambria" w:hAnsi="Cambria"/>
          <w:sz w:val="22"/>
          <w:szCs w:val="22"/>
        </w:rPr>
        <w:t xml:space="preserve">rata-rata </w:t>
      </w:r>
      <w:r w:rsidRPr="00574510">
        <w:rPr>
          <w:rFonts w:ascii="Cambria" w:hAnsi="Cambria"/>
          <w:i/>
          <w:sz w:val="22"/>
          <w:szCs w:val="22"/>
        </w:rPr>
        <w:t>posttest</w:t>
      </w:r>
      <w:r w:rsidRPr="00574510">
        <w:rPr>
          <w:rFonts w:ascii="Cambria" w:hAnsi="Cambria"/>
          <w:sz w:val="22"/>
          <w:szCs w:val="22"/>
        </w:rPr>
        <w:t xml:space="preserve"> motivasi belajar kelas eksperimen 87,28 dan kelas kontrol 78,72, sedangkan rata-rata </w:t>
      </w:r>
      <w:r w:rsidRPr="00574510">
        <w:rPr>
          <w:rFonts w:ascii="Cambria" w:hAnsi="Cambria"/>
          <w:i/>
          <w:sz w:val="22"/>
          <w:szCs w:val="22"/>
        </w:rPr>
        <w:t>posttest</w:t>
      </w:r>
      <w:r w:rsidRPr="00574510">
        <w:rPr>
          <w:rFonts w:ascii="Cambria" w:hAnsi="Cambria"/>
          <w:sz w:val="22"/>
          <w:szCs w:val="22"/>
        </w:rPr>
        <w:t xml:space="preserve"> hasil belajar kelas eksperimen 86 dan kelas kontrol 71,20. Hasil perhitungan uji-t motivasi belajar diperoleh </w:t>
      </w:r>
      <m:oMath>
        <m:sSub>
          <m:sSubPr>
            <m:ctrlPr>
              <w:rPr>
                <w:rFonts w:ascii="Cambria Math" w:hAnsi="Cambria"/>
                <w:i/>
                <w:sz w:val="22"/>
                <w:szCs w:val="22"/>
              </w:rPr>
            </m:ctrlPr>
          </m:sSubPr>
          <m:e>
            <m:r>
              <w:rPr>
                <w:rFonts w:ascii="Cambria Math" w:hAnsi="Cambria"/>
                <w:sz w:val="22"/>
                <w:szCs w:val="22"/>
              </w:rPr>
              <m:t>t</m:t>
            </m:r>
          </m:e>
          <m:sub>
            <m:r>
              <w:rPr>
                <w:rFonts w:ascii="Cambria" w:hAnsi="Cambria"/>
                <w:sz w:val="22"/>
                <w:szCs w:val="22"/>
              </w:rPr>
              <m:t>h</m:t>
            </m:r>
            <m:r>
              <w:rPr>
                <w:rFonts w:ascii="Cambria Math" w:hAnsi="Cambria"/>
                <w:sz w:val="22"/>
                <w:szCs w:val="22"/>
              </w:rPr>
              <m:t>itung</m:t>
            </m:r>
          </m:sub>
        </m:sSub>
      </m:oMath>
      <w:r w:rsidRPr="00574510">
        <w:rPr>
          <w:rFonts w:ascii="Cambria" w:hAnsi="Cambria"/>
          <w:sz w:val="22"/>
          <w:szCs w:val="22"/>
        </w:rPr>
        <w:t>= 6,591</w:t>
      </w:r>
      <w:r w:rsidRPr="00574510">
        <w:rPr>
          <w:rFonts w:ascii="Cambria" w:hAnsi="Cambria"/>
          <w:sz w:val="22"/>
          <w:szCs w:val="22"/>
          <w:lang w:val="id-ID"/>
        </w:rPr>
        <w:t xml:space="preserve"> </w:t>
      </w:r>
      <m:oMath>
        <m:r>
          <w:rPr>
            <w:rFonts w:ascii="Cambria Math" w:hAnsi="Cambria"/>
            <w:sz w:val="22"/>
            <w:szCs w:val="22"/>
            <w:lang w:val="id-ID"/>
          </w:rPr>
          <m:t>≥</m:t>
        </m:r>
      </m:oMath>
      <w:r w:rsidRPr="00574510">
        <w:rPr>
          <w:rFonts w:ascii="Cambria" w:hAnsi="Cambria"/>
          <w:sz w:val="22"/>
          <w:szCs w:val="22"/>
        </w:rPr>
        <w:t xml:space="preserve"> </w:t>
      </w:r>
      <m:oMath>
        <m:sSub>
          <m:sSubPr>
            <m:ctrlPr>
              <w:rPr>
                <w:rFonts w:ascii="Cambria Math" w:hAnsi="Cambria"/>
                <w:i/>
                <w:sz w:val="22"/>
                <w:szCs w:val="22"/>
              </w:rPr>
            </m:ctrlPr>
          </m:sSubPr>
          <m:e>
            <m:r>
              <w:rPr>
                <w:rFonts w:ascii="Cambria Math" w:hAnsi="Cambria"/>
                <w:sz w:val="22"/>
                <w:szCs w:val="22"/>
              </w:rPr>
              <m:t>t</m:t>
            </m:r>
          </m:e>
          <m:sub>
            <m:r>
              <w:rPr>
                <w:rFonts w:ascii="Cambria Math" w:hAnsi="Cambria"/>
                <w:sz w:val="22"/>
                <w:szCs w:val="22"/>
              </w:rPr>
              <m:t>tabel</m:t>
            </m:r>
          </m:sub>
        </m:sSub>
      </m:oMath>
      <w:r w:rsidRPr="00574510">
        <w:rPr>
          <w:rFonts w:ascii="Cambria" w:hAnsi="Cambria"/>
          <w:sz w:val="22"/>
          <w:szCs w:val="22"/>
        </w:rPr>
        <w:t xml:space="preserve">= 1,678 dan hasil perhitungan hasil belajar diperoleh </w:t>
      </w:r>
      <m:oMath>
        <m:sSub>
          <m:sSubPr>
            <m:ctrlPr>
              <w:rPr>
                <w:rFonts w:ascii="Cambria Math" w:hAnsi="Cambria"/>
                <w:i/>
                <w:sz w:val="22"/>
                <w:szCs w:val="22"/>
              </w:rPr>
            </m:ctrlPr>
          </m:sSubPr>
          <m:e>
            <m:r>
              <w:rPr>
                <w:rFonts w:ascii="Cambria Math" w:hAnsi="Cambria"/>
                <w:sz w:val="22"/>
                <w:szCs w:val="22"/>
              </w:rPr>
              <m:t>t</m:t>
            </m:r>
          </m:e>
          <m:sub>
            <m:r>
              <w:rPr>
                <w:rFonts w:ascii="Cambria" w:hAnsi="Cambria"/>
                <w:sz w:val="22"/>
                <w:szCs w:val="22"/>
              </w:rPr>
              <m:t>h</m:t>
            </m:r>
            <m:r>
              <w:rPr>
                <w:rFonts w:ascii="Cambria Math" w:hAnsi="Cambria"/>
                <w:sz w:val="22"/>
                <w:szCs w:val="22"/>
              </w:rPr>
              <m:t>itung</m:t>
            </m:r>
          </m:sub>
        </m:sSub>
      </m:oMath>
      <w:r w:rsidRPr="00574510">
        <w:rPr>
          <w:rFonts w:ascii="Cambria" w:hAnsi="Cambria"/>
          <w:sz w:val="22"/>
          <w:szCs w:val="22"/>
        </w:rPr>
        <w:t xml:space="preserve">= 4,714 </w:t>
      </w:r>
      <m:oMath>
        <m:r>
          <w:rPr>
            <w:rFonts w:ascii="Cambria Math" w:hAnsi="Cambria"/>
            <w:sz w:val="22"/>
            <w:szCs w:val="22"/>
          </w:rPr>
          <m:t>≥</m:t>
        </m:r>
      </m:oMath>
      <w:r w:rsidRPr="00574510">
        <w:rPr>
          <w:rFonts w:ascii="Cambria" w:hAnsi="Cambria"/>
          <w:sz w:val="22"/>
          <w:szCs w:val="22"/>
        </w:rPr>
        <w:t xml:space="preserve"> </w:t>
      </w:r>
      <m:oMath>
        <m:sSub>
          <m:sSubPr>
            <m:ctrlPr>
              <w:rPr>
                <w:rFonts w:ascii="Cambria Math" w:hAnsi="Cambria"/>
                <w:i/>
                <w:sz w:val="22"/>
                <w:szCs w:val="22"/>
              </w:rPr>
            </m:ctrlPr>
          </m:sSubPr>
          <m:e>
            <m:r>
              <w:rPr>
                <w:rFonts w:ascii="Cambria Math" w:hAnsi="Cambria"/>
                <w:sz w:val="22"/>
                <w:szCs w:val="22"/>
              </w:rPr>
              <m:t>t</m:t>
            </m:r>
          </m:e>
          <m:sub>
            <m:r>
              <w:rPr>
                <w:rFonts w:ascii="Cambria Math" w:hAnsi="Cambria"/>
                <w:sz w:val="22"/>
                <w:szCs w:val="22"/>
              </w:rPr>
              <m:t>tabel</m:t>
            </m:r>
          </m:sub>
        </m:sSub>
      </m:oMath>
      <w:r w:rsidRPr="00574510">
        <w:rPr>
          <w:rFonts w:ascii="Cambria" w:hAnsi="Cambria"/>
          <w:sz w:val="22"/>
          <w:szCs w:val="22"/>
        </w:rPr>
        <w:t xml:space="preserve">= 1,678 dengan taraf signifikan = 0,05. </w:t>
      </w:r>
      <w:r w:rsidRPr="00574510">
        <w:rPr>
          <w:rFonts w:ascii="Cambria" w:hAnsi="Cambria"/>
          <w:sz w:val="22"/>
          <w:szCs w:val="22"/>
          <w:lang w:val="id-ID"/>
        </w:rPr>
        <w:t>Berdasarkan hasil penelitian dapat didimpulkan</w:t>
      </w:r>
      <w:r w:rsidRPr="00574510">
        <w:rPr>
          <w:rFonts w:ascii="Cambria" w:hAnsi="Cambria"/>
          <w:sz w:val="22"/>
          <w:szCs w:val="22"/>
        </w:rPr>
        <w:t xml:space="preserve"> bahwa ada pengaruh </w:t>
      </w:r>
      <w:r w:rsidRPr="00574510">
        <w:rPr>
          <w:rFonts w:ascii="Cambria" w:hAnsi="Cambria"/>
          <w:sz w:val="22"/>
          <w:szCs w:val="22"/>
          <w:lang w:val="id-ID"/>
        </w:rPr>
        <w:t xml:space="preserve">yang signifikan </w:t>
      </w:r>
      <w:r w:rsidRPr="00574510">
        <w:rPr>
          <w:rFonts w:ascii="Cambria" w:hAnsi="Cambria"/>
          <w:sz w:val="22"/>
          <w:szCs w:val="22"/>
        </w:rPr>
        <w:t xml:space="preserve">penggunaan model pembelajaran </w:t>
      </w:r>
      <w:r w:rsidRPr="00574510">
        <w:rPr>
          <w:rFonts w:ascii="Cambria" w:hAnsi="Cambria"/>
          <w:i/>
          <w:sz w:val="22"/>
          <w:szCs w:val="22"/>
        </w:rPr>
        <w:t>Talking Stick</w:t>
      </w:r>
      <w:r w:rsidRPr="00574510">
        <w:rPr>
          <w:rFonts w:ascii="Cambria" w:hAnsi="Cambria"/>
          <w:sz w:val="22"/>
          <w:szCs w:val="22"/>
        </w:rPr>
        <w:t xml:space="preserve"> terhadap motivasi dan hasil belajar siswa kelas V SD Negeri 88 Palembang.</w:t>
      </w:r>
    </w:p>
    <w:p w:rsidR="00AD3323" w:rsidRPr="004F4564" w:rsidRDefault="00AD3323" w:rsidP="006A1607">
      <w:pPr>
        <w:jc w:val="both"/>
        <w:rPr>
          <w:rFonts w:ascii="Cambria" w:eastAsia="Cambria" w:hAnsi="Cambria" w:cs="Cambria"/>
          <w:sz w:val="22"/>
          <w:szCs w:val="22"/>
          <w:lang w:val="id-ID"/>
        </w:rPr>
      </w:pPr>
    </w:p>
    <w:p w:rsidR="006A1607" w:rsidRPr="00574510" w:rsidRDefault="00735A41" w:rsidP="006A1607">
      <w:pPr>
        <w:jc w:val="both"/>
        <w:rPr>
          <w:rFonts w:ascii="Cambria" w:eastAsia="Cambria" w:hAnsi="Cambria" w:cs="Cambria"/>
          <w:sz w:val="22"/>
          <w:szCs w:val="22"/>
          <w:lang w:val="id-ID"/>
        </w:rPr>
      </w:pPr>
      <w:r w:rsidRPr="004F4564">
        <w:rPr>
          <w:rFonts w:ascii="Cambria" w:eastAsia="Cambria" w:hAnsi="Cambria" w:cs="Cambria"/>
          <w:b/>
          <w:sz w:val="22"/>
          <w:szCs w:val="22"/>
        </w:rPr>
        <w:t>Keywords:</w:t>
      </w:r>
      <w:r w:rsidR="00574510">
        <w:rPr>
          <w:rFonts w:ascii="Cambria" w:eastAsia="Cambria" w:hAnsi="Cambria" w:cs="Cambria"/>
          <w:sz w:val="22"/>
          <w:szCs w:val="22"/>
        </w:rPr>
        <w:t>M</w:t>
      </w:r>
      <w:r w:rsidR="00574510">
        <w:rPr>
          <w:rFonts w:ascii="Cambria" w:eastAsia="Cambria" w:hAnsi="Cambria" w:cs="Cambria"/>
          <w:sz w:val="22"/>
          <w:szCs w:val="22"/>
          <w:lang w:val="id-ID"/>
        </w:rPr>
        <w:t xml:space="preserve">odel Pembelajaran </w:t>
      </w:r>
      <w:r w:rsidR="00574510" w:rsidRPr="00574510">
        <w:rPr>
          <w:rFonts w:ascii="Cambria" w:eastAsia="Cambria" w:hAnsi="Cambria" w:cs="Cambria"/>
          <w:i/>
          <w:sz w:val="22"/>
          <w:szCs w:val="22"/>
          <w:lang w:val="id-ID"/>
        </w:rPr>
        <w:t>Talking Stick</w:t>
      </w:r>
      <w:r w:rsidR="00574510">
        <w:rPr>
          <w:rFonts w:ascii="Cambria" w:eastAsia="Cambria" w:hAnsi="Cambria" w:cs="Cambria"/>
          <w:sz w:val="22"/>
          <w:szCs w:val="22"/>
        </w:rPr>
        <w:t xml:space="preserve">, </w:t>
      </w:r>
      <w:r w:rsidR="00574510">
        <w:rPr>
          <w:rFonts w:ascii="Cambria" w:eastAsia="Cambria" w:hAnsi="Cambria" w:cs="Cambria"/>
          <w:sz w:val="22"/>
          <w:szCs w:val="22"/>
          <w:lang w:val="id-ID"/>
        </w:rPr>
        <w:t xml:space="preserve">Motivasi Belajar, </w:t>
      </w:r>
      <w:r w:rsidR="00574510">
        <w:rPr>
          <w:rFonts w:ascii="Cambria" w:eastAsia="Cambria" w:hAnsi="Cambria" w:cs="Cambria"/>
          <w:sz w:val="22"/>
          <w:szCs w:val="22"/>
        </w:rPr>
        <w:t>Hasil Belajar</w:t>
      </w:r>
    </w:p>
    <w:p w:rsidR="002F12AC" w:rsidRPr="004F4564" w:rsidRDefault="002F12AC">
      <w:pPr>
        <w:jc w:val="both"/>
        <w:rPr>
          <w:rFonts w:ascii="Cambria" w:eastAsia="Cambria" w:hAnsi="Cambria" w:cs="Cambria"/>
          <w:sz w:val="22"/>
          <w:szCs w:val="22"/>
        </w:rPr>
      </w:pPr>
    </w:p>
    <w:p w:rsidR="002F12AC" w:rsidRPr="004F4564" w:rsidRDefault="002F12AC">
      <w:pPr>
        <w:jc w:val="both"/>
        <w:rPr>
          <w:rFonts w:ascii="Cambria" w:eastAsia="Cambria" w:hAnsi="Cambria" w:cs="Cambria"/>
          <w:sz w:val="18"/>
          <w:szCs w:val="18"/>
        </w:rPr>
      </w:pPr>
    </w:p>
    <w:p w:rsidR="002F12AC" w:rsidRPr="004F4564" w:rsidRDefault="00735A41">
      <w:pPr>
        <w:jc w:val="both"/>
        <w:rPr>
          <w:rFonts w:ascii="Cambria" w:eastAsia="Cambria" w:hAnsi="Cambria" w:cs="Cambria"/>
          <w:sz w:val="18"/>
          <w:szCs w:val="18"/>
        </w:rPr>
      </w:pPr>
      <w:r w:rsidRPr="004F4564">
        <w:rPr>
          <w:rFonts w:ascii="Cambria" w:eastAsia="Cambria" w:hAnsi="Cambria" w:cs="Cambria"/>
          <w:noProof/>
          <w:sz w:val="18"/>
          <w:szCs w:val="18"/>
          <w:lang w:val="en-US" w:eastAsia="en-US"/>
        </w:rPr>
        <w:drawing>
          <wp:inline distT="0" distB="0" distL="0" distR="0">
            <wp:extent cx="838200" cy="29527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838200" cy="295275"/>
                    </a:xfrm>
                    <a:prstGeom prst="rect">
                      <a:avLst/>
                    </a:prstGeom>
                    <a:ln/>
                  </pic:spPr>
                </pic:pic>
              </a:graphicData>
            </a:graphic>
          </wp:inline>
        </w:drawing>
      </w:r>
      <w:r w:rsidRPr="004F4564">
        <w:rPr>
          <w:rFonts w:ascii="Cambria" w:eastAsia="Cambria" w:hAnsi="Cambria" w:cs="Cambria"/>
          <w:sz w:val="18"/>
          <w:szCs w:val="18"/>
        </w:rPr>
        <w:br/>
        <w:t>This work is licensed under a </w:t>
      </w:r>
      <w:hyperlink r:id="rId12">
        <w:r w:rsidRPr="004F4564">
          <w:rPr>
            <w:rFonts w:ascii="Cambria" w:eastAsia="Cambria" w:hAnsi="Cambria" w:cs="Cambria"/>
            <w:color w:val="0000FF"/>
            <w:sz w:val="18"/>
            <w:szCs w:val="18"/>
            <w:u w:val="single"/>
          </w:rPr>
          <w:t>Creative Commons Attribution-NonCommercial 4.0 International License.</w:t>
        </w:r>
      </w:hyperlink>
    </w:p>
    <w:p w:rsidR="002F12AC" w:rsidRPr="004F4564" w:rsidRDefault="002F12AC">
      <w:pPr>
        <w:jc w:val="both"/>
        <w:rPr>
          <w:rFonts w:ascii="Cambria" w:eastAsia="Cambria" w:hAnsi="Cambria" w:cs="Cambria"/>
          <w:sz w:val="18"/>
          <w:szCs w:val="18"/>
        </w:rPr>
      </w:pPr>
    </w:p>
    <w:p w:rsidR="002F12AC" w:rsidRPr="004F4564" w:rsidRDefault="00BF51E6">
      <w:pPr>
        <w:jc w:val="both"/>
        <w:rPr>
          <w:rFonts w:ascii="Cambria" w:eastAsia="Cambria" w:hAnsi="Cambria" w:cs="Cambria"/>
          <w:b/>
        </w:rPr>
      </w:pPr>
      <w:r>
        <w:rPr>
          <w:rFonts w:ascii="Cambria" w:eastAsia="Cambria" w:hAnsi="Cambria" w:cs="Cambria"/>
          <w:b/>
        </w:rPr>
        <w:t>PENDAHULUAN</w:t>
      </w:r>
    </w:p>
    <w:p w:rsidR="00985408" w:rsidRPr="00985408" w:rsidRDefault="00985408" w:rsidP="00985408">
      <w:pPr>
        <w:pStyle w:val="BodyText"/>
        <w:tabs>
          <w:tab w:val="left" w:pos="426"/>
        </w:tabs>
        <w:ind w:firstLine="567"/>
        <w:rPr>
          <w:rFonts w:ascii="Cambria" w:hAnsi="Cambria"/>
          <w:sz w:val="24"/>
          <w:szCs w:val="24"/>
        </w:rPr>
      </w:pPr>
      <w:r w:rsidRPr="00985408">
        <w:rPr>
          <w:rFonts w:ascii="Cambria" w:hAnsi="Cambria"/>
          <w:sz w:val="24"/>
          <w:szCs w:val="24"/>
        </w:rPr>
        <w:t xml:space="preserve">Pendidikan merupakan suatu kebutuhan pokok yang harus dipenuhi oleh setiap manusia dalam kehidupan bermasyarakat, berbangsa dan bernegara. Menurut Undang-Undang Republik Indonesia Nomor 20 Tahun 2003 dalam </w:t>
      </w:r>
      <w:r w:rsidRPr="00985408">
        <w:rPr>
          <w:rFonts w:ascii="Cambria" w:hAnsi="Cambria"/>
          <w:noProof/>
          <w:sz w:val="24"/>
          <w:szCs w:val="24"/>
        </w:rPr>
        <w:t>(Lisu, Mbuik &amp; Tanggur, 2020)</w:t>
      </w:r>
      <w:r w:rsidRPr="00985408">
        <w:rPr>
          <w:rFonts w:ascii="Cambria" w:hAnsi="Cambria"/>
          <w:sz w:val="24"/>
          <w:szCs w:val="24"/>
        </w:rPr>
        <w:t xml:space="preserve"> Pendidikan adalah usaha sadar dan terencana untuk mewujudkan suasana belajar dan proses pembelajaran agar peserta didik secara aktif mengembangkan potensi dirinya untuk memiliki kekuatan spiritual keagamaan, pengendalian diri, kepribadian, kecerdasan, akhlak mulia, serta keterampilan yang diperlukan dirinya di masyarakat. </w:t>
      </w:r>
    </w:p>
    <w:p w:rsidR="00985408" w:rsidRPr="00985408" w:rsidRDefault="00985408" w:rsidP="00985408">
      <w:pPr>
        <w:pStyle w:val="BodyText"/>
        <w:tabs>
          <w:tab w:val="left" w:pos="426"/>
        </w:tabs>
        <w:ind w:firstLine="567"/>
        <w:rPr>
          <w:rFonts w:ascii="Cambria" w:hAnsi="Cambria"/>
          <w:sz w:val="24"/>
          <w:szCs w:val="24"/>
        </w:rPr>
      </w:pPr>
      <w:r w:rsidRPr="00985408">
        <w:rPr>
          <w:rFonts w:ascii="Cambria" w:hAnsi="Cambria"/>
          <w:sz w:val="24"/>
          <w:szCs w:val="24"/>
        </w:rPr>
        <w:t xml:space="preserve">Proses pembelajaran adalah hal terpenting dalam mencapai suatu tujuan pembelajaran. Menurut </w:t>
      </w:r>
      <w:sdt>
        <w:sdtPr>
          <w:rPr>
            <w:rFonts w:ascii="Cambria" w:hAnsi="Cambria"/>
            <w:sz w:val="24"/>
            <w:szCs w:val="24"/>
          </w:rPr>
          <w:id w:val="317931238"/>
          <w:citation/>
        </w:sdtPr>
        <w:sdtContent>
          <w:r w:rsidR="009A302F" w:rsidRPr="00985408">
            <w:rPr>
              <w:rFonts w:ascii="Cambria" w:hAnsi="Cambria"/>
              <w:sz w:val="24"/>
              <w:szCs w:val="24"/>
            </w:rPr>
            <w:fldChar w:fldCharType="begin"/>
          </w:r>
          <w:r w:rsidRPr="00985408">
            <w:rPr>
              <w:rFonts w:ascii="Cambria" w:hAnsi="Cambria"/>
              <w:sz w:val="24"/>
              <w:szCs w:val="24"/>
            </w:rPr>
            <w:instrText xml:space="preserve"> CITATION Suc23 \l 1057 </w:instrText>
          </w:r>
          <w:r w:rsidR="009A302F" w:rsidRPr="00985408">
            <w:rPr>
              <w:rFonts w:ascii="Cambria" w:hAnsi="Cambria"/>
              <w:sz w:val="24"/>
              <w:szCs w:val="24"/>
            </w:rPr>
            <w:fldChar w:fldCharType="separate"/>
          </w:r>
          <w:r w:rsidR="000E0458" w:rsidRPr="000E0458">
            <w:rPr>
              <w:rFonts w:ascii="Cambria" w:hAnsi="Cambria"/>
              <w:noProof/>
              <w:sz w:val="24"/>
              <w:szCs w:val="24"/>
            </w:rPr>
            <w:t>(Amaliyah &amp; Kristyaningrum, 2023)</w:t>
          </w:r>
          <w:r w:rsidR="009A302F" w:rsidRPr="00985408">
            <w:rPr>
              <w:rFonts w:ascii="Cambria" w:hAnsi="Cambria"/>
              <w:sz w:val="24"/>
              <w:szCs w:val="24"/>
            </w:rPr>
            <w:fldChar w:fldCharType="end"/>
          </w:r>
        </w:sdtContent>
      </w:sdt>
      <w:r w:rsidRPr="00985408">
        <w:rPr>
          <w:rFonts w:ascii="Cambria" w:hAnsi="Cambria"/>
          <w:sz w:val="24"/>
          <w:szCs w:val="24"/>
        </w:rPr>
        <w:t xml:space="preserve"> keberhasilan suatu pembelajaran ditentukan oleh pendidik dalam menyampaikan materi pembelajaran dengan menggunakan metode pembelajaran yang dipilihnya.</w:t>
      </w:r>
    </w:p>
    <w:p w:rsidR="00985408" w:rsidRPr="00985408" w:rsidRDefault="00985408" w:rsidP="00985408">
      <w:pPr>
        <w:ind w:firstLine="360"/>
        <w:jc w:val="both"/>
        <w:rPr>
          <w:rFonts w:ascii="Cambria" w:hAnsi="Cambria"/>
          <w:lang w:val="id-ID"/>
        </w:rPr>
      </w:pPr>
      <w:r w:rsidRPr="00985408">
        <w:rPr>
          <w:rFonts w:ascii="Cambria" w:hAnsi="Cambria"/>
        </w:rPr>
        <w:lastRenderedPageBreak/>
        <w:t xml:space="preserve">Motivasi belajar menjadi salah satu kunci untuk menambah semangat dan keaktifan peserta didik dalam proses pembelajaran. Menurut </w:t>
      </w:r>
      <w:sdt>
        <w:sdtPr>
          <w:rPr>
            <w:rFonts w:ascii="Cambria" w:hAnsi="Cambria"/>
          </w:rPr>
          <w:id w:val="317931240"/>
          <w:citation/>
        </w:sdtPr>
        <w:sdtContent>
          <w:r w:rsidR="009A302F" w:rsidRPr="00985408">
            <w:rPr>
              <w:rFonts w:ascii="Cambria" w:hAnsi="Cambria"/>
            </w:rPr>
            <w:fldChar w:fldCharType="begin"/>
          </w:r>
          <w:r w:rsidRPr="00985408">
            <w:rPr>
              <w:rFonts w:ascii="Cambria" w:hAnsi="Cambria"/>
            </w:rPr>
            <w:instrText xml:space="preserve"> CITATION Suc23 \p 180 \l 1057  </w:instrText>
          </w:r>
          <w:r w:rsidR="009A302F" w:rsidRPr="00985408">
            <w:rPr>
              <w:rFonts w:ascii="Cambria" w:hAnsi="Cambria"/>
            </w:rPr>
            <w:fldChar w:fldCharType="separate"/>
          </w:r>
          <w:r w:rsidR="000E0458" w:rsidRPr="000E0458">
            <w:rPr>
              <w:rFonts w:ascii="Cambria" w:hAnsi="Cambria"/>
              <w:noProof/>
            </w:rPr>
            <w:t>(Amaliyah &amp; Kristyaningrum, 2023, hal. 180)</w:t>
          </w:r>
          <w:r w:rsidR="009A302F" w:rsidRPr="00985408">
            <w:rPr>
              <w:rFonts w:ascii="Cambria" w:hAnsi="Cambria"/>
            </w:rPr>
            <w:fldChar w:fldCharType="end"/>
          </w:r>
        </w:sdtContent>
      </w:sdt>
      <w:r w:rsidRPr="00985408">
        <w:rPr>
          <w:rFonts w:ascii="Cambria" w:hAnsi="Cambria"/>
        </w:rPr>
        <w:t xml:space="preserve"> motivasi belajar merupakan serangakian usaha yang dilakukan seseorang untuk membentuk suatu kondisi, sehingga seseorang tertentu mau dan ingin melakukan sesuatu, bila tidak suka maka akan membuang perasaan tidak suka yang dimilikinya.</w:t>
      </w:r>
    </w:p>
    <w:p w:rsidR="00985408" w:rsidRPr="00985408" w:rsidRDefault="00985408" w:rsidP="00985408">
      <w:pPr>
        <w:ind w:firstLine="567"/>
        <w:jc w:val="both"/>
        <w:rPr>
          <w:rFonts w:ascii="Cambria" w:hAnsi="Cambria"/>
          <w:lang w:val="id-ID"/>
        </w:rPr>
      </w:pPr>
      <w:r w:rsidRPr="00985408">
        <w:rPr>
          <w:rFonts w:ascii="Cambria" w:hAnsi="Cambria"/>
        </w:rPr>
        <w:t xml:space="preserve">Hasil belajar adalah sesuatu yang diperoleh dari aktivitas belajar yang dijadikan sebuah ukuran telah melaksanakan sebuah aktivitas sehingga menimbulkan perubahan tingkah laku sebagai hasil dari aktivitas belajar </w:t>
      </w:r>
      <w:sdt>
        <w:sdtPr>
          <w:rPr>
            <w:rFonts w:ascii="Cambria" w:hAnsi="Cambria"/>
          </w:rPr>
          <w:id w:val="452083378"/>
          <w:citation/>
        </w:sdtPr>
        <w:sdtContent>
          <w:r w:rsidR="009A302F" w:rsidRPr="00985408">
            <w:rPr>
              <w:rFonts w:ascii="Cambria" w:hAnsi="Cambria"/>
            </w:rPr>
            <w:fldChar w:fldCharType="begin"/>
          </w:r>
          <w:r w:rsidRPr="00985408">
            <w:rPr>
              <w:rFonts w:ascii="Cambria" w:hAnsi="Cambria"/>
            </w:rPr>
            <w:instrText xml:space="preserve"> CITATION Naw22 \l 1057 </w:instrText>
          </w:r>
          <w:r w:rsidR="009A302F" w:rsidRPr="00985408">
            <w:rPr>
              <w:rFonts w:ascii="Cambria" w:hAnsi="Cambria"/>
            </w:rPr>
            <w:fldChar w:fldCharType="separate"/>
          </w:r>
          <w:r w:rsidR="000E0458" w:rsidRPr="000E0458">
            <w:rPr>
              <w:rFonts w:ascii="Cambria" w:hAnsi="Cambria"/>
              <w:noProof/>
            </w:rPr>
            <w:t>(Nawir &amp; Darmawati, 2022)</w:t>
          </w:r>
          <w:r w:rsidR="009A302F" w:rsidRPr="00985408">
            <w:rPr>
              <w:rFonts w:ascii="Cambria" w:hAnsi="Cambria"/>
            </w:rPr>
            <w:fldChar w:fldCharType="end"/>
          </w:r>
        </w:sdtContent>
      </w:sdt>
      <w:r w:rsidRPr="00985408">
        <w:rPr>
          <w:rFonts w:ascii="Cambria" w:hAnsi="Cambria"/>
        </w:rPr>
        <w:t xml:space="preserve">. Sedangkan menurut </w:t>
      </w:r>
      <w:sdt>
        <w:sdtPr>
          <w:rPr>
            <w:rFonts w:ascii="Cambria" w:hAnsi="Cambria"/>
          </w:rPr>
          <w:id w:val="452083377"/>
          <w:citation/>
        </w:sdtPr>
        <w:sdtContent>
          <w:r w:rsidR="009A302F" w:rsidRPr="00985408">
            <w:rPr>
              <w:rFonts w:ascii="Cambria" w:hAnsi="Cambria"/>
            </w:rPr>
            <w:fldChar w:fldCharType="begin"/>
          </w:r>
          <w:r w:rsidRPr="00985408">
            <w:rPr>
              <w:rFonts w:ascii="Cambria" w:hAnsi="Cambria"/>
            </w:rPr>
            <w:instrText xml:space="preserve"> CITATION Nab20 \l 1057  </w:instrText>
          </w:r>
          <w:r w:rsidR="009A302F" w:rsidRPr="00985408">
            <w:rPr>
              <w:rFonts w:ascii="Cambria" w:hAnsi="Cambria"/>
            </w:rPr>
            <w:fldChar w:fldCharType="separate"/>
          </w:r>
          <w:r w:rsidR="000E0458" w:rsidRPr="000E0458">
            <w:rPr>
              <w:rFonts w:ascii="Cambria" w:hAnsi="Cambria"/>
              <w:noProof/>
            </w:rPr>
            <w:t>(Nabillah &amp; Abadi, 2020)</w:t>
          </w:r>
          <w:r w:rsidR="009A302F" w:rsidRPr="00985408">
            <w:rPr>
              <w:rFonts w:ascii="Cambria" w:hAnsi="Cambria"/>
            </w:rPr>
            <w:fldChar w:fldCharType="end"/>
          </w:r>
        </w:sdtContent>
      </w:sdt>
      <w:r w:rsidRPr="00985408">
        <w:rPr>
          <w:rFonts w:ascii="Cambria" w:hAnsi="Cambria"/>
        </w:rPr>
        <w:t xml:space="preserve"> hasil belajar adalah kemampuan yang dimiliki peserta didik setelah menerima pengalaman yang akan menghasilkan perubahan tingkah laku. Berdasarkan pendapat di atas maka dapat disimpulkan bahwa hasil belajar adalah suatu perubahan yang didapatkan peserta didik setelah proses pembelajaran berupa perubahan tingkah laku yang meliputi pengetahuan, keterampilan dan sikap.</w:t>
      </w:r>
    </w:p>
    <w:p w:rsidR="00985408" w:rsidRPr="00985408" w:rsidRDefault="00985408" w:rsidP="00985408">
      <w:pPr>
        <w:ind w:firstLine="567"/>
        <w:jc w:val="both"/>
        <w:rPr>
          <w:rFonts w:ascii="Cambria" w:hAnsi="Cambria"/>
          <w:lang w:val="id-ID"/>
        </w:rPr>
      </w:pPr>
      <w:r w:rsidRPr="00985408">
        <w:rPr>
          <w:rFonts w:ascii="Cambria" w:hAnsi="Cambria"/>
        </w:rPr>
        <w:t xml:space="preserve">Ilmu Pengetahuan Alam (IPA) merupakan bagian dari banyak bidang ilmu pengetahuan yang mencakup pendidikan. Menurut </w:t>
      </w:r>
      <w:sdt>
        <w:sdtPr>
          <w:rPr>
            <w:rFonts w:ascii="Cambria" w:hAnsi="Cambria"/>
          </w:rPr>
          <w:id w:val="317931236"/>
          <w:citation/>
        </w:sdtPr>
        <w:sdtContent>
          <w:r w:rsidR="009A302F" w:rsidRPr="00985408">
            <w:rPr>
              <w:rFonts w:ascii="Cambria" w:hAnsi="Cambria"/>
            </w:rPr>
            <w:fldChar w:fldCharType="begin"/>
          </w:r>
          <w:r w:rsidRPr="00985408">
            <w:rPr>
              <w:rFonts w:ascii="Cambria" w:hAnsi="Cambria"/>
            </w:rPr>
            <w:instrText xml:space="preserve"> CITATION Dar20 \p 4 \t  \l 1057  </w:instrText>
          </w:r>
          <w:r w:rsidR="009A302F" w:rsidRPr="00985408">
            <w:rPr>
              <w:rFonts w:ascii="Cambria" w:hAnsi="Cambria"/>
            </w:rPr>
            <w:fldChar w:fldCharType="separate"/>
          </w:r>
          <w:r w:rsidR="000E0458" w:rsidRPr="000E0458">
            <w:rPr>
              <w:rFonts w:ascii="Cambria" w:hAnsi="Cambria"/>
              <w:noProof/>
            </w:rPr>
            <w:t>(Harefa &amp; Sarumaha, 2020, hal. 4)</w:t>
          </w:r>
          <w:r w:rsidR="009A302F" w:rsidRPr="00985408">
            <w:rPr>
              <w:rFonts w:ascii="Cambria" w:hAnsi="Cambria"/>
            </w:rPr>
            <w:fldChar w:fldCharType="end"/>
          </w:r>
        </w:sdtContent>
      </w:sdt>
      <w:r w:rsidRPr="00985408">
        <w:rPr>
          <w:rFonts w:ascii="Cambria" w:hAnsi="Cambria"/>
        </w:rPr>
        <w:t xml:space="preserve"> Ilmu Pengetahuan Alam (IPA) adalah pengetahuan yang sistematis dan berlaku secara umum (universal) yang membahas tentang sekumpulan data mengenai gejala alam yang dihasilkan berdasarkan hasil observasi, eksperimen, penyimpulan dan penyusunan teori.</w:t>
      </w:r>
    </w:p>
    <w:p w:rsidR="00985408" w:rsidRPr="00985408" w:rsidRDefault="00985408" w:rsidP="00985408">
      <w:pPr>
        <w:ind w:firstLine="567"/>
        <w:jc w:val="both"/>
        <w:rPr>
          <w:rFonts w:ascii="Cambria" w:hAnsi="Cambria"/>
          <w:lang w:val="id-ID"/>
        </w:rPr>
      </w:pPr>
      <w:r w:rsidRPr="00985408">
        <w:rPr>
          <w:rFonts w:ascii="Cambria" w:hAnsi="Cambria"/>
        </w:rPr>
        <w:t xml:space="preserve">Menurut </w:t>
      </w:r>
      <w:r w:rsidRPr="00985408">
        <w:rPr>
          <w:rFonts w:ascii="Cambria" w:hAnsi="Cambria"/>
          <w:noProof/>
        </w:rPr>
        <w:t>(Nillah, Ilhamdi &amp; Astria, 2023)</w:t>
      </w:r>
      <w:r w:rsidRPr="00985408">
        <w:rPr>
          <w:rFonts w:ascii="Cambria" w:hAnsi="Cambria"/>
        </w:rPr>
        <w:t xml:space="preserve"> model pembelajaran </w:t>
      </w:r>
      <w:r w:rsidRPr="00985408">
        <w:rPr>
          <w:rFonts w:ascii="Cambria" w:hAnsi="Cambria"/>
          <w:i/>
        </w:rPr>
        <w:t>Talking Stick</w:t>
      </w:r>
      <w:r w:rsidRPr="00985408">
        <w:rPr>
          <w:rFonts w:ascii="Cambria" w:hAnsi="Cambria"/>
        </w:rPr>
        <w:t xml:space="preserve"> merupakan model pembelajaran yang dilakukan menggunakan media tongkat, dimana peserta didik yang menggenggam tongkat terakhir harus menanggapi pertanyaan yang telah diajukan oleh pendidik. Model pembelajaran </w:t>
      </w:r>
      <w:r w:rsidRPr="00985408">
        <w:rPr>
          <w:rFonts w:ascii="Cambria" w:hAnsi="Cambria"/>
          <w:i/>
        </w:rPr>
        <w:t>Talking Stick</w:t>
      </w:r>
      <w:r w:rsidRPr="00985408">
        <w:rPr>
          <w:rFonts w:ascii="Cambria" w:hAnsi="Cambria"/>
        </w:rPr>
        <w:t xml:space="preserve"> dapat menuji kesiapan peserta didik, melatih kerja sama, melatih keterampilan membaca dan memahami dengan cepat, dan melatih konsentrasi peserta didik </w:t>
      </w:r>
      <w:sdt>
        <w:sdtPr>
          <w:rPr>
            <w:rFonts w:ascii="Cambria" w:hAnsi="Cambria"/>
          </w:rPr>
          <w:id w:val="604846549"/>
          <w:citation/>
        </w:sdtPr>
        <w:sdtContent>
          <w:r w:rsidR="009A302F" w:rsidRPr="00985408">
            <w:rPr>
              <w:rFonts w:ascii="Cambria" w:hAnsi="Cambria"/>
            </w:rPr>
            <w:fldChar w:fldCharType="begin"/>
          </w:r>
          <w:r w:rsidRPr="00985408">
            <w:rPr>
              <w:rFonts w:ascii="Cambria" w:hAnsi="Cambria"/>
            </w:rPr>
            <w:instrText xml:space="preserve"> CITATION Mar20 \p 73 \l 1057  </w:instrText>
          </w:r>
          <w:r w:rsidR="009A302F" w:rsidRPr="00985408">
            <w:rPr>
              <w:rFonts w:ascii="Cambria" w:hAnsi="Cambria"/>
            </w:rPr>
            <w:fldChar w:fldCharType="separate"/>
          </w:r>
          <w:r w:rsidR="000E0458" w:rsidRPr="000E0458">
            <w:rPr>
              <w:rFonts w:ascii="Cambria" w:hAnsi="Cambria"/>
              <w:noProof/>
            </w:rPr>
            <w:t>(Marni, 2020, hal. 73)</w:t>
          </w:r>
          <w:r w:rsidR="009A302F" w:rsidRPr="00985408">
            <w:rPr>
              <w:rFonts w:ascii="Cambria" w:hAnsi="Cambria"/>
            </w:rPr>
            <w:fldChar w:fldCharType="end"/>
          </w:r>
        </w:sdtContent>
      </w:sdt>
      <w:r w:rsidRPr="00985408">
        <w:rPr>
          <w:rFonts w:ascii="Cambria" w:hAnsi="Cambria"/>
        </w:rPr>
        <w:t xml:space="preserve">. Model pembelajaran </w:t>
      </w:r>
      <w:r w:rsidRPr="00985408">
        <w:rPr>
          <w:rFonts w:ascii="Cambria" w:hAnsi="Cambria"/>
          <w:i/>
        </w:rPr>
        <w:t>Talking Stick</w:t>
      </w:r>
      <w:r w:rsidRPr="00985408">
        <w:rPr>
          <w:rFonts w:ascii="Cambria" w:hAnsi="Cambria"/>
        </w:rPr>
        <w:t xml:space="preserve"> adalah model yang menggunakan media tongkat untuk menguji kesiapan peserta didik dimana pendidik akan memberikan pertanyaan apabila peserta didik mendapatkan tongkat paling terakhir sehingga peserta didik aktif dalam pembelajaran.</w:t>
      </w:r>
    </w:p>
    <w:p w:rsidR="00985408" w:rsidRPr="00985408" w:rsidRDefault="00985408" w:rsidP="00985408">
      <w:pPr>
        <w:ind w:firstLine="567"/>
        <w:jc w:val="both"/>
        <w:rPr>
          <w:rFonts w:ascii="Cambria" w:hAnsi="Cambria"/>
          <w:lang w:val="id-ID"/>
        </w:rPr>
      </w:pPr>
      <w:r w:rsidRPr="00985408">
        <w:rPr>
          <w:rFonts w:ascii="Cambria" w:hAnsi="Cambria"/>
        </w:rPr>
        <w:t>Peserta didik memiliki motivasi belajar yang berbeda-beda antara yang satu dengan lainnya. Peserta didik yang memiliki motivasi tinggi akan mudah memahami materi pembelajaran dan mampu menyampaikan pendapat, sedangkan peserta didik yang memiliki tingkat motivasi rendah akan sulit memahami materi pembelajaran dan sulit menyampaikan pendapat. Motivasi belajar akan ditandai dengan adanya dorongan yang menimbulkan perubahan hasil belajar peserta didik.</w:t>
      </w:r>
    </w:p>
    <w:p w:rsidR="00985408" w:rsidRPr="00985408" w:rsidRDefault="00985408" w:rsidP="00985408">
      <w:pPr>
        <w:ind w:firstLine="567"/>
        <w:jc w:val="both"/>
        <w:rPr>
          <w:rFonts w:ascii="Cambria" w:hAnsi="Cambria"/>
          <w:lang w:val="id-ID"/>
        </w:rPr>
      </w:pPr>
      <w:r w:rsidRPr="00985408">
        <w:rPr>
          <w:rFonts w:ascii="Cambria" w:hAnsi="Cambria"/>
        </w:rPr>
        <w:t>Peningkatan hasil belajar peserta didik tidak hanya didukung adanya kemauan dalam belajar, tetapi metode pembelajaran yang digunakan oleh pendidik dapat mempengaruhi hasil belajar peserta didik. Penggunaan model pembelajaran yang kurang menarik dapat mempengaruhi proses belajar mengajar sehingga motivasi belajar berkurang yang mengakibatkan peserta didik tidak aktif dalam belajar tentunya pada mata pelajaran IPA yang berdampak pada hasil belajar peserta didik.</w:t>
      </w:r>
    </w:p>
    <w:p w:rsidR="00985408" w:rsidRPr="00985408" w:rsidRDefault="00985408" w:rsidP="00985408">
      <w:pPr>
        <w:ind w:firstLine="567"/>
        <w:jc w:val="both"/>
        <w:rPr>
          <w:rFonts w:ascii="Cambria" w:hAnsi="Cambria"/>
          <w:lang w:val="id-ID"/>
        </w:rPr>
      </w:pPr>
      <w:r w:rsidRPr="00985408">
        <w:rPr>
          <w:rFonts w:ascii="Cambria" w:hAnsi="Cambria"/>
        </w:rPr>
        <w:t xml:space="preserve">Berdasarkan observasi awal yang dilakukan oleh peneliti pada 5 Januari 2024 di SD Negeri 88 Palembang, di kelas V terlihat bahwa masih ada beberapa peserta didik yang kurang semangat dalam belajar dan memilih menjahili temannya daripada mendengarkan penjelasan yang disampaikan pendidik sehingga nilai yang didapat tidak mencapai Kriteria Ketuntasan Minimal (KKM) terutama pada mata pelajaran IPA. Hal ini dikarenakan kurang kertariknya peserta didik pada suatu mata pelajaran terutama mata pelajaran IPA dan model pembelajaran yang digunakan kurang menarik bagi peserta didik. </w:t>
      </w:r>
    </w:p>
    <w:p w:rsidR="00985408" w:rsidRPr="00985408" w:rsidRDefault="00985408" w:rsidP="00985408">
      <w:pPr>
        <w:ind w:firstLine="567"/>
        <w:jc w:val="both"/>
        <w:rPr>
          <w:rFonts w:ascii="Cambria" w:hAnsi="Cambria"/>
          <w:lang w:val="id-ID"/>
        </w:rPr>
      </w:pPr>
      <w:r w:rsidRPr="00985408">
        <w:rPr>
          <w:rFonts w:ascii="Cambria" w:hAnsi="Cambria"/>
        </w:rPr>
        <w:t xml:space="preserve">Untuk mengatasi permasalahan diatas, langkah yang dapat dilakukan oleh pendidik yaitu menggunakan model pembelajaran yang tepat untuk menghidupkan suasana pembelajaran dan motivasi belajar peserta didik meningkat sehingga dapat belajar aktif, efektif dan efisien serta tujuan pembelajaran dapat tercapai. Penggunaan model pembelajaran yang diulang-ulang dapat menyebabkan peserta didik bosan dan menurunkan semangat belajar. Maka dari masalah tersebut peneliti memberikan solusi untuk mengatasinya yaitu dengan menerapkan model pembelajaran </w:t>
      </w:r>
      <w:r w:rsidRPr="00985408">
        <w:rPr>
          <w:rFonts w:ascii="Cambria" w:hAnsi="Cambria"/>
          <w:i/>
        </w:rPr>
        <w:t>Talking Stick</w:t>
      </w:r>
      <w:r w:rsidRPr="00985408">
        <w:rPr>
          <w:rFonts w:ascii="Cambria" w:hAnsi="Cambria"/>
        </w:rPr>
        <w:t>.</w:t>
      </w:r>
    </w:p>
    <w:p w:rsidR="00985408" w:rsidRPr="00985408" w:rsidRDefault="00985408" w:rsidP="00985408">
      <w:pPr>
        <w:ind w:firstLine="567"/>
        <w:jc w:val="both"/>
        <w:rPr>
          <w:rFonts w:ascii="Cambria" w:hAnsi="Cambria"/>
        </w:rPr>
      </w:pPr>
      <w:r w:rsidRPr="00985408">
        <w:rPr>
          <w:rFonts w:ascii="Cambria" w:hAnsi="Cambria"/>
        </w:rPr>
        <w:t xml:space="preserve">Berdasarkan uraian latar belakang diatas, maka peneliti bermaksud untuk melakukan penelitian lebih lanjut dengan judul </w:t>
      </w:r>
      <w:r w:rsidRPr="00985408">
        <w:rPr>
          <w:rFonts w:ascii="Cambria" w:hAnsi="Cambria"/>
          <w:b/>
        </w:rPr>
        <w:t>“</w:t>
      </w:r>
      <w:r w:rsidRPr="00985408">
        <w:rPr>
          <w:rFonts w:ascii="Cambria" w:hAnsi="Cambria"/>
        </w:rPr>
        <w:t xml:space="preserve">Pengaruh Model Pembelajaran </w:t>
      </w:r>
      <w:r w:rsidRPr="00985408">
        <w:rPr>
          <w:rFonts w:ascii="Cambria" w:hAnsi="Cambria"/>
          <w:i/>
        </w:rPr>
        <w:t>Talking Stick</w:t>
      </w:r>
      <w:r w:rsidRPr="00985408">
        <w:rPr>
          <w:rFonts w:ascii="Cambria" w:hAnsi="Cambria"/>
        </w:rPr>
        <w:t xml:space="preserve"> Terhadap Motivasi dan Hasil Belajar Siswa Kelas V SD Negeri 88 Palembang”.</w:t>
      </w:r>
    </w:p>
    <w:p w:rsidR="002F12AC" w:rsidRPr="004F4564" w:rsidRDefault="002F12AC">
      <w:pPr>
        <w:jc w:val="both"/>
        <w:rPr>
          <w:rFonts w:ascii="Cambria" w:eastAsia="Cambria" w:hAnsi="Cambria" w:cs="Cambria"/>
          <w:lang w:val="id-ID"/>
        </w:rPr>
      </w:pPr>
    </w:p>
    <w:p w:rsidR="002F12AC" w:rsidRPr="004F4564" w:rsidRDefault="00BF51E6">
      <w:pPr>
        <w:jc w:val="both"/>
        <w:rPr>
          <w:rFonts w:ascii="Cambria" w:eastAsia="Cambria" w:hAnsi="Cambria" w:cs="Cambria"/>
          <w:b/>
        </w:rPr>
      </w:pPr>
      <w:r>
        <w:rPr>
          <w:rFonts w:ascii="Cambria" w:eastAsia="Cambria" w:hAnsi="Cambria" w:cs="Cambria"/>
          <w:b/>
        </w:rPr>
        <w:t>METODE PENELITIAN</w:t>
      </w:r>
    </w:p>
    <w:p w:rsidR="00985408" w:rsidRDefault="00985408" w:rsidP="00985408">
      <w:pPr>
        <w:ind w:firstLine="567"/>
        <w:jc w:val="both"/>
        <w:rPr>
          <w:rFonts w:ascii="Cambria" w:hAnsi="Cambria"/>
          <w:b/>
          <w:lang w:val="id-ID"/>
        </w:rPr>
      </w:pPr>
      <w:r w:rsidRPr="00985408">
        <w:rPr>
          <w:rFonts w:ascii="Cambria" w:hAnsi="Cambria"/>
        </w:rPr>
        <w:t xml:space="preserve">Penelitian ini merupakan penelitian kuantitatif dengan metode eksperimen. Dalam penelitian eksperimen, peneliti membagi objek dan subjek yang diteliti menjadi dua kelompok, yaitu kelompok </w:t>
      </w:r>
      <w:r w:rsidRPr="00985408">
        <w:rPr>
          <w:rFonts w:ascii="Cambria" w:hAnsi="Cambria"/>
          <w:i/>
        </w:rPr>
        <w:t>tretment</w:t>
      </w:r>
      <w:r w:rsidRPr="00985408">
        <w:rPr>
          <w:rFonts w:ascii="Cambria" w:hAnsi="Cambria"/>
        </w:rPr>
        <w:t xml:space="preserve"> yang mendapatkan perlakuan dan kelompok kontrol yang tidak mendapat perlakuan (</w:t>
      </w:r>
      <w:r w:rsidRPr="00985408">
        <w:rPr>
          <w:rFonts w:ascii="Cambria" w:hAnsi="Cambria"/>
          <w:noProof/>
        </w:rPr>
        <w:t>Salim &amp; Haidir, 2019)</w:t>
      </w:r>
      <w:r w:rsidRPr="00985408">
        <w:rPr>
          <w:rFonts w:ascii="Cambria" w:hAnsi="Cambria"/>
        </w:rPr>
        <w:t>.</w:t>
      </w:r>
    </w:p>
    <w:p w:rsidR="00985408" w:rsidRPr="00985408" w:rsidRDefault="00985408" w:rsidP="00985408">
      <w:pPr>
        <w:ind w:firstLine="567"/>
        <w:jc w:val="both"/>
        <w:rPr>
          <w:rFonts w:ascii="Cambria" w:hAnsi="Cambria"/>
          <w:b/>
        </w:rPr>
      </w:pPr>
      <w:r w:rsidRPr="00985408">
        <w:rPr>
          <w:rFonts w:ascii="Cambria" w:hAnsi="Cambria"/>
        </w:rPr>
        <w:t>Eksperimen yang digunakan dalam penelitian ini dapat dikategorikan Eksperimen Semu (</w:t>
      </w:r>
      <w:r w:rsidRPr="00985408">
        <w:rPr>
          <w:rFonts w:ascii="Cambria" w:hAnsi="Cambria"/>
          <w:i/>
        </w:rPr>
        <w:t>Quasi Eksperimental</w:t>
      </w:r>
      <w:r w:rsidRPr="00985408">
        <w:rPr>
          <w:rFonts w:ascii="Cambria" w:hAnsi="Cambria"/>
        </w:rPr>
        <w:t xml:space="preserve">). Desain yang akan digunakan yaitu </w:t>
      </w:r>
      <w:r w:rsidRPr="00985408">
        <w:rPr>
          <w:rFonts w:ascii="Cambria" w:hAnsi="Cambria"/>
          <w:i/>
        </w:rPr>
        <w:t xml:space="preserve">Nonequivalent Control Group Design. </w:t>
      </w:r>
      <w:r w:rsidRPr="00985408">
        <w:rPr>
          <w:rFonts w:ascii="Cambria" w:hAnsi="Cambria"/>
        </w:rPr>
        <w:t xml:space="preserve">Dalam </w:t>
      </w:r>
      <w:r w:rsidRPr="00985408">
        <w:rPr>
          <w:rFonts w:ascii="Cambria" w:hAnsi="Cambria"/>
          <w:i/>
        </w:rPr>
        <w:t>Nonequivalent Control Group Design</w:t>
      </w:r>
      <w:r w:rsidRPr="00985408">
        <w:rPr>
          <w:rFonts w:ascii="Cambria" w:hAnsi="Cambria"/>
        </w:rPr>
        <w:t xml:space="preserve"> terdapat dua kelompok yaitu kelompok eksperimen dan kelompok kontrol yang masing-masing tidak dipilih oleh peneliti secara random. Untuk mengetahui pengaruh perlakuan terhadap variabel terikat adalah (O</w:t>
      </w:r>
      <w:r w:rsidRPr="00985408">
        <w:rPr>
          <w:rFonts w:ascii="Cambria" w:hAnsi="Cambria"/>
          <w:vertAlign w:val="subscript"/>
        </w:rPr>
        <w:t>2</w:t>
      </w:r>
      <w:r w:rsidRPr="00985408">
        <w:rPr>
          <w:rFonts w:ascii="Cambria" w:hAnsi="Cambria"/>
        </w:rPr>
        <w:t xml:space="preserve"> – O</w:t>
      </w:r>
      <w:r w:rsidRPr="00985408">
        <w:rPr>
          <w:rFonts w:ascii="Cambria" w:hAnsi="Cambria"/>
          <w:vertAlign w:val="subscript"/>
        </w:rPr>
        <w:t>1</w:t>
      </w:r>
      <w:r w:rsidRPr="00985408">
        <w:rPr>
          <w:rFonts w:ascii="Cambria" w:hAnsi="Cambria"/>
        </w:rPr>
        <w:t>) – (O</w:t>
      </w:r>
      <w:r w:rsidRPr="00985408">
        <w:rPr>
          <w:rFonts w:ascii="Cambria" w:hAnsi="Cambria"/>
          <w:vertAlign w:val="subscript"/>
        </w:rPr>
        <w:t>4</w:t>
      </w:r>
      <w:r w:rsidRPr="00985408">
        <w:rPr>
          <w:rFonts w:ascii="Cambria" w:hAnsi="Cambria"/>
        </w:rPr>
        <w:t xml:space="preserve"> – O</w:t>
      </w:r>
      <w:r w:rsidRPr="00985408">
        <w:rPr>
          <w:rFonts w:ascii="Cambria" w:hAnsi="Cambria"/>
          <w:vertAlign w:val="subscript"/>
        </w:rPr>
        <w:t>3</w:t>
      </w:r>
      <w:r w:rsidRPr="00985408">
        <w:rPr>
          <w:rFonts w:ascii="Cambria" w:hAnsi="Cambria"/>
        </w:rPr>
        <w:t>).</w:t>
      </w:r>
    </w:p>
    <w:p w:rsidR="00985408" w:rsidRPr="005E2768" w:rsidRDefault="00985408" w:rsidP="00985408">
      <w:pPr>
        <w:jc w:val="center"/>
        <w:rPr>
          <w:rFonts w:ascii="Cambria" w:hAnsi="Cambria"/>
          <w:b/>
          <w:sz w:val="20"/>
          <w:szCs w:val="20"/>
        </w:rPr>
      </w:pPr>
      <w:r w:rsidRPr="005E2768">
        <w:rPr>
          <w:rFonts w:ascii="Cambria" w:hAnsi="Cambria"/>
          <w:b/>
          <w:sz w:val="20"/>
          <w:szCs w:val="20"/>
        </w:rPr>
        <w:t>Tabel 1</w:t>
      </w:r>
      <w:r w:rsidRPr="005E2768">
        <w:rPr>
          <w:rFonts w:ascii="Cambria" w:hAnsi="Cambria"/>
          <w:b/>
          <w:sz w:val="20"/>
          <w:szCs w:val="20"/>
          <w:lang w:val="id-ID"/>
        </w:rPr>
        <w:t>.</w:t>
      </w:r>
      <w:r w:rsidRPr="005E2768">
        <w:rPr>
          <w:rFonts w:ascii="Cambria" w:hAnsi="Cambria"/>
          <w:b/>
          <w:sz w:val="20"/>
          <w:szCs w:val="20"/>
        </w:rPr>
        <w:t xml:space="preserve"> Desain Penelitian</w:t>
      </w:r>
    </w:p>
    <w:tbl>
      <w:tblPr>
        <w:tblStyle w:val="TableGrid1"/>
        <w:tblW w:w="0" w:type="auto"/>
        <w:jc w:val="center"/>
        <w:tblLook w:val="05A0"/>
      </w:tblPr>
      <w:tblGrid>
        <w:gridCol w:w="2038"/>
        <w:gridCol w:w="2038"/>
        <w:gridCol w:w="2039"/>
        <w:gridCol w:w="2039"/>
      </w:tblGrid>
      <w:tr w:rsidR="00985408" w:rsidRPr="005E2768" w:rsidTr="00EA304F">
        <w:trPr>
          <w:jc w:val="center"/>
        </w:trPr>
        <w:tc>
          <w:tcPr>
            <w:tcW w:w="2038" w:type="dxa"/>
          </w:tcPr>
          <w:p w:rsidR="00985408" w:rsidRPr="005E2768" w:rsidRDefault="00985408" w:rsidP="00EA304F">
            <w:pPr>
              <w:spacing w:after="0" w:line="240" w:lineRule="auto"/>
              <w:jc w:val="center"/>
              <w:rPr>
                <w:rFonts w:ascii="Cambria" w:hAnsi="Cambria"/>
                <w:b/>
                <w:sz w:val="20"/>
                <w:szCs w:val="20"/>
              </w:rPr>
            </w:pPr>
            <w:r w:rsidRPr="005E2768">
              <w:rPr>
                <w:rFonts w:ascii="Cambria" w:hAnsi="Cambria"/>
                <w:b/>
                <w:sz w:val="20"/>
                <w:szCs w:val="20"/>
              </w:rPr>
              <w:t>Kelas</w:t>
            </w:r>
          </w:p>
        </w:tc>
        <w:tc>
          <w:tcPr>
            <w:tcW w:w="2038" w:type="dxa"/>
          </w:tcPr>
          <w:p w:rsidR="00985408" w:rsidRPr="005E2768" w:rsidRDefault="00985408" w:rsidP="00EA304F">
            <w:pPr>
              <w:spacing w:after="0" w:line="240" w:lineRule="auto"/>
              <w:jc w:val="center"/>
              <w:rPr>
                <w:rFonts w:ascii="Cambria" w:hAnsi="Cambria"/>
                <w:b/>
                <w:i/>
                <w:sz w:val="20"/>
                <w:szCs w:val="20"/>
              </w:rPr>
            </w:pPr>
            <w:r w:rsidRPr="005E2768">
              <w:rPr>
                <w:rFonts w:ascii="Cambria" w:hAnsi="Cambria"/>
                <w:b/>
                <w:i/>
                <w:sz w:val="20"/>
                <w:szCs w:val="20"/>
              </w:rPr>
              <w:t>Pretest</w:t>
            </w:r>
          </w:p>
        </w:tc>
        <w:tc>
          <w:tcPr>
            <w:tcW w:w="2039" w:type="dxa"/>
          </w:tcPr>
          <w:p w:rsidR="00985408" w:rsidRPr="005E2768" w:rsidRDefault="00985408" w:rsidP="00EA304F">
            <w:pPr>
              <w:spacing w:after="0" w:line="240" w:lineRule="auto"/>
              <w:jc w:val="center"/>
              <w:rPr>
                <w:rFonts w:ascii="Cambria" w:hAnsi="Cambria"/>
                <w:b/>
                <w:sz w:val="20"/>
                <w:szCs w:val="20"/>
              </w:rPr>
            </w:pPr>
            <w:r w:rsidRPr="005E2768">
              <w:rPr>
                <w:rFonts w:ascii="Cambria" w:hAnsi="Cambria"/>
                <w:b/>
                <w:sz w:val="20"/>
                <w:szCs w:val="20"/>
              </w:rPr>
              <w:t>Perlakuan</w:t>
            </w:r>
          </w:p>
        </w:tc>
        <w:tc>
          <w:tcPr>
            <w:tcW w:w="2039" w:type="dxa"/>
          </w:tcPr>
          <w:p w:rsidR="00985408" w:rsidRPr="005E2768" w:rsidRDefault="00985408" w:rsidP="00EA304F">
            <w:pPr>
              <w:spacing w:after="0" w:line="240" w:lineRule="auto"/>
              <w:jc w:val="center"/>
              <w:rPr>
                <w:rFonts w:ascii="Cambria" w:hAnsi="Cambria"/>
                <w:b/>
                <w:i/>
                <w:sz w:val="20"/>
                <w:szCs w:val="20"/>
              </w:rPr>
            </w:pPr>
            <w:r w:rsidRPr="005E2768">
              <w:rPr>
                <w:rFonts w:ascii="Cambria" w:hAnsi="Cambria"/>
                <w:b/>
                <w:i/>
                <w:sz w:val="20"/>
                <w:szCs w:val="20"/>
              </w:rPr>
              <w:t>Posttest</w:t>
            </w:r>
          </w:p>
        </w:tc>
      </w:tr>
      <w:tr w:rsidR="00985408" w:rsidRPr="005E2768" w:rsidTr="00EA304F">
        <w:trPr>
          <w:jc w:val="center"/>
        </w:trPr>
        <w:tc>
          <w:tcPr>
            <w:tcW w:w="2038" w:type="dxa"/>
          </w:tcPr>
          <w:p w:rsidR="00985408" w:rsidRPr="005E2768" w:rsidRDefault="00985408" w:rsidP="00EA304F">
            <w:pPr>
              <w:spacing w:after="0" w:line="240" w:lineRule="auto"/>
              <w:jc w:val="center"/>
              <w:rPr>
                <w:rFonts w:ascii="Cambria" w:hAnsi="Cambria"/>
                <w:b/>
                <w:sz w:val="20"/>
                <w:szCs w:val="20"/>
              </w:rPr>
            </w:pPr>
            <w:r w:rsidRPr="005E2768">
              <w:rPr>
                <w:rFonts w:ascii="Cambria" w:hAnsi="Cambria"/>
                <w:b/>
                <w:sz w:val="20"/>
                <w:szCs w:val="20"/>
              </w:rPr>
              <w:t>Ekperimen</w:t>
            </w:r>
          </w:p>
        </w:tc>
        <w:tc>
          <w:tcPr>
            <w:tcW w:w="2038" w:type="dxa"/>
          </w:tcPr>
          <w:p w:rsidR="00985408" w:rsidRPr="005E2768" w:rsidRDefault="00985408" w:rsidP="00EA304F">
            <w:pPr>
              <w:spacing w:after="0" w:line="240" w:lineRule="auto"/>
              <w:jc w:val="center"/>
              <w:rPr>
                <w:rFonts w:ascii="Cambria" w:hAnsi="Cambria"/>
                <w:sz w:val="20"/>
                <w:szCs w:val="20"/>
              </w:rPr>
            </w:pPr>
            <w:r w:rsidRPr="005E2768">
              <w:rPr>
                <w:rFonts w:ascii="Cambria" w:hAnsi="Cambria"/>
                <w:sz w:val="20"/>
                <w:szCs w:val="20"/>
              </w:rPr>
              <w:t>O</w:t>
            </w:r>
            <w:r w:rsidRPr="005E2768">
              <w:rPr>
                <w:rFonts w:ascii="Cambria" w:hAnsi="Cambria"/>
                <w:sz w:val="20"/>
                <w:szCs w:val="20"/>
                <w:vertAlign w:val="subscript"/>
              </w:rPr>
              <w:t>1</w:t>
            </w:r>
          </w:p>
        </w:tc>
        <w:tc>
          <w:tcPr>
            <w:tcW w:w="2039" w:type="dxa"/>
          </w:tcPr>
          <w:p w:rsidR="00985408" w:rsidRPr="005E2768" w:rsidRDefault="00985408" w:rsidP="00EA304F">
            <w:pPr>
              <w:spacing w:after="0" w:line="240" w:lineRule="auto"/>
              <w:jc w:val="center"/>
              <w:rPr>
                <w:rFonts w:ascii="Cambria" w:hAnsi="Cambria"/>
                <w:sz w:val="20"/>
                <w:szCs w:val="20"/>
              </w:rPr>
            </w:pPr>
            <w:r w:rsidRPr="005E2768">
              <w:rPr>
                <w:rFonts w:ascii="Cambria" w:hAnsi="Cambria"/>
                <w:sz w:val="20"/>
                <w:szCs w:val="20"/>
              </w:rPr>
              <w:t>X</w:t>
            </w:r>
          </w:p>
        </w:tc>
        <w:tc>
          <w:tcPr>
            <w:tcW w:w="2039" w:type="dxa"/>
          </w:tcPr>
          <w:p w:rsidR="00985408" w:rsidRPr="005E2768" w:rsidRDefault="00985408" w:rsidP="00EA304F">
            <w:pPr>
              <w:spacing w:after="0" w:line="240" w:lineRule="auto"/>
              <w:jc w:val="center"/>
              <w:rPr>
                <w:rFonts w:ascii="Cambria" w:hAnsi="Cambria"/>
                <w:sz w:val="20"/>
                <w:szCs w:val="20"/>
                <w:vertAlign w:val="subscript"/>
              </w:rPr>
            </w:pPr>
            <w:r w:rsidRPr="005E2768">
              <w:rPr>
                <w:rFonts w:ascii="Cambria" w:hAnsi="Cambria"/>
                <w:sz w:val="20"/>
                <w:szCs w:val="20"/>
              </w:rPr>
              <w:t>O</w:t>
            </w:r>
            <w:r w:rsidRPr="005E2768">
              <w:rPr>
                <w:rFonts w:ascii="Cambria" w:hAnsi="Cambria"/>
                <w:sz w:val="20"/>
                <w:szCs w:val="20"/>
                <w:vertAlign w:val="subscript"/>
              </w:rPr>
              <w:t>2</w:t>
            </w:r>
          </w:p>
        </w:tc>
      </w:tr>
      <w:tr w:rsidR="00985408" w:rsidRPr="005E2768" w:rsidTr="00EA304F">
        <w:trPr>
          <w:jc w:val="center"/>
        </w:trPr>
        <w:tc>
          <w:tcPr>
            <w:tcW w:w="2038" w:type="dxa"/>
          </w:tcPr>
          <w:p w:rsidR="00985408" w:rsidRPr="005E2768" w:rsidRDefault="00985408" w:rsidP="00EA304F">
            <w:pPr>
              <w:spacing w:after="0" w:line="240" w:lineRule="auto"/>
              <w:jc w:val="center"/>
              <w:rPr>
                <w:rFonts w:ascii="Cambria" w:hAnsi="Cambria"/>
                <w:b/>
                <w:sz w:val="20"/>
                <w:szCs w:val="20"/>
              </w:rPr>
            </w:pPr>
            <w:r w:rsidRPr="005E2768">
              <w:rPr>
                <w:rFonts w:ascii="Cambria" w:hAnsi="Cambria"/>
                <w:b/>
                <w:sz w:val="20"/>
                <w:szCs w:val="20"/>
              </w:rPr>
              <w:t>Kontrol</w:t>
            </w:r>
          </w:p>
        </w:tc>
        <w:tc>
          <w:tcPr>
            <w:tcW w:w="2038" w:type="dxa"/>
          </w:tcPr>
          <w:p w:rsidR="00985408" w:rsidRPr="005E2768" w:rsidRDefault="00985408" w:rsidP="00EA304F">
            <w:pPr>
              <w:spacing w:after="0" w:line="240" w:lineRule="auto"/>
              <w:jc w:val="center"/>
              <w:rPr>
                <w:rFonts w:ascii="Cambria" w:hAnsi="Cambria"/>
                <w:sz w:val="20"/>
                <w:szCs w:val="20"/>
                <w:vertAlign w:val="subscript"/>
              </w:rPr>
            </w:pPr>
            <w:r w:rsidRPr="005E2768">
              <w:rPr>
                <w:rFonts w:ascii="Cambria" w:hAnsi="Cambria"/>
                <w:sz w:val="20"/>
                <w:szCs w:val="20"/>
              </w:rPr>
              <w:t>O</w:t>
            </w:r>
            <w:r w:rsidRPr="005E2768">
              <w:rPr>
                <w:rFonts w:ascii="Cambria" w:hAnsi="Cambria"/>
                <w:sz w:val="20"/>
                <w:szCs w:val="20"/>
                <w:vertAlign w:val="subscript"/>
              </w:rPr>
              <w:t>3</w:t>
            </w:r>
          </w:p>
        </w:tc>
        <w:tc>
          <w:tcPr>
            <w:tcW w:w="2039" w:type="dxa"/>
          </w:tcPr>
          <w:p w:rsidR="00985408" w:rsidRPr="005E2768" w:rsidRDefault="00985408" w:rsidP="00EA304F">
            <w:pPr>
              <w:spacing w:after="0" w:line="240" w:lineRule="auto"/>
              <w:jc w:val="center"/>
              <w:rPr>
                <w:rFonts w:ascii="Cambria" w:hAnsi="Cambria"/>
                <w:sz w:val="20"/>
                <w:szCs w:val="20"/>
              </w:rPr>
            </w:pPr>
          </w:p>
        </w:tc>
        <w:tc>
          <w:tcPr>
            <w:tcW w:w="2039" w:type="dxa"/>
          </w:tcPr>
          <w:p w:rsidR="00985408" w:rsidRPr="005E2768" w:rsidRDefault="00985408" w:rsidP="00EA304F">
            <w:pPr>
              <w:spacing w:after="0" w:line="240" w:lineRule="auto"/>
              <w:jc w:val="center"/>
              <w:rPr>
                <w:rFonts w:ascii="Cambria" w:hAnsi="Cambria"/>
                <w:sz w:val="20"/>
                <w:szCs w:val="20"/>
              </w:rPr>
            </w:pPr>
            <w:r w:rsidRPr="005E2768">
              <w:rPr>
                <w:rFonts w:ascii="Cambria" w:hAnsi="Cambria"/>
                <w:sz w:val="20"/>
                <w:szCs w:val="20"/>
              </w:rPr>
              <w:t>O</w:t>
            </w:r>
            <w:r w:rsidRPr="005E2768">
              <w:rPr>
                <w:rFonts w:ascii="Cambria" w:hAnsi="Cambria"/>
                <w:sz w:val="20"/>
                <w:szCs w:val="20"/>
                <w:vertAlign w:val="subscript"/>
              </w:rPr>
              <w:t>4</w:t>
            </w:r>
          </w:p>
        </w:tc>
      </w:tr>
    </w:tbl>
    <w:p w:rsidR="00985408" w:rsidRPr="00985408" w:rsidRDefault="00985408" w:rsidP="005E2768">
      <w:pPr>
        <w:rPr>
          <w:rFonts w:ascii="Cambria" w:hAnsi="Cambria"/>
        </w:rPr>
      </w:pPr>
      <w:r w:rsidRPr="00985408">
        <w:rPr>
          <w:rFonts w:ascii="Cambria" w:hAnsi="Cambria"/>
        </w:rPr>
        <w:t>Adaptasi: Sugiyono, 2021</w:t>
      </w:r>
    </w:p>
    <w:p w:rsidR="00985408" w:rsidRPr="00985408" w:rsidRDefault="00985408" w:rsidP="005E2768">
      <w:pPr>
        <w:rPr>
          <w:rFonts w:ascii="Cambria" w:hAnsi="Cambria"/>
        </w:rPr>
      </w:pPr>
      <w:r w:rsidRPr="00985408">
        <w:rPr>
          <w:rFonts w:ascii="Cambria" w:hAnsi="Cambria"/>
        </w:rPr>
        <w:t>Keterangan:</w:t>
      </w:r>
    </w:p>
    <w:p w:rsidR="00985408" w:rsidRPr="00985408" w:rsidRDefault="00985408" w:rsidP="005E2768">
      <w:pPr>
        <w:jc w:val="both"/>
        <w:rPr>
          <w:rFonts w:ascii="Cambria" w:hAnsi="Cambria"/>
        </w:rPr>
      </w:pPr>
      <w:r w:rsidRPr="00985408">
        <w:rPr>
          <w:rFonts w:ascii="Cambria" w:hAnsi="Cambria"/>
        </w:rPr>
        <w:t>O</w:t>
      </w:r>
      <w:r w:rsidRPr="00985408">
        <w:rPr>
          <w:rFonts w:ascii="Cambria" w:hAnsi="Cambria"/>
          <w:vertAlign w:val="subscript"/>
        </w:rPr>
        <w:t xml:space="preserve">1 </w:t>
      </w:r>
      <w:r w:rsidRPr="00985408">
        <w:rPr>
          <w:rFonts w:ascii="Cambria" w:hAnsi="Cambria"/>
        </w:rPr>
        <w:t>dan O</w:t>
      </w:r>
      <w:r w:rsidRPr="00985408">
        <w:rPr>
          <w:rFonts w:ascii="Cambria" w:hAnsi="Cambria"/>
          <w:vertAlign w:val="subscript"/>
        </w:rPr>
        <w:t>3</w:t>
      </w:r>
      <w:r w:rsidRPr="00985408">
        <w:rPr>
          <w:rFonts w:ascii="Cambria" w:hAnsi="Cambria"/>
        </w:rPr>
        <w:t xml:space="preserve"> = </w:t>
      </w:r>
      <w:r w:rsidRPr="00985408">
        <w:rPr>
          <w:rFonts w:ascii="Cambria" w:hAnsi="Cambria"/>
          <w:i/>
        </w:rPr>
        <w:t>Pretest</w:t>
      </w:r>
      <w:r w:rsidRPr="00985408">
        <w:rPr>
          <w:rFonts w:ascii="Cambria" w:hAnsi="Cambria"/>
        </w:rPr>
        <w:t xml:space="preserve"> sebelum diberikan perlakuan pada kedua kelas</w:t>
      </w:r>
    </w:p>
    <w:p w:rsidR="00985408" w:rsidRPr="00985408" w:rsidRDefault="00985408" w:rsidP="005E2768">
      <w:pPr>
        <w:jc w:val="both"/>
        <w:rPr>
          <w:rFonts w:ascii="Cambria" w:hAnsi="Cambria"/>
        </w:rPr>
      </w:pPr>
      <w:r w:rsidRPr="00985408">
        <w:rPr>
          <w:rFonts w:ascii="Cambria" w:hAnsi="Cambria"/>
        </w:rPr>
        <w:t xml:space="preserve">X </w:t>
      </w:r>
      <w:r w:rsidRPr="00985408">
        <w:rPr>
          <w:rFonts w:ascii="Cambria" w:hAnsi="Cambria"/>
        </w:rPr>
        <w:tab/>
        <w:t xml:space="preserve">= </w:t>
      </w:r>
      <w:r w:rsidRPr="00985408">
        <w:rPr>
          <w:rFonts w:ascii="Cambria" w:hAnsi="Cambria"/>
          <w:i/>
        </w:rPr>
        <w:t>Treatment</w:t>
      </w:r>
      <w:r w:rsidRPr="00985408">
        <w:rPr>
          <w:rFonts w:ascii="Cambria" w:hAnsi="Cambria"/>
        </w:rPr>
        <w:t xml:space="preserve"> (Perlakuan) menggunakan model </w:t>
      </w:r>
      <w:r w:rsidRPr="00985408">
        <w:rPr>
          <w:rFonts w:ascii="Cambria" w:hAnsi="Cambria"/>
          <w:i/>
        </w:rPr>
        <w:t>Talking Stick</w:t>
      </w:r>
    </w:p>
    <w:p w:rsidR="00985408" w:rsidRPr="00985408" w:rsidRDefault="00985408" w:rsidP="005E2768">
      <w:pPr>
        <w:jc w:val="both"/>
        <w:rPr>
          <w:rFonts w:ascii="Cambria" w:hAnsi="Cambria"/>
        </w:rPr>
      </w:pPr>
      <w:r w:rsidRPr="00985408">
        <w:rPr>
          <w:rFonts w:ascii="Cambria" w:hAnsi="Cambria"/>
        </w:rPr>
        <w:t>O</w:t>
      </w:r>
      <w:r w:rsidRPr="00985408">
        <w:rPr>
          <w:rFonts w:ascii="Cambria" w:hAnsi="Cambria"/>
          <w:vertAlign w:val="subscript"/>
        </w:rPr>
        <w:t>2</w:t>
      </w:r>
      <w:r w:rsidRPr="00985408">
        <w:rPr>
          <w:rFonts w:ascii="Cambria" w:hAnsi="Cambria"/>
          <w:vertAlign w:val="subscript"/>
        </w:rPr>
        <w:tab/>
      </w:r>
      <w:r w:rsidRPr="00985408">
        <w:rPr>
          <w:rFonts w:ascii="Cambria" w:hAnsi="Cambria"/>
        </w:rPr>
        <w:t>=</w:t>
      </w:r>
      <w:r w:rsidRPr="00985408">
        <w:rPr>
          <w:rFonts w:ascii="Cambria" w:hAnsi="Cambria"/>
          <w:vertAlign w:val="subscript"/>
        </w:rPr>
        <w:t xml:space="preserve"> </w:t>
      </w:r>
      <w:r w:rsidRPr="00985408">
        <w:rPr>
          <w:rFonts w:ascii="Cambria" w:hAnsi="Cambria"/>
          <w:i/>
        </w:rPr>
        <w:t xml:space="preserve">Posttest </w:t>
      </w:r>
      <w:r w:rsidRPr="00985408">
        <w:rPr>
          <w:rFonts w:ascii="Cambria" w:hAnsi="Cambria"/>
        </w:rPr>
        <w:t>kelas eksperimen setelah diberikan perlakuan</w:t>
      </w:r>
    </w:p>
    <w:p w:rsidR="00985408" w:rsidRPr="00985408" w:rsidRDefault="00985408" w:rsidP="005E2768">
      <w:pPr>
        <w:jc w:val="both"/>
        <w:rPr>
          <w:rFonts w:ascii="Cambria" w:hAnsi="Cambria"/>
        </w:rPr>
      </w:pPr>
      <w:r w:rsidRPr="00985408">
        <w:rPr>
          <w:rFonts w:ascii="Cambria" w:hAnsi="Cambria"/>
        </w:rPr>
        <w:t>O</w:t>
      </w:r>
      <w:r w:rsidRPr="00985408">
        <w:rPr>
          <w:rFonts w:ascii="Cambria" w:hAnsi="Cambria"/>
          <w:vertAlign w:val="subscript"/>
        </w:rPr>
        <w:t>4</w:t>
      </w:r>
      <w:r w:rsidRPr="00985408">
        <w:rPr>
          <w:rFonts w:ascii="Cambria" w:hAnsi="Cambria"/>
          <w:vertAlign w:val="subscript"/>
        </w:rPr>
        <w:tab/>
      </w:r>
      <w:r w:rsidRPr="00985408">
        <w:rPr>
          <w:rFonts w:ascii="Cambria" w:hAnsi="Cambria"/>
        </w:rPr>
        <w:t>=</w:t>
      </w:r>
      <w:r w:rsidRPr="00985408">
        <w:rPr>
          <w:rFonts w:ascii="Cambria" w:hAnsi="Cambria"/>
          <w:i/>
        </w:rPr>
        <w:t>Posttest</w:t>
      </w:r>
      <w:r w:rsidRPr="00985408">
        <w:rPr>
          <w:rFonts w:ascii="Cambria" w:hAnsi="Cambria"/>
        </w:rPr>
        <w:t xml:space="preserve"> kelas kontrol tanpa diberikan perlakuan</w:t>
      </w:r>
    </w:p>
    <w:p w:rsidR="00985408" w:rsidRPr="00985408" w:rsidRDefault="00985408" w:rsidP="005E2768">
      <w:pPr>
        <w:ind w:firstLine="425"/>
        <w:jc w:val="both"/>
        <w:rPr>
          <w:rFonts w:ascii="Cambria" w:hAnsi="Cambria"/>
        </w:rPr>
      </w:pPr>
    </w:p>
    <w:p w:rsidR="005E2768" w:rsidRDefault="00985408" w:rsidP="005E2768">
      <w:pPr>
        <w:ind w:firstLine="567"/>
        <w:jc w:val="both"/>
        <w:rPr>
          <w:rFonts w:ascii="Cambria" w:hAnsi="Cambria"/>
          <w:lang w:val="id-ID"/>
        </w:rPr>
      </w:pPr>
      <w:r w:rsidRPr="00985408">
        <w:rPr>
          <w:rFonts w:ascii="Cambria" w:hAnsi="Cambria"/>
        </w:rPr>
        <w:t xml:space="preserve">Populasi dalam penelitian ini adalah seluruh siswa kelas V SD Negeri 88 Palembang. Sampel  pada penelitian ini adalah siswa kelas V.3 dan V.4 SD Negeri 88 Palembang sebagai kelas eksperimen dan kelas kontrol. Teknik pengambilan sampel yang digunakan merupakan </w:t>
      </w:r>
      <w:r w:rsidRPr="00985408">
        <w:rPr>
          <w:rFonts w:ascii="Cambria" w:hAnsi="Cambria"/>
          <w:i/>
        </w:rPr>
        <w:t>porposive sampling</w:t>
      </w:r>
      <w:r w:rsidRPr="00985408">
        <w:rPr>
          <w:rFonts w:ascii="Cambria" w:hAnsi="Cambria"/>
        </w:rPr>
        <w:t xml:space="preserve"> dimana pemilihan sampel dari pupolasi ditentukan oleh peneliti. </w:t>
      </w:r>
    </w:p>
    <w:p w:rsidR="00985408" w:rsidRPr="00985408" w:rsidRDefault="00985408" w:rsidP="005E2768">
      <w:pPr>
        <w:ind w:firstLine="567"/>
        <w:jc w:val="both"/>
        <w:rPr>
          <w:rFonts w:ascii="Cambria" w:hAnsi="Cambria"/>
        </w:rPr>
      </w:pPr>
      <w:r w:rsidRPr="00985408">
        <w:rPr>
          <w:rFonts w:ascii="Cambria" w:hAnsi="Cambria"/>
        </w:rPr>
        <w:t xml:space="preserve">Adapun teknik pengumpulan data yang </w:t>
      </w:r>
      <w:r w:rsidR="007D30D8">
        <w:rPr>
          <w:rFonts w:ascii="Cambria" w:hAnsi="Cambria"/>
        </w:rPr>
        <w:t>digunakan yaitu angket dan tes.</w:t>
      </w:r>
      <w:r w:rsidR="007D30D8">
        <w:rPr>
          <w:rFonts w:ascii="Cambria" w:hAnsi="Cambria"/>
          <w:lang w:val="id-ID"/>
        </w:rPr>
        <w:t xml:space="preserve"> </w:t>
      </w:r>
      <w:r w:rsidRPr="00985408">
        <w:rPr>
          <w:rFonts w:ascii="Cambria" w:hAnsi="Cambria"/>
        </w:rPr>
        <w:t xml:space="preserve">Analisis instrument dalam penelitian ini yaitu menggunakan uji validitas menggunakan </w:t>
      </w:r>
      <w:r w:rsidRPr="00985408">
        <w:rPr>
          <w:rFonts w:ascii="Cambria" w:hAnsi="Cambria"/>
          <w:i/>
        </w:rPr>
        <w:t>Product Moment</w:t>
      </w:r>
      <w:r w:rsidRPr="00985408">
        <w:rPr>
          <w:rFonts w:ascii="Cambria" w:hAnsi="Cambria"/>
        </w:rPr>
        <w:t xml:space="preserve">, uji reliabilitas menggunakan </w:t>
      </w:r>
      <w:r w:rsidRPr="00985408">
        <w:rPr>
          <w:rFonts w:ascii="Cambria" w:hAnsi="Cambria"/>
          <w:i/>
        </w:rPr>
        <w:t>Alpha Cronbach</w:t>
      </w:r>
      <w:r w:rsidRPr="00985408">
        <w:rPr>
          <w:rFonts w:ascii="Cambria" w:hAnsi="Cambria"/>
        </w:rPr>
        <w:t xml:space="preserve">, uji normalitas menggunakan </w:t>
      </w:r>
      <w:r w:rsidRPr="00985408">
        <w:rPr>
          <w:rFonts w:ascii="Cambria" w:hAnsi="Cambria"/>
          <w:i/>
        </w:rPr>
        <w:t>Kolmogorov-Smirnov</w:t>
      </w:r>
      <w:r w:rsidRPr="00985408">
        <w:rPr>
          <w:rFonts w:ascii="Cambria" w:hAnsi="Cambria"/>
        </w:rPr>
        <w:t xml:space="preserve">, uji homogenitas menggunakan uji </w:t>
      </w:r>
      <w:r w:rsidRPr="00985408">
        <w:rPr>
          <w:rFonts w:ascii="Cambria" w:hAnsi="Cambria"/>
          <w:i/>
        </w:rPr>
        <w:t>Levene</w:t>
      </w:r>
      <w:r w:rsidRPr="00985408">
        <w:rPr>
          <w:rFonts w:ascii="Cambria" w:hAnsi="Cambria"/>
        </w:rPr>
        <w:t xml:space="preserve"> dan uji hipotesis menggunakan </w:t>
      </w:r>
      <w:r w:rsidRPr="00985408">
        <w:rPr>
          <w:rFonts w:ascii="Cambria" w:hAnsi="Cambria"/>
          <w:i/>
        </w:rPr>
        <w:t xml:space="preserve">Independent Sampel T-test </w:t>
      </w:r>
      <w:r w:rsidRPr="00985408">
        <w:rPr>
          <w:rFonts w:ascii="Cambria" w:hAnsi="Cambria"/>
        </w:rPr>
        <w:t>(Uji t) dengan berbantuan SPSS 20.</w:t>
      </w:r>
    </w:p>
    <w:p w:rsidR="008404E2" w:rsidRDefault="008404E2" w:rsidP="008404E2">
      <w:pPr>
        <w:pBdr>
          <w:top w:val="nil"/>
          <w:left w:val="nil"/>
          <w:bottom w:val="nil"/>
          <w:right w:val="nil"/>
          <w:between w:val="nil"/>
        </w:pBdr>
        <w:jc w:val="both"/>
        <w:rPr>
          <w:rFonts w:ascii="Cambria" w:eastAsia="Cambria" w:hAnsi="Cambria" w:cs="Cambria"/>
          <w:b/>
          <w:lang w:val="id-ID"/>
        </w:rPr>
      </w:pPr>
    </w:p>
    <w:p w:rsidR="002F12AC" w:rsidRPr="004F4564" w:rsidRDefault="00BF51E6" w:rsidP="008404E2">
      <w:pPr>
        <w:pBdr>
          <w:top w:val="nil"/>
          <w:left w:val="nil"/>
          <w:bottom w:val="nil"/>
          <w:right w:val="nil"/>
          <w:between w:val="nil"/>
        </w:pBdr>
        <w:jc w:val="both"/>
        <w:rPr>
          <w:rFonts w:ascii="Cambria" w:eastAsia="Cambria" w:hAnsi="Cambria" w:cs="Cambria"/>
          <w:b/>
        </w:rPr>
      </w:pPr>
      <w:r>
        <w:rPr>
          <w:rFonts w:ascii="Cambria" w:eastAsia="Cambria" w:hAnsi="Cambria" w:cs="Cambria"/>
          <w:b/>
        </w:rPr>
        <w:t>HASIL PENELITIAN DAN PEMBAHASAN</w:t>
      </w:r>
    </w:p>
    <w:p w:rsidR="008404E2" w:rsidRDefault="00BF51E6" w:rsidP="008404E2">
      <w:pPr>
        <w:pBdr>
          <w:top w:val="nil"/>
          <w:left w:val="nil"/>
          <w:bottom w:val="nil"/>
          <w:right w:val="nil"/>
          <w:between w:val="nil"/>
        </w:pBdr>
        <w:jc w:val="both"/>
        <w:rPr>
          <w:rFonts w:ascii="Cambria" w:eastAsia="Cambria" w:hAnsi="Cambria" w:cs="Cambria"/>
          <w:b/>
          <w:lang w:val="id-ID"/>
        </w:rPr>
      </w:pPr>
      <w:r>
        <w:rPr>
          <w:rFonts w:ascii="Cambria" w:eastAsia="Cambria" w:hAnsi="Cambria" w:cs="Cambria"/>
          <w:b/>
        </w:rPr>
        <w:t>Hasil Penelitian</w:t>
      </w:r>
    </w:p>
    <w:p w:rsidR="008404E2" w:rsidRPr="008404E2" w:rsidRDefault="008404E2" w:rsidP="00F50836">
      <w:pPr>
        <w:pBdr>
          <w:top w:val="nil"/>
          <w:left w:val="nil"/>
          <w:bottom w:val="nil"/>
          <w:right w:val="nil"/>
          <w:between w:val="nil"/>
        </w:pBdr>
        <w:ind w:firstLine="567"/>
        <w:jc w:val="both"/>
        <w:rPr>
          <w:rFonts w:asciiTheme="minorHAnsi" w:eastAsia="Cambria" w:hAnsiTheme="minorHAnsi" w:cs="Cambria"/>
          <w:b/>
        </w:rPr>
      </w:pPr>
      <w:r w:rsidRPr="008404E2">
        <w:rPr>
          <w:rFonts w:asciiTheme="minorHAnsi" w:hAnsiTheme="minorHAnsi"/>
        </w:rPr>
        <w:t xml:space="preserve">Hasil penelitian ini memaparkan mengenai pengaruh model pembelajaran </w:t>
      </w:r>
      <w:r w:rsidRPr="008404E2">
        <w:rPr>
          <w:rFonts w:asciiTheme="minorHAnsi" w:hAnsiTheme="minorHAnsi"/>
          <w:i/>
        </w:rPr>
        <w:t>Talking Stick</w:t>
      </w:r>
      <w:r w:rsidRPr="008404E2">
        <w:rPr>
          <w:rFonts w:asciiTheme="minorHAnsi" w:hAnsiTheme="minorHAnsi"/>
        </w:rPr>
        <w:t xml:space="preserve"> terhadap motivasi dan hasil belajar siswa kelas V SD Negeri 88 Palembang. Dalam penelitian ini melibatkan dua kelas, yaitu kelas yang pembelajarannya menggunakan model pembelajaran </w:t>
      </w:r>
      <w:r w:rsidRPr="008404E2">
        <w:rPr>
          <w:rFonts w:asciiTheme="minorHAnsi" w:hAnsiTheme="minorHAnsi"/>
          <w:i/>
        </w:rPr>
        <w:t>Talking Stick</w:t>
      </w:r>
      <w:r w:rsidRPr="008404E2">
        <w:rPr>
          <w:rFonts w:asciiTheme="minorHAnsi" w:hAnsiTheme="minorHAnsi"/>
        </w:rPr>
        <w:t xml:space="preserve"> dan satu kelas lainnya menggunakan model pembelajaran konvensional.</w:t>
      </w:r>
    </w:p>
    <w:p w:rsidR="008404E2" w:rsidRPr="008404E2" w:rsidRDefault="008404E2" w:rsidP="008404E2">
      <w:pPr>
        <w:pStyle w:val="ListParagraph"/>
        <w:ind w:left="0" w:firstLine="567"/>
        <w:jc w:val="both"/>
        <w:rPr>
          <w:rFonts w:asciiTheme="minorHAnsi" w:hAnsiTheme="minorHAnsi" w:cs="Arial"/>
          <w:shd w:val="clear" w:color="auto" w:fill="FFFFFF"/>
        </w:rPr>
      </w:pPr>
      <w:r w:rsidRPr="008404E2">
        <w:rPr>
          <w:rFonts w:asciiTheme="minorHAnsi" w:hAnsiTheme="minorHAnsi"/>
        </w:rPr>
        <w:t xml:space="preserve">Berdasarkan hasil uji statistik yang telah dilakukan </w:t>
      </w:r>
      <w:r w:rsidRPr="008404E2">
        <w:rPr>
          <w:rFonts w:asciiTheme="minorHAnsi" w:hAnsiTheme="minorHAnsi" w:cs="Arial"/>
          <w:shd w:val="clear" w:color="auto" w:fill="FFFFFF"/>
        </w:rPr>
        <w:t xml:space="preserve">maka  didapatkan  beberapa  nilai berdasarkan  hasil  pre-test  dan  post-test  pada  kelas  eksperimen  dan  kelas  kontrol.  </w:t>
      </w:r>
      <w:r w:rsidR="005E2768">
        <w:rPr>
          <w:rFonts w:asciiTheme="minorHAnsi" w:hAnsiTheme="minorHAnsi" w:cs="Arial"/>
          <w:shd w:val="clear" w:color="auto" w:fill="FFFFFF"/>
        </w:rPr>
        <w:t>Berikut</w:t>
      </w:r>
      <w:r w:rsidRPr="008404E2">
        <w:rPr>
          <w:rFonts w:asciiTheme="minorHAnsi" w:hAnsiTheme="minorHAnsi" w:cs="Arial"/>
          <w:shd w:val="clear" w:color="auto" w:fill="FFFFFF"/>
        </w:rPr>
        <w:t xml:space="preserve"> </w:t>
      </w:r>
      <w:r w:rsidR="005E2768">
        <w:rPr>
          <w:rFonts w:asciiTheme="minorHAnsi" w:hAnsiTheme="minorHAnsi" w:cs="Arial"/>
          <w:shd w:val="clear" w:color="auto" w:fill="FFFFFF"/>
        </w:rPr>
        <w:t>adalah</w:t>
      </w:r>
      <w:r w:rsidRPr="008404E2">
        <w:rPr>
          <w:rFonts w:asciiTheme="minorHAnsi" w:hAnsiTheme="minorHAnsi" w:cs="Arial"/>
          <w:shd w:val="clear" w:color="auto" w:fill="FFFFFF"/>
        </w:rPr>
        <w:t xml:space="preserve"> hasil rekapitulasi data hasil </w:t>
      </w:r>
      <w:r w:rsidRPr="005E2768">
        <w:rPr>
          <w:rFonts w:asciiTheme="minorHAnsi" w:hAnsiTheme="minorHAnsi" w:cs="Arial"/>
          <w:i/>
          <w:shd w:val="clear" w:color="auto" w:fill="FFFFFF"/>
        </w:rPr>
        <w:t>pre-test</w:t>
      </w:r>
      <w:r w:rsidRPr="008404E2">
        <w:rPr>
          <w:rFonts w:asciiTheme="minorHAnsi" w:hAnsiTheme="minorHAnsi" w:cs="Arial"/>
          <w:shd w:val="clear" w:color="auto" w:fill="FFFFFF"/>
        </w:rPr>
        <w:t xml:space="preserve"> dan </w:t>
      </w:r>
      <w:r w:rsidRPr="005E2768">
        <w:rPr>
          <w:rFonts w:asciiTheme="minorHAnsi" w:hAnsiTheme="minorHAnsi" w:cs="Arial"/>
          <w:i/>
          <w:shd w:val="clear" w:color="auto" w:fill="FFFFFF"/>
        </w:rPr>
        <w:t>post-test</w:t>
      </w:r>
      <w:r w:rsidRPr="008404E2">
        <w:rPr>
          <w:rFonts w:asciiTheme="minorHAnsi" w:hAnsiTheme="minorHAnsi" w:cs="Arial"/>
          <w:shd w:val="clear" w:color="auto" w:fill="FFFFFF"/>
        </w:rPr>
        <w:t xml:space="preserve"> motivasi belajar untuk kelas eksperimen maupun kelas kontrol:</w:t>
      </w:r>
    </w:p>
    <w:p w:rsidR="00501466" w:rsidRDefault="00501466" w:rsidP="00501466">
      <w:pPr>
        <w:ind w:firstLine="426"/>
        <w:jc w:val="center"/>
        <w:outlineLvl w:val="0"/>
        <w:rPr>
          <w:rFonts w:asciiTheme="minorHAnsi" w:hAnsiTheme="minorHAnsi"/>
          <w:b/>
          <w:sz w:val="20"/>
          <w:szCs w:val="20"/>
          <w:lang w:val="id-ID"/>
        </w:rPr>
      </w:pPr>
      <w:r w:rsidRPr="00501466">
        <w:rPr>
          <w:rFonts w:asciiTheme="minorHAnsi" w:hAnsiTheme="minorHAnsi"/>
          <w:b/>
          <w:noProof/>
          <w:sz w:val="20"/>
          <w:szCs w:val="20"/>
          <w:lang w:val="en-US" w:eastAsia="en-US"/>
        </w:rPr>
        <w:drawing>
          <wp:inline distT="0" distB="0" distL="0" distR="0">
            <wp:extent cx="2918703" cy="1546698"/>
            <wp:effectExtent l="19050" t="0" r="14997" b="0"/>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404E2" w:rsidRPr="005E2768" w:rsidRDefault="00501466" w:rsidP="00501466">
      <w:pPr>
        <w:spacing w:after="240"/>
        <w:ind w:firstLine="426"/>
        <w:jc w:val="center"/>
        <w:outlineLvl w:val="0"/>
        <w:rPr>
          <w:rFonts w:asciiTheme="minorHAnsi" w:hAnsiTheme="minorHAnsi"/>
          <w:b/>
          <w:sz w:val="20"/>
          <w:szCs w:val="20"/>
          <w:lang w:val="id-ID"/>
        </w:rPr>
      </w:pPr>
      <w:r>
        <w:rPr>
          <w:rFonts w:asciiTheme="minorHAnsi" w:hAnsiTheme="minorHAnsi"/>
          <w:b/>
          <w:sz w:val="20"/>
          <w:szCs w:val="20"/>
          <w:lang w:val="id-ID"/>
        </w:rPr>
        <w:t>Gambar 1</w:t>
      </w:r>
      <w:r w:rsidR="00F50836" w:rsidRPr="005E2768">
        <w:rPr>
          <w:rFonts w:asciiTheme="minorHAnsi" w:hAnsiTheme="minorHAnsi"/>
          <w:b/>
          <w:sz w:val="20"/>
          <w:szCs w:val="20"/>
          <w:lang w:val="id-ID"/>
        </w:rPr>
        <w:t>.</w:t>
      </w:r>
      <w:r w:rsidR="008404E2" w:rsidRPr="005E2768">
        <w:rPr>
          <w:rFonts w:asciiTheme="minorHAnsi" w:hAnsiTheme="minorHAnsi"/>
          <w:b/>
          <w:sz w:val="20"/>
          <w:szCs w:val="20"/>
        </w:rPr>
        <w:t xml:space="preserve"> Nilai Rata-Rata Motivasi Belajar Kelas Eksperimen dan Kelas Kontrol</w:t>
      </w:r>
    </w:p>
    <w:p w:rsidR="008404E2" w:rsidRPr="00501466" w:rsidRDefault="00501466" w:rsidP="00501466">
      <w:pPr>
        <w:spacing w:after="240"/>
        <w:ind w:firstLine="567"/>
        <w:jc w:val="both"/>
        <w:outlineLvl w:val="0"/>
        <w:rPr>
          <w:rFonts w:asciiTheme="minorHAnsi" w:hAnsiTheme="minorHAnsi"/>
          <w:lang w:val="id-ID"/>
        </w:rPr>
      </w:pPr>
      <w:r>
        <w:rPr>
          <w:rFonts w:asciiTheme="minorHAnsi" w:hAnsiTheme="minorHAnsi"/>
        </w:rPr>
        <w:t xml:space="preserve">Dapat dilihat dari </w:t>
      </w:r>
      <w:r>
        <w:rPr>
          <w:rFonts w:asciiTheme="minorHAnsi" w:hAnsiTheme="minorHAnsi"/>
          <w:lang w:val="id-ID"/>
        </w:rPr>
        <w:t>gambar 1</w:t>
      </w:r>
      <w:r w:rsidR="008404E2" w:rsidRPr="008404E2">
        <w:rPr>
          <w:rFonts w:asciiTheme="minorHAnsi" w:hAnsiTheme="minorHAnsi"/>
        </w:rPr>
        <w:t xml:space="preserve"> nilai rata-rata kelas eksperimen pada </w:t>
      </w:r>
      <w:r w:rsidR="008404E2" w:rsidRPr="008404E2">
        <w:rPr>
          <w:rFonts w:asciiTheme="minorHAnsi" w:hAnsiTheme="minorHAnsi"/>
          <w:i/>
        </w:rPr>
        <w:t>pretest</w:t>
      </w:r>
      <w:r w:rsidR="008404E2" w:rsidRPr="008404E2">
        <w:rPr>
          <w:rFonts w:asciiTheme="minorHAnsi" w:hAnsiTheme="minorHAnsi"/>
        </w:rPr>
        <w:t xml:space="preserve"> adalah 69,72 dan nilai rata-rata pada </w:t>
      </w:r>
      <w:r w:rsidR="008404E2" w:rsidRPr="008404E2">
        <w:rPr>
          <w:rFonts w:asciiTheme="minorHAnsi" w:hAnsiTheme="minorHAnsi"/>
          <w:i/>
        </w:rPr>
        <w:t>posttest</w:t>
      </w:r>
      <w:r w:rsidR="008404E2" w:rsidRPr="008404E2">
        <w:rPr>
          <w:rFonts w:asciiTheme="minorHAnsi" w:hAnsiTheme="minorHAnsi"/>
        </w:rPr>
        <w:t xml:space="preserve"> adalah 87,28, sedangkan untuk nilai rata-rata kelas kontrol pada </w:t>
      </w:r>
      <w:r w:rsidR="008404E2" w:rsidRPr="008404E2">
        <w:rPr>
          <w:rFonts w:asciiTheme="minorHAnsi" w:hAnsiTheme="minorHAnsi"/>
          <w:i/>
        </w:rPr>
        <w:t>pretest</w:t>
      </w:r>
      <w:r w:rsidR="008404E2" w:rsidRPr="008404E2">
        <w:rPr>
          <w:rFonts w:asciiTheme="minorHAnsi" w:hAnsiTheme="minorHAnsi"/>
        </w:rPr>
        <w:t xml:space="preserve"> adalah 64,80 dan nilai rata-rata pada </w:t>
      </w:r>
      <w:r w:rsidR="008404E2" w:rsidRPr="008404E2">
        <w:rPr>
          <w:rFonts w:asciiTheme="minorHAnsi" w:hAnsiTheme="minorHAnsi"/>
          <w:i/>
        </w:rPr>
        <w:t>posttest</w:t>
      </w:r>
      <w:r w:rsidR="008404E2" w:rsidRPr="008404E2">
        <w:rPr>
          <w:rFonts w:asciiTheme="minorHAnsi" w:hAnsiTheme="minorHAnsi"/>
        </w:rPr>
        <w:t xml:space="preserve"> adalah 78,72. Dan terdapat perbedaan nilai </w:t>
      </w:r>
      <w:r w:rsidR="008404E2" w:rsidRPr="008404E2">
        <w:rPr>
          <w:rFonts w:asciiTheme="minorHAnsi" w:hAnsiTheme="minorHAnsi"/>
          <w:i/>
        </w:rPr>
        <w:t>N-Gain</w:t>
      </w:r>
      <w:r w:rsidR="008404E2" w:rsidRPr="008404E2">
        <w:rPr>
          <w:rFonts w:asciiTheme="minorHAnsi" w:hAnsiTheme="minorHAnsi"/>
        </w:rPr>
        <w:t xml:space="preserve"> kelas eksperimen sebesar 58 dan nilai </w:t>
      </w:r>
      <w:r w:rsidR="008404E2" w:rsidRPr="008404E2">
        <w:rPr>
          <w:rFonts w:asciiTheme="minorHAnsi" w:hAnsiTheme="minorHAnsi"/>
          <w:i/>
        </w:rPr>
        <w:t>N-Gain</w:t>
      </w:r>
      <w:r w:rsidR="008404E2" w:rsidRPr="008404E2">
        <w:rPr>
          <w:rFonts w:asciiTheme="minorHAnsi" w:hAnsiTheme="minorHAnsi"/>
        </w:rPr>
        <w:t xml:space="preserve"> kelas kontrol sebesar 39.</w:t>
      </w:r>
    </w:p>
    <w:p w:rsidR="008404E2" w:rsidRPr="005E2768" w:rsidRDefault="00501466" w:rsidP="008404E2">
      <w:pPr>
        <w:pStyle w:val="ListParagraph"/>
        <w:jc w:val="center"/>
        <w:rPr>
          <w:rFonts w:asciiTheme="minorHAnsi" w:eastAsiaTheme="minorEastAsia" w:hAnsiTheme="minorHAnsi"/>
          <w:b/>
          <w:sz w:val="20"/>
          <w:szCs w:val="20"/>
        </w:rPr>
      </w:pPr>
      <w:r>
        <w:rPr>
          <w:rFonts w:asciiTheme="minorHAnsi" w:eastAsiaTheme="minorEastAsia" w:hAnsiTheme="minorHAnsi"/>
          <w:b/>
          <w:sz w:val="20"/>
          <w:szCs w:val="20"/>
        </w:rPr>
        <w:t>Tabel 2</w:t>
      </w:r>
      <w:r w:rsidR="00F50836" w:rsidRPr="005E2768">
        <w:rPr>
          <w:rFonts w:asciiTheme="minorHAnsi" w:eastAsiaTheme="minorEastAsia" w:hAnsiTheme="minorHAnsi"/>
          <w:b/>
          <w:sz w:val="20"/>
          <w:szCs w:val="20"/>
        </w:rPr>
        <w:t>.</w:t>
      </w:r>
      <w:r w:rsidR="008404E2" w:rsidRPr="005E2768">
        <w:rPr>
          <w:rFonts w:asciiTheme="minorHAnsi" w:eastAsiaTheme="minorEastAsia" w:hAnsiTheme="minorHAnsi"/>
          <w:b/>
          <w:sz w:val="20"/>
          <w:szCs w:val="20"/>
        </w:rPr>
        <w:t xml:space="preserve"> Hasil Uji Normalitas Data Motivasi Belajar</w:t>
      </w:r>
    </w:p>
    <w:tbl>
      <w:tblPr>
        <w:tblStyle w:val="TableGrid1"/>
        <w:tblW w:w="7620" w:type="dxa"/>
        <w:jc w:val="center"/>
        <w:tblLayout w:type="fixed"/>
        <w:tblLook w:val="0000"/>
      </w:tblPr>
      <w:tblGrid>
        <w:gridCol w:w="2452"/>
        <w:gridCol w:w="862"/>
        <w:gridCol w:w="862"/>
        <w:gridCol w:w="861"/>
        <w:gridCol w:w="861"/>
        <w:gridCol w:w="861"/>
        <w:gridCol w:w="861"/>
      </w:tblGrid>
      <w:tr w:rsidR="008404E2" w:rsidRPr="00EA304F" w:rsidTr="00EA304F">
        <w:trPr>
          <w:trHeight w:val="275"/>
          <w:jc w:val="center"/>
        </w:trPr>
        <w:tc>
          <w:tcPr>
            <w:tcW w:w="7620" w:type="dxa"/>
            <w:gridSpan w:val="7"/>
          </w:tcPr>
          <w:p w:rsidR="008404E2" w:rsidRPr="00EA304F" w:rsidRDefault="008404E2" w:rsidP="00EA304F">
            <w:pPr>
              <w:autoSpaceDE w:val="0"/>
              <w:autoSpaceDN w:val="0"/>
              <w:adjustRightInd w:val="0"/>
              <w:spacing w:after="0" w:line="240" w:lineRule="auto"/>
              <w:ind w:left="60" w:right="60"/>
              <w:jc w:val="center"/>
              <w:rPr>
                <w:rFonts w:ascii="Cambria" w:hAnsi="Cambria"/>
                <w:color w:val="000000"/>
                <w:sz w:val="20"/>
                <w:szCs w:val="20"/>
              </w:rPr>
            </w:pPr>
            <w:r w:rsidRPr="00EA304F">
              <w:rPr>
                <w:rFonts w:ascii="Cambria" w:hAnsi="Cambria"/>
                <w:b/>
                <w:bCs/>
                <w:color w:val="000000"/>
                <w:sz w:val="20"/>
                <w:szCs w:val="20"/>
              </w:rPr>
              <w:t>Tests of Normality</w:t>
            </w:r>
          </w:p>
        </w:tc>
      </w:tr>
      <w:tr w:rsidR="008404E2" w:rsidRPr="00EA304F" w:rsidTr="00EA304F">
        <w:trPr>
          <w:trHeight w:val="275"/>
          <w:jc w:val="center"/>
        </w:trPr>
        <w:tc>
          <w:tcPr>
            <w:tcW w:w="2452" w:type="dxa"/>
            <w:vMerge w:val="restart"/>
          </w:tcPr>
          <w:p w:rsidR="008404E2" w:rsidRPr="00EA304F" w:rsidRDefault="008404E2" w:rsidP="00EA304F">
            <w:pPr>
              <w:autoSpaceDE w:val="0"/>
              <w:autoSpaceDN w:val="0"/>
              <w:adjustRightInd w:val="0"/>
              <w:spacing w:after="0" w:line="240" w:lineRule="auto"/>
              <w:ind w:left="60" w:right="60"/>
              <w:rPr>
                <w:rFonts w:ascii="Cambria" w:hAnsi="Cambria"/>
                <w:color w:val="000000"/>
                <w:sz w:val="20"/>
                <w:szCs w:val="20"/>
              </w:rPr>
            </w:pPr>
          </w:p>
        </w:tc>
        <w:tc>
          <w:tcPr>
            <w:tcW w:w="2585" w:type="dxa"/>
            <w:gridSpan w:val="3"/>
          </w:tcPr>
          <w:p w:rsidR="008404E2" w:rsidRPr="00EA304F" w:rsidRDefault="008404E2" w:rsidP="00EA304F">
            <w:pPr>
              <w:autoSpaceDE w:val="0"/>
              <w:autoSpaceDN w:val="0"/>
              <w:adjustRightInd w:val="0"/>
              <w:spacing w:after="0" w:line="240" w:lineRule="auto"/>
              <w:ind w:left="60" w:right="60"/>
              <w:jc w:val="center"/>
              <w:rPr>
                <w:rFonts w:ascii="Cambria" w:hAnsi="Cambria"/>
                <w:color w:val="000000"/>
                <w:sz w:val="20"/>
                <w:szCs w:val="20"/>
              </w:rPr>
            </w:pPr>
            <w:r w:rsidRPr="00EA304F">
              <w:rPr>
                <w:rFonts w:ascii="Cambria" w:hAnsi="Cambria"/>
                <w:color w:val="000000"/>
                <w:sz w:val="20"/>
                <w:szCs w:val="20"/>
              </w:rPr>
              <w:t>Kolmogorov-Smirnov</w:t>
            </w:r>
            <w:r w:rsidRPr="00EA304F">
              <w:rPr>
                <w:rFonts w:ascii="Cambria" w:hAnsi="Cambria"/>
                <w:color w:val="000000"/>
                <w:sz w:val="20"/>
                <w:szCs w:val="20"/>
                <w:vertAlign w:val="superscript"/>
              </w:rPr>
              <w:t>a</w:t>
            </w:r>
          </w:p>
        </w:tc>
        <w:tc>
          <w:tcPr>
            <w:tcW w:w="2583" w:type="dxa"/>
            <w:gridSpan w:val="3"/>
          </w:tcPr>
          <w:p w:rsidR="008404E2" w:rsidRPr="00EA304F" w:rsidRDefault="008404E2" w:rsidP="00EA304F">
            <w:pPr>
              <w:autoSpaceDE w:val="0"/>
              <w:autoSpaceDN w:val="0"/>
              <w:adjustRightInd w:val="0"/>
              <w:spacing w:after="0" w:line="240" w:lineRule="auto"/>
              <w:ind w:left="60" w:right="60"/>
              <w:jc w:val="center"/>
              <w:rPr>
                <w:rFonts w:ascii="Cambria" w:hAnsi="Cambria"/>
                <w:color w:val="000000"/>
                <w:sz w:val="20"/>
                <w:szCs w:val="20"/>
              </w:rPr>
            </w:pPr>
            <w:r w:rsidRPr="00EA304F">
              <w:rPr>
                <w:rFonts w:ascii="Cambria" w:hAnsi="Cambria"/>
                <w:color w:val="000000"/>
                <w:sz w:val="20"/>
                <w:szCs w:val="20"/>
              </w:rPr>
              <w:t>Shapiro-Wilk</w:t>
            </w:r>
          </w:p>
        </w:tc>
      </w:tr>
      <w:tr w:rsidR="008404E2" w:rsidRPr="00EA304F" w:rsidTr="00EA304F">
        <w:trPr>
          <w:trHeight w:val="169"/>
          <w:jc w:val="center"/>
        </w:trPr>
        <w:tc>
          <w:tcPr>
            <w:tcW w:w="2452" w:type="dxa"/>
            <w:vMerge/>
          </w:tcPr>
          <w:p w:rsidR="008404E2" w:rsidRPr="00EA304F" w:rsidRDefault="008404E2" w:rsidP="00EA304F">
            <w:pPr>
              <w:autoSpaceDE w:val="0"/>
              <w:autoSpaceDN w:val="0"/>
              <w:adjustRightInd w:val="0"/>
              <w:spacing w:after="0" w:line="240" w:lineRule="auto"/>
              <w:rPr>
                <w:rFonts w:ascii="Cambria" w:hAnsi="Cambria"/>
                <w:color w:val="000000"/>
                <w:sz w:val="20"/>
                <w:szCs w:val="20"/>
              </w:rPr>
            </w:pPr>
          </w:p>
        </w:tc>
        <w:tc>
          <w:tcPr>
            <w:tcW w:w="862" w:type="dxa"/>
          </w:tcPr>
          <w:p w:rsidR="008404E2" w:rsidRPr="00EA304F" w:rsidRDefault="008404E2" w:rsidP="00EA304F">
            <w:pPr>
              <w:autoSpaceDE w:val="0"/>
              <w:autoSpaceDN w:val="0"/>
              <w:adjustRightInd w:val="0"/>
              <w:spacing w:after="0" w:line="240" w:lineRule="auto"/>
              <w:ind w:left="60" w:right="60"/>
              <w:jc w:val="center"/>
              <w:rPr>
                <w:rFonts w:ascii="Cambria" w:hAnsi="Cambria"/>
                <w:color w:val="000000"/>
                <w:sz w:val="20"/>
                <w:szCs w:val="20"/>
              </w:rPr>
            </w:pPr>
            <w:r w:rsidRPr="00EA304F">
              <w:rPr>
                <w:rFonts w:ascii="Cambria" w:hAnsi="Cambria"/>
                <w:color w:val="000000"/>
                <w:sz w:val="20"/>
                <w:szCs w:val="20"/>
              </w:rPr>
              <w:t>Statistic</w:t>
            </w:r>
          </w:p>
        </w:tc>
        <w:tc>
          <w:tcPr>
            <w:tcW w:w="862" w:type="dxa"/>
          </w:tcPr>
          <w:p w:rsidR="008404E2" w:rsidRPr="00EA304F" w:rsidRDefault="008404E2" w:rsidP="00EA304F">
            <w:pPr>
              <w:autoSpaceDE w:val="0"/>
              <w:autoSpaceDN w:val="0"/>
              <w:adjustRightInd w:val="0"/>
              <w:spacing w:after="0" w:line="240" w:lineRule="auto"/>
              <w:ind w:left="60" w:right="60"/>
              <w:jc w:val="center"/>
              <w:rPr>
                <w:rFonts w:ascii="Cambria" w:hAnsi="Cambria"/>
                <w:color w:val="000000"/>
                <w:sz w:val="20"/>
                <w:szCs w:val="20"/>
              </w:rPr>
            </w:pPr>
            <w:r w:rsidRPr="00EA304F">
              <w:rPr>
                <w:rFonts w:ascii="Cambria" w:hAnsi="Cambria"/>
                <w:color w:val="000000"/>
                <w:sz w:val="20"/>
                <w:szCs w:val="20"/>
              </w:rPr>
              <w:t>Df</w:t>
            </w:r>
          </w:p>
        </w:tc>
        <w:tc>
          <w:tcPr>
            <w:tcW w:w="861" w:type="dxa"/>
          </w:tcPr>
          <w:p w:rsidR="008404E2" w:rsidRPr="00EA304F" w:rsidRDefault="008404E2" w:rsidP="00EA304F">
            <w:pPr>
              <w:autoSpaceDE w:val="0"/>
              <w:autoSpaceDN w:val="0"/>
              <w:adjustRightInd w:val="0"/>
              <w:spacing w:after="0" w:line="240" w:lineRule="auto"/>
              <w:ind w:left="60" w:right="60"/>
              <w:jc w:val="center"/>
              <w:rPr>
                <w:rFonts w:ascii="Cambria" w:hAnsi="Cambria"/>
                <w:color w:val="000000"/>
                <w:sz w:val="20"/>
                <w:szCs w:val="20"/>
              </w:rPr>
            </w:pPr>
            <w:r w:rsidRPr="00EA304F">
              <w:rPr>
                <w:rFonts w:ascii="Cambria" w:hAnsi="Cambria"/>
                <w:color w:val="000000"/>
                <w:sz w:val="20"/>
                <w:szCs w:val="20"/>
              </w:rPr>
              <w:t>Sig.</w:t>
            </w:r>
          </w:p>
        </w:tc>
        <w:tc>
          <w:tcPr>
            <w:tcW w:w="861" w:type="dxa"/>
          </w:tcPr>
          <w:p w:rsidR="008404E2" w:rsidRPr="00EA304F" w:rsidRDefault="008404E2" w:rsidP="00EA304F">
            <w:pPr>
              <w:autoSpaceDE w:val="0"/>
              <w:autoSpaceDN w:val="0"/>
              <w:adjustRightInd w:val="0"/>
              <w:spacing w:after="0" w:line="240" w:lineRule="auto"/>
              <w:ind w:left="60" w:right="60"/>
              <w:jc w:val="center"/>
              <w:rPr>
                <w:rFonts w:ascii="Cambria" w:hAnsi="Cambria"/>
                <w:color w:val="000000"/>
                <w:sz w:val="20"/>
                <w:szCs w:val="20"/>
              </w:rPr>
            </w:pPr>
            <w:r w:rsidRPr="00EA304F">
              <w:rPr>
                <w:rFonts w:ascii="Cambria" w:hAnsi="Cambria"/>
                <w:color w:val="000000"/>
                <w:sz w:val="20"/>
                <w:szCs w:val="20"/>
              </w:rPr>
              <w:t>Statistic</w:t>
            </w:r>
          </w:p>
        </w:tc>
        <w:tc>
          <w:tcPr>
            <w:tcW w:w="861" w:type="dxa"/>
          </w:tcPr>
          <w:p w:rsidR="008404E2" w:rsidRPr="00EA304F" w:rsidRDefault="008404E2" w:rsidP="00EA304F">
            <w:pPr>
              <w:autoSpaceDE w:val="0"/>
              <w:autoSpaceDN w:val="0"/>
              <w:adjustRightInd w:val="0"/>
              <w:spacing w:after="0" w:line="240" w:lineRule="auto"/>
              <w:ind w:left="60" w:right="60"/>
              <w:jc w:val="center"/>
              <w:rPr>
                <w:rFonts w:ascii="Cambria" w:hAnsi="Cambria"/>
                <w:color w:val="000000"/>
                <w:sz w:val="20"/>
                <w:szCs w:val="20"/>
              </w:rPr>
            </w:pPr>
            <w:r w:rsidRPr="00EA304F">
              <w:rPr>
                <w:rFonts w:ascii="Cambria" w:hAnsi="Cambria"/>
                <w:color w:val="000000"/>
                <w:sz w:val="20"/>
                <w:szCs w:val="20"/>
              </w:rPr>
              <w:t>Df</w:t>
            </w:r>
          </w:p>
        </w:tc>
        <w:tc>
          <w:tcPr>
            <w:tcW w:w="861" w:type="dxa"/>
          </w:tcPr>
          <w:p w:rsidR="008404E2" w:rsidRPr="00EA304F" w:rsidRDefault="008404E2" w:rsidP="00EA304F">
            <w:pPr>
              <w:autoSpaceDE w:val="0"/>
              <w:autoSpaceDN w:val="0"/>
              <w:adjustRightInd w:val="0"/>
              <w:spacing w:after="0" w:line="240" w:lineRule="auto"/>
              <w:ind w:left="60" w:right="60"/>
              <w:jc w:val="center"/>
              <w:rPr>
                <w:rFonts w:ascii="Cambria" w:hAnsi="Cambria"/>
                <w:color w:val="000000"/>
                <w:sz w:val="20"/>
                <w:szCs w:val="20"/>
              </w:rPr>
            </w:pPr>
            <w:r w:rsidRPr="00EA304F">
              <w:rPr>
                <w:rFonts w:ascii="Cambria" w:hAnsi="Cambria"/>
                <w:color w:val="000000"/>
                <w:sz w:val="20"/>
                <w:szCs w:val="20"/>
              </w:rPr>
              <w:t>Sig.</w:t>
            </w:r>
          </w:p>
        </w:tc>
      </w:tr>
      <w:tr w:rsidR="008404E2" w:rsidRPr="00EA304F" w:rsidTr="00EA304F">
        <w:trPr>
          <w:trHeight w:val="275"/>
          <w:jc w:val="center"/>
        </w:trPr>
        <w:tc>
          <w:tcPr>
            <w:tcW w:w="2452" w:type="dxa"/>
          </w:tcPr>
          <w:p w:rsidR="008404E2" w:rsidRPr="00EA304F" w:rsidRDefault="008404E2" w:rsidP="00EA304F">
            <w:pPr>
              <w:autoSpaceDE w:val="0"/>
              <w:autoSpaceDN w:val="0"/>
              <w:adjustRightInd w:val="0"/>
              <w:spacing w:after="0" w:line="240" w:lineRule="auto"/>
              <w:ind w:left="60" w:right="60"/>
              <w:rPr>
                <w:rFonts w:ascii="Cambria" w:hAnsi="Cambria"/>
                <w:color w:val="000000"/>
                <w:sz w:val="20"/>
                <w:szCs w:val="20"/>
              </w:rPr>
            </w:pPr>
            <w:r w:rsidRPr="00EA304F">
              <w:rPr>
                <w:rFonts w:ascii="Cambria" w:hAnsi="Cambria"/>
                <w:color w:val="000000"/>
                <w:sz w:val="20"/>
                <w:szCs w:val="20"/>
              </w:rPr>
              <w:t>Pretest Eksperimen</w:t>
            </w:r>
          </w:p>
        </w:tc>
        <w:tc>
          <w:tcPr>
            <w:tcW w:w="862" w:type="dxa"/>
          </w:tcPr>
          <w:p w:rsidR="008404E2" w:rsidRPr="00EA304F" w:rsidRDefault="008404E2" w:rsidP="00EA304F">
            <w:pPr>
              <w:autoSpaceDE w:val="0"/>
              <w:autoSpaceDN w:val="0"/>
              <w:adjustRightInd w:val="0"/>
              <w:spacing w:after="0" w:line="240" w:lineRule="auto"/>
              <w:ind w:left="60" w:right="60"/>
              <w:jc w:val="right"/>
              <w:rPr>
                <w:rFonts w:ascii="Cambria" w:hAnsi="Cambria"/>
                <w:color w:val="000000"/>
                <w:sz w:val="20"/>
                <w:szCs w:val="20"/>
              </w:rPr>
            </w:pPr>
            <w:r w:rsidRPr="00EA304F">
              <w:rPr>
                <w:rFonts w:ascii="Cambria" w:hAnsi="Cambria"/>
                <w:color w:val="000000"/>
                <w:sz w:val="20"/>
                <w:szCs w:val="20"/>
              </w:rPr>
              <w:t>,160</w:t>
            </w:r>
          </w:p>
        </w:tc>
        <w:tc>
          <w:tcPr>
            <w:tcW w:w="862" w:type="dxa"/>
          </w:tcPr>
          <w:p w:rsidR="008404E2" w:rsidRPr="00EA304F" w:rsidRDefault="008404E2" w:rsidP="00EA304F">
            <w:pPr>
              <w:autoSpaceDE w:val="0"/>
              <w:autoSpaceDN w:val="0"/>
              <w:adjustRightInd w:val="0"/>
              <w:spacing w:after="0" w:line="240" w:lineRule="auto"/>
              <w:ind w:left="60" w:right="60"/>
              <w:jc w:val="right"/>
              <w:rPr>
                <w:rFonts w:ascii="Cambria" w:hAnsi="Cambria"/>
                <w:color w:val="000000"/>
                <w:sz w:val="20"/>
                <w:szCs w:val="20"/>
              </w:rPr>
            </w:pPr>
            <w:r w:rsidRPr="00EA304F">
              <w:rPr>
                <w:rFonts w:ascii="Cambria" w:hAnsi="Cambria"/>
                <w:color w:val="000000"/>
                <w:sz w:val="20"/>
                <w:szCs w:val="20"/>
              </w:rPr>
              <w:t>25</w:t>
            </w:r>
          </w:p>
        </w:tc>
        <w:tc>
          <w:tcPr>
            <w:tcW w:w="861" w:type="dxa"/>
          </w:tcPr>
          <w:p w:rsidR="008404E2" w:rsidRPr="00EA304F" w:rsidRDefault="008404E2" w:rsidP="00EA304F">
            <w:pPr>
              <w:autoSpaceDE w:val="0"/>
              <w:autoSpaceDN w:val="0"/>
              <w:adjustRightInd w:val="0"/>
              <w:spacing w:after="0" w:line="240" w:lineRule="auto"/>
              <w:ind w:left="60" w:right="60"/>
              <w:jc w:val="right"/>
              <w:rPr>
                <w:rFonts w:ascii="Cambria" w:hAnsi="Cambria"/>
                <w:color w:val="000000"/>
                <w:sz w:val="20"/>
                <w:szCs w:val="20"/>
              </w:rPr>
            </w:pPr>
            <w:r w:rsidRPr="00EA304F">
              <w:rPr>
                <w:rFonts w:ascii="Cambria" w:hAnsi="Cambria"/>
                <w:color w:val="000000"/>
                <w:sz w:val="20"/>
                <w:szCs w:val="20"/>
              </w:rPr>
              <w:t>,098</w:t>
            </w:r>
          </w:p>
        </w:tc>
        <w:tc>
          <w:tcPr>
            <w:tcW w:w="861" w:type="dxa"/>
          </w:tcPr>
          <w:p w:rsidR="008404E2" w:rsidRPr="00EA304F" w:rsidRDefault="008404E2" w:rsidP="00EA304F">
            <w:pPr>
              <w:autoSpaceDE w:val="0"/>
              <w:autoSpaceDN w:val="0"/>
              <w:adjustRightInd w:val="0"/>
              <w:spacing w:after="0" w:line="240" w:lineRule="auto"/>
              <w:ind w:left="60" w:right="60"/>
              <w:jc w:val="right"/>
              <w:rPr>
                <w:rFonts w:ascii="Cambria" w:hAnsi="Cambria"/>
                <w:color w:val="000000"/>
                <w:sz w:val="20"/>
                <w:szCs w:val="20"/>
              </w:rPr>
            </w:pPr>
            <w:r w:rsidRPr="00EA304F">
              <w:rPr>
                <w:rFonts w:ascii="Cambria" w:hAnsi="Cambria"/>
                <w:color w:val="000000"/>
                <w:sz w:val="20"/>
                <w:szCs w:val="20"/>
              </w:rPr>
              <w:t>,940</w:t>
            </w:r>
          </w:p>
        </w:tc>
        <w:tc>
          <w:tcPr>
            <w:tcW w:w="861" w:type="dxa"/>
          </w:tcPr>
          <w:p w:rsidR="008404E2" w:rsidRPr="00EA304F" w:rsidRDefault="008404E2" w:rsidP="00EA304F">
            <w:pPr>
              <w:autoSpaceDE w:val="0"/>
              <w:autoSpaceDN w:val="0"/>
              <w:adjustRightInd w:val="0"/>
              <w:spacing w:after="0" w:line="240" w:lineRule="auto"/>
              <w:ind w:left="60" w:right="60"/>
              <w:jc w:val="right"/>
              <w:rPr>
                <w:rFonts w:ascii="Cambria" w:hAnsi="Cambria"/>
                <w:color w:val="000000"/>
                <w:sz w:val="20"/>
                <w:szCs w:val="20"/>
              </w:rPr>
            </w:pPr>
            <w:r w:rsidRPr="00EA304F">
              <w:rPr>
                <w:rFonts w:ascii="Cambria" w:hAnsi="Cambria"/>
                <w:color w:val="000000"/>
                <w:sz w:val="20"/>
                <w:szCs w:val="20"/>
              </w:rPr>
              <w:t>25</w:t>
            </w:r>
          </w:p>
        </w:tc>
        <w:tc>
          <w:tcPr>
            <w:tcW w:w="861" w:type="dxa"/>
          </w:tcPr>
          <w:p w:rsidR="008404E2" w:rsidRPr="00EA304F" w:rsidRDefault="008404E2" w:rsidP="00EA304F">
            <w:pPr>
              <w:autoSpaceDE w:val="0"/>
              <w:autoSpaceDN w:val="0"/>
              <w:adjustRightInd w:val="0"/>
              <w:spacing w:after="0" w:line="240" w:lineRule="auto"/>
              <w:ind w:left="60" w:right="60"/>
              <w:jc w:val="right"/>
              <w:rPr>
                <w:rFonts w:ascii="Cambria" w:hAnsi="Cambria"/>
                <w:color w:val="000000"/>
                <w:sz w:val="20"/>
                <w:szCs w:val="20"/>
              </w:rPr>
            </w:pPr>
            <w:r w:rsidRPr="00EA304F">
              <w:rPr>
                <w:rFonts w:ascii="Cambria" w:hAnsi="Cambria"/>
                <w:color w:val="000000"/>
                <w:sz w:val="20"/>
                <w:szCs w:val="20"/>
              </w:rPr>
              <w:t>,145</w:t>
            </w:r>
          </w:p>
        </w:tc>
      </w:tr>
      <w:tr w:rsidR="008404E2" w:rsidRPr="00EA304F" w:rsidTr="00EA304F">
        <w:trPr>
          <w:trHeight w:val="275"/>
          <w:jc w:val="center"/>
        </w:trPr>
        <w:tc>
          <w:tcPr>
            <w:tcW w:w="2452" w:type="dxa"/>
          </w:tcPr>
          <w:p w:rsidR="008404E2" w:rsidRPr="00EA304F" w:rsidRDefault="008404E2" w:rsidP="00EA304F">
            <w:pPr>
              <w:autoSpaceDE w:val="0"/>
              <w:autoSpaceDN w:val="0"/>
              <w:adjustRightInd w:val="0"/>
              <w:spacing w:after="0" w:line="240" w:lineRule="auto"/>
              <w:ind w:left="60" w:right="60"/>
              <w:rPr>
                <w:rFonts w:ascii="Cambria" w:hAnsi="Cambria"/>
                <w:color w:val="000000"/>
                <w:sz w:val="20"/>
                <w:szCs w:val="20"/>
              </w:rPr>
            </w:pPr>
            <w:r w:rsidRPr="00EA304F">
              <w:rPr>
                <w:rFonts w:ascii="Cambria" w:hAnsi="Cambria"/>
                <w:color w:val="000000"/>
                <w:sz w:val="20"/>
                <w:szCs w:val="20"/>
              </w:rPr>
              <w:t>Posttest Eksperimen</w:t>
            </w:r>
          </w:p>
        </w:tc>
        <w:tc>
          <w:tcPr>
            <w:tcW w:w="862" w:type="dxa"/>
          </w:tcPr>
          <w:p w:rsidR="008404E2" w:rsidRPr="00EA304F" w:rsidRDefault="008404E2" w:rsidP="00EA304F">
            <w:pPr>
              <w:autoSpaceDE w:val="0"/>
              <w:autoSpaceDN w:val="0"/>
              <w:adjustRightInd w:val="0"/>
              <w:spacing w:after="0" w:line="240" w:lineRule="auto"/>
              <w:ind w:left="60" w:right="60"/>
              <w:jc w:val="right"/>
              <w:rPr>
                <w:rFonts w:ascii="Cambria" w:hAnsi="Cambria"/>
                <w:color w:val="000000"/>
                <w:sz w:val="20"/>
                <w:szCs w:val="20"/>
              </w:rPr>
            </w:pPr>
            <w:r w:rsidRPr="00EA304F">
              <w:rPr>
                <w:rFonts w:ascii="Cambria" w:hAnsi="Cambria"/>
                <w:color w:val="000000"/>
                <w:sz w:val="20"/>
                <w:szCs w:val="20"/>
              </w:rPr>
              <w:t>,105</w:t>
            </w:r>
          </w:p>
        </w:tc>
        <w:tc>
          <w:tcPr>
            <w:tcW w:w="862" w:type="dxa"/>
          </w:tcPr>
          <w:p w:rsidR="008404E2" w:rsidRPr="00EA304F" w:rsidRDefault="008404E2" w:rsidP="00EA304F">
            <w:pPr>
              <w:autoSpaceDE w:val="0"/>
              <w:autoSpaceDN w:val="0"/>
              <w:adjustRightInd w:val="0"/>
              <w:spacing w:after="0" w:line="240" w:lineRule="auto"/>
              <w:ind w:left="60" w:right="60"/>
              <w:jc w:val="right"/>
              <w:rPr>
                <w:rFonts w:ascii="Cambria" w:hAnsi="Cambria"/>
                <w:color w:val="000000"/>
                <w:sz w:val="20"/>
                <w:szCs w:val="20"/>
              </w:rPr>
            </w:pPr>
            <w:r w:rsidRPr="00EA304F">
              <w:rPr>
                <w:rFonts w:ascii="Cambria" w:hAnsi="Cambria"/>
                <w:color w:val="000000"/>
                <w:sz w:val="20"/>
                <w:szCs w:val="20"/>
              </w:rPr>
              <w:t>25</w:t>
            </w:r>
          </w:p>
        </w:tc>
        <w:tc>
          <w:tcPr>
            <w:tcW w:w="861" w:type="dxa"/>
          </w:tcPr>
          <w:p w:rsidR="008404E2" w:rsidRPr="00EA304F" w:rsidRDefault="008404E2" w:rsidP="00EA304F">
            <w:pPr>
              <w:autoSpaceDE w:val="0"/>
              <w:autoSpaceDN w:val="0"/>
              <w:adjustRightInd w:val="0"/>
              <w:spacing w:after="0" w:line="240" w:lineRule="auto"/>
              <w:ind w:left="60" w:right="60"/>
              <w:jc w:val="right"/>
              <w:rPr>
                <w:rFonts w:ascii="Cambria" w:hAnsi="Cambria"/>
                <w:color w:val="000000"/>
                <w:sz w:val="20"/>
                <w:szCs w:val="20"/>
              </w:rPr>
            </w:pPr>
            <w:r w:rsidRPr="00EA304F">
              <w:rPr>
                <w:rFonts w:ascii="Cambria" w:hAnsi="Cambria"/>
                <w:color w:val="000000"/>
                <w:sz w:val="20"/>
                <w:szCs w:val="20"/>
              </w:rPr>
              <w:t>,200</w:t>
            </w:r>
            <w:r w:rsidRPr="00EA304F">
              <w:rPr>
                <w:rFonts w:ascii="Cambria" w:hAnsi="Cambria"/>
                <w:color w:val="000000"/>
                <w:sz w:val="20"/>
                <w:szCs w:val="20"/>
                <w:vertAlign w:val="superscript"/>
              </w:rPr>
              <w:t>*</w:t>
            </w:r>
          </w:p>
        </w:tc>
        <w:tc>
          <w:tcPr>
            <w:tcW w:w="861" w:type="dxa"/>
          </w:tcPr>
          <w:p w:rsidR="008404E2" w:rsidRPr="00EA304F" w:rsidRDefault="008404E2" w:rsidP="00EA304F">
            <w:pPr>
              <w:autoSpaceDE w:val="0"/>
              <w:autoSpaceDN w:val="0"/>
              <w:adjustRightInd w:val="0"/>
              <w:spacing w:after="0" w:line="240" w:lineRule="auto"/>
              <w:ind w:left="60" w:right="60"/>
              <w:jc w:val="right"/>
              <w:rPr>
                <w:rFonts w:ascii="Cambria" w:hAnsi="Cambria"/>
                <w:color w:val="000000"/>
                <w:sz w:val="20"/>
                <w:szCs w:val="20"/>
              </w:rPr>
            </w:pPr>
            <w:r w:rsidRPr="00EA304F">
              <w:rPr>
                <w:rFonts w:ascii="Cambria" w:hAnsi="Cambria"/>
                <w:color w:val="000000"/>
                <w:sz w:val="20"/>
                <w:szCs w:val="20"/>
              </w:rPr>
              <w:t>,955</w:t>
            </w:r>
          </w:p>
        </w:tc>
        <w:tc>
          <w:tcPr>
            <w:tcW w:w="861" w:type="dxa"/>
          </w:tcPr>
          <w:p w:rsidR="008404E2" w:rsidRPr="00EA304F" w:rsidRDefault="008404E2" w:rsidP="00EA304F">
            <w:pPr>
              <w:autoSpaceDE w:val="0"/>
              <w:autoSpaceDN w:val="0"/>
              <w:adjustRightInd w:val="0"/>
              <w:spacing w:after="0" w:line="240" w:lineRule="auto"/>
              <w:ind w:left="60" w:right="60"/>
              <w:jc w:val="right"/>
              <w:rPr>
                <w:rFonts w:ascii="Cambria" w:hAnsi="Cambria"/>
                <w:color w:val="000000"/>
                <w:sz w:val="20"/>
                <w:szCs w:val="20"/>
              </w:rPr>
            </w:pPr>
            <w:r w:rsidRPr="00EA304F">
              <w:rPr>
                <w:rFonts w:ascii="Cambria" w:hAnsi="Cambria"/>
                <w:color w:val="000000"/>
                <w:sz w:val="20"/>
                <w:szCs w:val="20"/>
              </w:rPr>
              <w:t>25</w:t>
            </w:r>
          </w:p>
        </w:tc>
        <w:tc>
          <w:tcPr>
            <w:tcW w:w="861" w:type="dxa"/>
          </w:tcPr>
          <w:p w:rsidR="008404E2" w:rsidRPr="00EA304F" w:rsidRDefault="008404E2" w:rsidP="00EA304F">
            <w:pPr>
              <w:autoSpaceDE w:val="0"/>
              <w:autoSpaceDN w:val="0"/>
              <w:adjustRightInd w:val="0"/>
              <w:spacing w:after="0" w:line="240" w:lineRule="auto"/>
              <w:ind w:left="60" w:right="60"/>
              <w:jc w:val="right"/>
              <w:rPr>
                <w:rFonts w:ascii="Cambria" w:hAnsi="Cambria"/>
                <w:color w:val="000000"/>
                <w:sz w:val="20"/>
                <w:szCs w:val="20"/>
              </w:rPr>
            </w:pPr>
            <w:r w:rsidRPr="00EA304F">
              <w:rPr>
                <w:rFonts w:ascii="Cambria" w:hAnsi="Cambria"/>
                <w:color w:val="000000"/>
                <w:sz w:val="20"/>
                <w:szCs w:val="20"/>
              </w:rPr>
              <w:t>,327</w:t>
            </w:r>
          </w:p>
        </w:tc>
      </w:tr>
      <w:tr w:rsidR="008404E2" w:rsidRPr="00EA304F" w:rsidTr="00EA304F">
        <w:trPr>
          <w:trHeight w:val="275"/>
          <w:jc w:val="center"/>
        </w:trPr>
        <w:tc>
          <w:tcPr>
            <w:tcW w:w="2452" w:type="dxa"/>
          </w:tcPr>
          <w:p w:rsidR="008404E2" w:rsidRPr="00EA304F" w:rsidRDefault="008404E2" w:rsidP="00EA304F">
            <w:pPr>
              <w:autoSpaceDE w:val="0"/>
              <w:autoSpaceDN w:val="0"/>
              <w:adjustRightInd w:val="0"/>
              <w:spacing w:after="0" w:line="240" w:lineRule="auto"/>
              <w:ind w:left="60" w:right="60"/>
              <w:rPr>
                <w:rFonts w:ascii="Cambria" w:hAnsi="Cambria"/>
                <w:color w:val="000000"/>
                <w:sz w:val="20"/>
                <w:szCs w:val="20"/>
              </w:rPr>
            </w:pPr>
            <w:r w:rsidRPr="00EA304F">
              <w:rPr>
                <w:rFonts w:ascii="Cambria" w:hAnsi="Cambria"/>
                <w:color w:val="000000"/>
                <w:sz w:val="20"/>
                <w:szCs w:val="20"/>
              </w:rPr>
              <w:t>Posttest Kontrol</w:t>
            </w:r>
          </w:p>
        </w:tc>
        <w:tc>
          <w:tcPr>
            <w:tcW w:w="862" w:type="dxa"/>
          </w:tcPr>
          <w:p w:rsidR="008404E2" w:rsidRPr="00EA304F" w:rsidRDefault="008404E2" w:rsidP="00EA304F">
            <w:pPr>
              <w:autoSpaceDE w:val="0"/>
              <w:autoSpaceDN w:val="0"/>
              <w:adjustRightInd w:val="0"/>
              <w:spacing w:after="0" w:line="240" w:lineRule="auto"/>
              <w:ind w:left="60" w:right="60"/>
              <w:jc w:val="right"/>
              <w:rPr>
                <w:rFonts w:ascii="Cambria" w:hAnsi="Cambria"/>
                <w:color w:val="000000"/>
                <w:sz w:val="20"/>
                <w:szCs w:val="20"/>
              </w:rPr>
            </w:pPr>
            <w:r w:rsidRPr="00EA304F">
              <w:rPr>
                <w:rFonts w:ascii="Cambria" w:hAnsi="Cambria"/>
                <w:color w:val="000000"/>
                <w:sz w:val="20"/>
                <w:szCs w:val="20"/>
              </w:rPr>
              <w:t>,124</w:t>
            </w:r>
          </w:p>
        </w:tc>
        <w:tc>
          <w:tcPr>
            <w:tcW w:w="862" w:type="dxa"/>
          </w:tcPr>
          <w:p w:rsidR="008404E2" w:rsidRPr="00EA304F" w:rsidRDefault="008404E2" w:rsidP="00EA304F">
            <w:pPr>
              <w:autoSpaceDE w:val="0"/>
              <w:autoSpaceDN w:val="0"/>
              <w:adjustRightInd w:val="0"/>
              <w:spacing w:after="0" w:line="240" w:lineRule="auto"/>
              <w:ind w:left="60" w:right="60"/>
              <w:jc w:val="right"/>
              <w:rPr>
                <w:rFonts w:ascii="Cambria" w:hAnsi="Cambria"/>
                <w:color w:val="000000"/>
                <w:sz w:val="20"/>
                <w:szCs w:val="20"/>
              </w:rPr>
            </w:pPr>
            <w:r w:rsidRPr="00EA304F">
              <w:rPr>
                <w:rFonts w:ascii="Cambria" w:hAnsi="Cambria"/>
                <w:color w:val="000000"/>
                <w:sz w:val="20"/>
                <w:szCs w:val="20"/>
              </w:rPr>
              <w:t>25</w:t>
            </w:r>
          </w:p>
        </w:tc>
        <w:tc>
          <w:tcPr>
            <w:tcW w:w="861" w:type="dxa"/>
          </w:tcPr>
          <w:p w:rsidR="008404E2" w:rsidRPr="00EA304F" w:rsidRDefault="008404E2" w:rsidP="00EA304F">
            <w:pPr>
              <w:autoSpaceDE w:val="0"/>
              <w:autoSpaceDN w:val="0"/>
              <w:adjustRightInd w:val="0"/>
              <w:spacing w:after="0" w:line="240" w:lineRule="auto"/>
              <w:ind w:left="60" w:right="60"/>
              <w:jc w:val="right"/>
              <w:rPr>
                <w:rFonts w:ascii="Cambria" w:hAnsi="Cambria"/>
                <w:color w:val="000000"/>
                <w:sz w:val="20"/>
                <w:szCs w:val="20"/>
              </w:rPr>
            </w:pPr>
            <w:r w:rsidRPr="00EA304F">
              <w:rPr>
                <w:rFonts w:ascii="Cambria" w:hAnsi="Cambria"/>
                <w:color w:val="000000"/>
                <w:sz w:val="20"/>
                <w:szCs w:val="20"/>
              </w:rPr>
              <w:t>,200</w:t>
            </w:r>
            <w:r w:rsidRPr="00EA304F">
              <w:rPr>
                <w:rFonts w:ascii="Cambria" w:hAnsi="Cambria"/>
                <w:color w:val="000000"/>
                <w:sz w:val="20"/>
                <w:szCs w:val="20"/>
                <w:vertAlign w:val="superscript"/>
              </w:rPr>
              <w:t>*</w:t>
            </w:r>
          </w:p>
        </w:tc>
        <w:tc>
          <w:tcPr>
            <w:tcW w:w="861" w:type="dxa"/>
          </w:tcPr>
          <w:p w:rsidR="008404E2" w:rsidRPr="00EA304F" w:rsidRDefault="008404E2" w:rsidP="00EA304F">
            <w:pPr>
              <w:autoSpaceDE w:val="0"/>
              <w:autoSpaceDN w:val="0"/>
              <w:adjustRightInd w:val="0"/>
              <w:spacing w:after="0" w:line="240" w:lineRule="auto"/>
              <w:ind w:left="60" w:right="60"/>
              <w:jc w:val="right"/>
              <w:rPr>
                <w:rFonts w:ascii="Cambria" w:hAnsi="Cambria"/>
                <w:color w:val="000000"/>
                <w:sz w:val="20"/>
                <w:szCs w:val="20"/>
              </w:rPr>
            </w:pPr>
            <w:r w:rsidRPr="00EA304F">
              <w:rPr>
                <w:rFonts w:ascii="Cambria" w:hAnsi="Cambria"/>
                <w:color w:val="000000"/>
                <w:sz w:val="20"/>
                <w:szCs w:val="20"/>
              </w:rPr>
              <w:t>,949</w:t>
            </w:r>
          </w:p>
        </w:tc>
        <w:tc>
          <w:tcPr>
            <w:tcW w:w="861" w:type="dxa"/>
          </w:tcPr>
          <w:p w:rsidR="008404E2" w:rsidRPr="00EA304F" w:rsidRDefault="008404E2" w:rsidP="00EA304F">
            <w:pPr>
              <w:autoSpaceDE w:val="0"/>
              <w:autoSpaceDN w:val="0"/>
              <w:adjustRightInd w:val="0"/>
              <w:spacing w:after="0" w:line="240" w:lineRule="auto"/>
              <w:ind w:left="60" w:right="60"/>
              <w:jc w:val="right"/>
              <w:rPr>
                <w:rFonts w:ascii="Cambria" w:hAnsi="Cambria"/>
                <w:color w:val="000000"/>
                <w:sz w:val="20"/>
                <w:szCs w:val="20"/>
              </w:rPr>
            </w:pPr>
            <w:r w:rsidRPr="00EA304F">
              <w:rPr>
                <w:rFonts w:ascii="Cambria" w:hAnsi="Cambria"/>
                <w:color w:val="000000"/>
                <w:sz w:val="20"/>
                <w:szCs w:val="20"/>
              </w:rPr>
              <w:t>25</w:t>
            </w:r>
          </w:p>
        </w:tc>
        <w:tc>
          <w:tcPr>
            <w:tcW w:w="861" w:type="dxa"/>
          </w:tcPr>
          <w:p w:rsidR="008404E2" w:rsidRPr="00EA304F" w:rsidRDefault="008404E2" w:rsidP="00EA304F">
            <w:pPr>
              <w:autoSpaceDE w:val="0"/>
              <w:autoSpaceDN w:val="0"/>
              <w:adjustRightInd w:val="0"/>
              <w:spacing w:after="0" w:line="240" w:lineRule="auto"/>
              <w:ind w:left="60" w:right="60"/>
              <w:jc w:val="right"/>
              <w:rPr>
                <w:rFonts w:ascii="Cambria" w:hAnsi="Cambria"/>
                <w:color w:val="000000"/>
                <w:sz w:val="20"/>
                <w:szCs w:val="20"/>
              </w:rPr>
            </w:pPr>
            <w:r w:rsidRPr="00EA304F">
              <w:rPr>
                <w:rFonts w:ascii="Cambria" w:hAnsi="Cambria"/>
                <w:color w:val="000000"/>
                <w:sz w:val="20"/>
                <w:szCs w:val="20"/>
              </w:rPr>
              <w:t>,241</w:t>
            </w:r>
          </w:p>
        </w:tc>
      </w:tr>
      <w:tr w:rsidR="008404E2" w:rsidRPr="00EA304F" w:rsidTr="00EA304F">
        <w:trPr>
          <w:trHeight w:val="266"/>
          <w:jc w:val="center"/>
        </w:trPr>
        <w:tc>
          <w:tcPr>
            <w:tcW w:w="2452" w:type="dxa"/>
          </w:tcPr>
          <w:p w:rsidR="008404E2" w:rsidRPr="00EA304F" w:rsidRDefault="008404E2" w:rsidP="00EA304F">
            <w:pPr>
              <w:autoSpaceDE w:val="0"/>
              <w:autoSpaceDN w:val="0"/>
              <w:adjustRightInd w:val="0"/>
              <w:spacing w:after="0" w:line="240" w:lineRule="auto"/>
              <w:ind w:left="60" w:right="60"/>
              <w:rPr>
                <w:rFonts w:ascii="Cambria" w:hAnsi="Cambria"/>
                <w:color w:val="000000"/>
                <w:sz w:val="20"/>
                <w:szCs w:val="20"/>
              </w:rPr>
            </w:pPr>
            <w:r w:rsidRPr="00EA304F">
              <w:rPr>
                <w:rFonts w:ascii="Cambria" w:hAnsi="Cambria"/>
                <w:color w:val="000000"/>
                <w:sz w:val="20"/>
                <w:szCs w:val="20"/>
              </w:rPr>
              <w:t>Pretest Konrol</w:t>
            </w:r>
          </w:p>
        </w:tc>
        <w:tc>
          <w:tcPr>
            <w:tcW w:w="862" w:type="dxa"/>
          </w:tcPr>
          <w:p w:rsidR="008404E2" w:rsidRPr="00EA304F" w:rsidRDefault="008404E2" w:rsidP="00EA304F">
            <w:pPr>
              <w:autoSpaceDE w:val="0"/>
              <w:autoSpaceDN w:val="0"/>
              <w:adjustRightInd w:val="0"/>
              <w:spacing w:after="0" w:line="240" w:lineRule="auto"/>
              <w:ind w:left="60" w:right="60"/>
              <w:jc w:val="right"/>
              <w:rPr>
                <w:rFonts w:ascii="Cambria" w:hAnsi="Cambria"/>
                <w:color w:val="000000"/>
                <w:sz w:val="20"/>
                <w:szCs w:val="20"/>
              </w:rPr>
            </w:pPr>
            <w:r w:rsidRPr="00EA304F">
              <w:rPr>
                <w:rFonts w:ascii="Cambria" w:hAnsi="Cambria"/>
                <w:color w:val="000000"/>
                <w:sz w:val="20"/>
                <w:szCs w:val="20"/>
              </w:rPr>
              <w:t>,080</w:t>
            </w:r>
          </w:p>
        </w:tc>
        <w:tc>
          <w:tcPr>
            <w:tcW w:w="862" w:type="dxa"/>
          </w:tcPr>
          <w:p w:rsidR="008404E2" w:rsidRPr="00EA304F" w:rsidRDefault="008404E2" w:rsidP="00EA304F">
            <w:pPr>
              <w:autoSpaceDE w:val="0"/>
              <w:autoSpaceDN w:val="0"/>
              <w:adjustRightInd w:val="0"/>
              <w:spacing w:after="0" w:line="240" w:lineRule="auto"/>
              <w:ind w:left="60" w:right="60"/>
              <w:jc w:val="right"/>
              <w:rPr>
                <w:rFonts w:ascii="Cambria" w:hAnsi="Cambria"/>
                <w:color w:val="000000"/>
                <w:sz w:val="20"/>
                <w:szCs w:val="20"/>
              </w:rPr>
            </w:pPr>
            <w:r w:rsidRPr="00EA304F">
              <w:rPr>
                <w:rFonts w:ascii="Cambria" w:hAnsi="Cambria"/>
                <w:color w:val="000000"/>
                <w:sz w:val="20"/>
                <w:szCs w:val="20"/>
              </w:rPr>
              <w:t>25</w:t>
            </w:r>
          </w:p>
        </w:tc>
        <w:tc>
          <w:tcPr>
            <w:tcW w:w="861" w:type="dxa"/>
          </w:tcPr>
          <w:p w:rsidR="008404E2" w:rsidRPr="00EA304F" w:rsidRDefault="008404E2" w:rsidP="00EA304F">
            <w:pPr>
              <w:autoSpaceDE w:val="0"/>
              <w:autoSpaceDN w:val="0"/>
              <w:adjustRightInd w:val="0"/>
              <w:spacing w:after="0" w:line="240" w:lineRule="auto"/>
              <w:ind w:left="60" w:right="60"/>
              <w:jc w:val="right"/>
              <w:rPr>
                <w:rFonts w:ascii="Cambria" w:hAnsi="Cambria"/>
                <w:color w:val="000000"/>
                <w:sz w:val="20"/>
                <w:szCs w:val="20"/>
              </w:rPr>
            </w:pPr>
            <w:r w:rsidRPr="00EA304F">
              <w:rPr>
                <w:rFonts w:ascii="Cambria" w:hAnsi="Cambria"/>
                <w:color w:val="000000"/>
                <w:sz w:val="20"/>
                <w:szCs w:val="20"/>
              </w:rPr>
              <w:t>,200</w:t>
            </w:r>
            <w:r w:rsidRPr="00EA304F">
              <w:rPr>
                <w:rFonts w:ascii="Cambria" w:hAnsi="Cambria"/>
                <w:color w:val="000000"/>
                <w:sz w:val="20"/>
                <w:szCs w:val="20"/>
                <w:vertAlign w:val="superscript"/>
              </w:rPr>
              <w:t>*</w:t>
            </w:r>
          </w:p>
        </w:tc>
        <w:tc>
          <w:tcPr>
            <w:tcW w:w="861" w:type="dxa"/>
          </w:tcPr>
          <w:p w:rsidR="008404E2" w:rsidRPr="00EA304F" w:rsidRDefault="008404E2" w:rsidP="00EA304F">
            <w:pPr>
              <w:autoSpaceDE w:val="0"/>
              <w:autoSpaceDN w:val="0"/>
              <w:adjustRightInd w:val="0"/>
              <w:spacing w:after="0" w:line="240" w:lineRule="auto"/>
              <w:ind w:left="60" w:right="60"/>
              <w:jc w:val="right"/>
              <w:rPr>
                <w:rFonts w:ascii="Cambria" w:hAnsi="Cambria"/>
                <w:color w:val="000000"/>
                <w:sz w:val="20"/>
                <w:szCs w:val="20"/>
              </w:rPr>
            </w:pPr>
            <w:r w:rsidRPr="00EA304F">
              <w:rPr>
                <w:rFonts w:ascii="Cambria" w:hAnsi="Cambria"/>
                <w:color w:val="000000"/>
                <w:sz w:val="20"/>
                <w:szCs w:val="20"/>
              </w:rPr>
              <w:t>,981</w:t>
            </w:r>
          </w:p>
        </w:tc>
        <w:tc>
          <w:tcPr>
            <w:tcW w:w="861" w:type="dxa"/>
          </w:tcPr>
          <w:p w:rsidR="008404E2" w:rsidRPr="00EA304F" w:rsidRDefault="008404E2" w:rsidP="00EA304F">
            <w:pPr>
              <w:autoSpaceDE w:val="0"/>
              <w:autoSpaceDN w:val="0"/>
              <w:adjustRightInd w:val="0"/>
              <w:spacing w:after="0" w:line="240" w:lineRule="auto"/>
              <w:ind w:left="60" w:right="60"/>
              <w:jc w:val="right"/>
              <w:rPr>
                <w:rFonts w:ascii="Cambria" w:hAnsi="Cambria"/>
                <w:color w:val="000000"/>
                <w:sz w:val="20"/>
                <w:szCs w:val="20"/>
              </w:rPr>
            </w:pPr>
            <w:r w:rsidRPr="00EA304F">
              <w:rPr>
                <w:rFonts w:ascii="Cambria" w:hAnsi="Cambria"/>
                <w:color w:val="000000"/>
                <w:sz w:val="20"/>
                <w:szCs w:val="20"/>
              </w:rPr>
              <w:t>25</w:t>
            </w:r>
          </w:p>
        </w:tc>
        <w:tc>
          <w:tcPr>
            <w:tcW w:w="861" w:type="dxa"/>
          </w:tcPr>
          <w:p w:rsidR="008404E2" w:rsidRPr="00EA304F" w:rsidRDefault="008404E2" w:rsidP="00EA304F">
            <w:pPr>
              <w:autoSpaceDE w:val="0"/>
              <w:autoSpaceDN w:val="0"/>
              <w:adjustRightInd w:val="0"/>
              <w:spacing w:after="0" w:line="240" w:lineRule="auto"/>
              <w:ind w:left="60" w:right="60"/>
              <w:jc w:val="right"/>
              <w:rPr>
                <w:rFonts w:ascii="Cambria" w:hAnsi="Cambria"/>
                <w:color w:val="000000"/>
                <w:sz w:val="20"/>
                <w:szCs w:val="20"/>
              </w:rPr>
            </w:pPr>
            <w:r w:rsidRPr="00EA304F">
              <w:rPr>
                <w:rFonts w:ascii="Cambria" w:hAnsi="Cambria"/>
                <w:color w:val="000000"/>
                <w:sz w:val="20"/>
                <w:szCs w:val="20"/>
              </w:rPr>
              <w:t>,901</w:t>
            </w:r>
          </w:p>
        </w:tc>
      </w:tr>
      <w:tr w:rsidR="008404E2" w:rsidRPr="00EA304F" w:rsidTr="00EA304F">
        <w:trPr>
          <w:trHeight w:val="275"/>
          <w:jc w:val="center"/>
        </w:trPr>
        <w:tc>
          <w:tcPr>
            <w:tcW w:w="7620" w:type="dxa"/>
            <w:gridSpan w:val="7"/>
          </w:tcPr>
          <w:p w:rsidR="008404E2" w:rsidRPr="00EA304F" w:rsidRDefault="008404E2" w:rsidP="00EA304F">
            <w:pPr>
              <w:autoSpaceDE w:val="0"/>
              <w:autoSpaceDN w:val="0"/>
              <w:adjustRightInd w:val="0"/>
              <w:spacing w:after="0" w:line="240" w:lineRule="auto"/>
              <w:ind w:left="60" w:right="60"/>
              <w:rPr>
                <w:rFonts w:ascii="Cambria" w:hAnsi="Cambria"/>
                <w:color w:val="000000"/>
                <w:sz w:val="20"/>
                <w:szCs w:val="20"/>
              </w:rPr>
            </w:pPr>
            <w:r w:rsidRPr="00EA304F">
              <w:rPr>
                <w:rFonts w:ascii="Cambria" w:hAnsi="Cambria"/>
                <w:color w:val="000000"/>
                <w:sz w:val="20"/>
                <w:szCs w:val="20"/>
              </w:rPr>
              <w:t>*. This is a lower bound of the true significance.</w:t>
            </w:r>
          </w:p>
        </w:tc>
      </w:tr>
      <w:tr w:rsidR="008404E2" w:rsidRPr="00EA304F" w:rsidTr="00EA304F">
        <w:trPr>
          <w:trHeight w:val="275"/>
          <w:jc w:val="center"/>
        </w:trPr>
        <w:tc>
          <w:tcPr>
            <w:tcW w:w="7620" w:type="dxa"/>
            <w:gridSpan w:val="7"/>
          </w:tcPr>
          <w:p w:rsidR="008404E2" w:rsidRPr="00EA304F" w:rsidRDefault="008404E2" w:rsidP="00EA304F">
            <w:pPr>
              <w:autoSpaceDE w:val="0"/>
              <w:autoSpaceDN w:val="0"/>
              <w:adjustRightInd w:val="0"/>
              <w:spacing w:after="0" w:line="240" w:lineRule="auto"/>
              <w:ind w:left="60" w:right="60"/>
              <w:rPr>
                <w:rFonts w:ascii="Cambria" w:hAnsi="Cambria"/>
                <w:color w:val="000000"/>
                <w:sz w:val="20"/>
                <w:szCs w:val="20"/>
              </w:rPr>
            </w:pPr>
            <w:r w:rsidRPr="00EA304F">
              <w:rPr>
                <w:rFonts w:ascii="Cambria" w:hAnsi="Cambria"/>
                <w:color w:val="000000"/>
                <w:sz w:val="20"/>
                <w:szCs w:val="20"/>
              </w:rPr>
              <w:t>a. Lilliefors Significance Correction</w:t>
            </w:r>
          </w:p>
        </w:tc>
      </w:tr>
    </w:tbl>
    <w:p w:rsidR="008404E2" w:rsidRDefault="00501466" w:rsidP="005E2768">
      <w:pPr>
        <w:ind w:firstLine="567"/>
        <w:jc w:val="both"/>
        <w:outlineLvl w:val="0"/>
        <w:rPr>
          <w:rFonts w:asciiTheme="minorHAnsi" w:hAnsiTheme="minorHAnsi"/>
          <w:lang w:val="id-ID"/>
        </w:rPr>
      </w:pPr>
      <w:r>
        <w:rPr>
          <w:rFonts w:asciiTheme="minorHAnsi" w:hAnsiTheme="minorHAnsi"/>
        </w:rPr>
        <w:t xml:space="preserve">Berdasarkan tabel </w:t>
      </w:r>
      <w:r>
        <w:rPr>
          <w:rFonts w:asciiTheme="minorHAnsi" w:hAnsiTheme="minorHAnsi"/>
          <w:lang w:val="id-ID"/>
        </w:rPr>
        <w:t>2</w:t>
      </w:r>
      <w:r w:rsidR="008404E2" w:rsidRPr="008404E2">
        <w:rPr>
          <w:rFonts w:asciiTheme="minorHAnsi" w:hAnsiTheme="minorHAnsi"/>
        </w:rPr>
        <w:t xml:space="preserve"> diperoleh nilai Sig. </w:t>
      </w:r>
      <w:r w:rsidR="008404E2" w:rsidRPr="008404E2">
        <w:rPr>
          <w:rFonts w:asciiTheme="minorHAnsi" w:hAnsiTheme="minorHAnsi"/>
          <w:i/>
        </w:rPr>
        <w:t>pretest</w:t>
      </w:r>
      <w:r w:rsidR="008404E2" w:rsidRPr="008404E2">
        <w:rPr>
          <w:rFonts w:asciiTheme="minorHAnsi" w:hAnsiTheme="minorHAnsi"/>
        </w:rPr>
        <w:t xml:space="preserve"> kelas eksperimen sebesar 0,098 &gt; 0,05 dan </w:t>
      </w:r>
      <w:r w:rsidR="008404E2" w:rsidRPr="008404E2">
        <w:rPr>
          <w:rFonts w:asciiTheme="minorHAnsi" w:hAnsiTheme="minorHAnsi"/>
          <w:i/>
        </w:rPr>
        <w:t>posttest</w:t>
      </w:r>
      <w:r w:rsidR="008404E2" w:rsidRPr="008404E2">
        <w:rPr>
          <w:rFonts w:asciiTheme="minorHAnsi" w:hAnsiTheme="minorHAnsi"/>
        </w:rPr>
        <w:t xml:space="preserve"> kelas eksperimen sebesar 0,200 &gt; 0,05, </w:t>
      </w:r>
      <w:r w:rsidR="008404E2" w:rsidRPr="008404E2">
        <w:rPr>
          <w:rFonts w:asciiTheme="minorHAnsi" w:hAnsiTheme="minorHAnsi"/>
          <w:i/>
        </w:rPr>
        <w:t>pretest</w:t>
      </w:r>
      <w:r w:rsidR="008404E2" w:rsidRPr="008404E2">
        <w:rPr>
          <w:rFonts w:asciiTheme="minorHAnsi" w:hAnsiTheme="minorHAnsi"/>
        </w:rPr>
        <w:t xml:space="preserve"> kelas kontrol sebesar 0,200 &gt; 0,05 dan </w:t>
      </w:r>
      <w:r w:rsidR="008404E2" w:rsidRPr="008404E2">
        <w:rPr>
          <w:rFonts w:asciiTheme="minorHAnsi" w:hAnsiTheme="minorHAnsi"/>
          <w:i/>
        </w:rPr>
        <w:t>posttest</w:t>
      </w:r>
      <w:r w:rsidR="008404E2" w:rsidRPr="008404E2">
        <w:rPr>
          <w:rFonts w:asciiTheme="minorHAnsi" w:hAnsiTheme="minorHAnsi"/>
        </w:rPr>
        <w:t xml:space="preserve"> kelas kontrol sebesar 0,200 &gt; 0,05. Berdasarkan kriteria pengujian </w:t>
      </w:r>
      <w:r w:rsidR="008404E2" w:rsidRPr="008404E2">
        <w:rPr>
          <w:rFonts w:asciiTheme="minorHAnsi" w:hAnsiTheme="minorHAnsi"/>
          <w:i/>
        </w:rPr>
        <w:t>Kolmogorov-Smirnov</w:t>
      </w:r>
      <w:r w:rsidR="008404E2" w:rsidRPr="008404E2">
        <w:rPr>
          <w:rFonts w:asciiTheme="minorHAnsi" w:hAnsiTheme="minorHAnsi"/>
        </w:rPr>
        <w:t>, maka data dapat dikatakan data berdistribusi normal.</w:t>
      </w:r>
      <w:bookmarkStart w:id="1" w:name="_Toc166870150"/>
    </w:p>
    <w:p w:rsidR="005E2768" w:rsidRPr="005E2768" w:rsidRDefault="005E2768" w:rsidP="005E2768">
      <w:pPr>
        <w:ind w:firstLine="567"/>
        <w:jc w:val="both"/>
        <w:outlineLvl w:val="0"/>
        <w:rPr>
          <w:rFonts w:asciiTheme="minorHAnsi" w:hAnsiTheme="minorHAnsi"/>
          <w:lang w:val="id-ID"/>
        </w:rPr>
      </w:pPr>
    </w:p>
    <w:p w:rsidR="008404E2" w:rsidRPr="005E2768" w:rsidRDefault="00501466" w:rsidP="008404E2">
      <w:pPr>
        <w:ind w:left="425" w:firstLine="709"/>
        <w:jc w:val="center"/>
        <w:outlineLvl w:val="0"/>
        <w:rPr>
          <w:rFonts w:asciiTheme="minorHAnsi" w:hAnsiTheme="minorHAnsi"/>
          <w:b/>
          <w:sz w:val="20"/>
          <w:szCs w:val="20"/>
        </w:rPr>
      </w:pPr>
      <w:r>
        <w:rPr>
          <w:rFonts w:asciiTheme="minorHAnsi" w:hAnsiTheme="minorHAnsi"/>
          <w:b/>
          <w:sz w:val="20"/>
          <w:szCs w:val="20"/>
        </w:rPr>
        <w:t xml:space="preserve">Tabel </w:t>
      </w:r>
      <w:r>
        <w:rPr>
          <w:rFonts w:asciiTheme="minorHAnsi" w:hAnsiTheme="minorHAnsi"/>
          <w:b/>
          <w:sz w:val="20"/>
          <w:szCs w:val="20"/>
          <w:lang w:val="id-ID"/>
        </w:rPr>
        <w:t>3</w:t>
      </w:r>
      <w:r w:rsidR="00F50836" w:rsidRPr="005E2768">
        <w:rPr>
          <w:rFonts w:asciiTheme="minorHAnsi" w:hAnsiTheme="minorHAnsi"/>
          <w:b/>
          <w:sz w:val="20"/>
          <w:szCs w:val="20"/>
          <w:lang w:val="id-ID"/>
        </w:rPr>
        <w:t>.</w:t>
      </w:r>
      <w:r w:rsidR="008404E2" w:rsidRPr="005E2768">
        <w:rPr>
          <w:rFonts w:asciiTheme="minorHAnsi" w:hAnsiTheme="minorHAnsi"/>
          <w:b/>
          <w:sz w:val="20"/>
          <w:szCs w:val="20"/>
        </w:rPr>
        <w:t xml:space="preserve"> Hasil Perhitungan Uji Homogenitas Motivasi Belaja</w:t>
      </w:r>
      <w:bookmarkEnd w:id="1"/>
      <w:r w:rsidR="008404E2" w:rsidRPr="005E2768">
        <w:rPr>
          <w:rFonts w:asciiTheme="minorHAnsi" w:hAnsiTheme="minorHAnsi"/>
          <w:b/>
          <w:sz w:val="20"/>
          <w:szCs w:val="20"/>
        </w:rPr>
        <w:t>r</w:t>
      </w:r>
    </w:p>
    <w:tbl>
      <w:tblPr>
        <w:tblStyle w:val="TableGrid1"/>
        <w:tblW w:w="7803" w:type="dxa"/>
        <w:jc w:val="center"/>
        <w:tblLayout w:type="fixed"/>
        <w:tblLook w:val="0000"/>
      </w:tblPr>
      <w:tblGrid>
        <w:gridCol w:w="1134"/>
        <w:gridCol w:w="1852"/>
        <w:gridCol w:w="1574"/>
        <w:gridCol w:w="1081"/>
        <w:gridCol w:w="1081"/>
        <w:gridCol w:w="1081"/>
      </w:tblGrid>
      <w:tr w:rsidR="008404E2" w:rsidRPr="00EA304F" w:rsidTr="00EA304F">
        <w:trPr>
          <w:trHeight w:val="247"/>
          <w:jc w:val="center"/>
        </w:trPr>
        <w:tc>
          <w:tcPr>
            <w:tcW w:w="7803" w:type="dxa"/>
            <w:gridSpan w:val="6"/>
          </w:tcPr>
          <w:p w:rsidR="008404E2" w:rsidRPr="00EA304F" w:rsidRDefault="008404E2" w:rsidP="00EA304F">
            <w:pPr>
              <w:autoSpaceDE w:val="0"/>
              <w:autoSpaceDN w:val="0"/>
              <w:adjustRightInd w:val="0"/>
              <w:spacing w:after="0" w:line="240" w:lineRule="auto"/>
              <w:ind w:left="60" w:right="60"/>
              <w:jc w:val="center"/>
              <w:rPr>
                <w:rFonts w:ascii="Cambria" w:hAnsi="Cambria"/>
                <w:color w:val="000000"/>
                <w:sz w:val="20"/>
                <w:szCs w:val="20"/>
              </w:rPr>
            </w:pPr>
            <w:r w:rsidRPr="00EA304F">
              <w:rPr>
                <w:rFonts w:ascii="Cambria" w:hAnsi="Cambria"/>
                <w:bCs/>
                <w:color w:val="000000"/>
                <w:sz w:val="20"/>
                <w:szCs w:val="20"/>
              </w:rPr>
              <w:t>Test of Homogeneity of Variance</w:t>
            </w:r>
          </w:p>
        </w:tc>
      </w:tr>
      <w:tr w:rsidR="008404E2" w:rsidRPr="00EA304F" w:rsidTr="00EA304F">
        <w:trPr>
          <w:trHeight w:val="494"/>
          <w:jc w:val="center"/>
        </w:trPr>
        <w:tc>
          <w:tcPr>
            <w:tcW w:w="2986" w:type="dxa"/>
            <w:gridSpan w:val="2"/>
          </w:tcPr>
          <w:p w:rsidR="008404E2" w:rsidRPr="00EA304F" w:rsidRDefault="008404E2" w:rsidP="00EA304F">
            <w:pPr>
              <w:autoSpaceDE w:val="0"/>
              <w:autoSpaceDN w:val="0"/>
              <w:adjustRightInd w:val="0"/>
              <w:spacing w:after="0" w:line="240" w:lineRule="auto"/>
              <w:ind w:left="60" w:right="60"/>
              <w:rPr>
                <w:rFonts w:ascii="Cambria" w:hAnsi="Cambria"/>
                <w:color w:val="000000"/>
                <w:sz w:val="20"/>
                <w:szCs w:val="20"/>
              </w:rPr>
            </w:pPr>
          </w:p>
        </w:tc>
        <w:tc>
          <w:tcPr>
            <w:tcW w:w="1574" w:type="dxa"/>
          </w:tcPr>
          <w:p w:rsidR="008404E2" w:rsidRPr="00EA304F" w:rsidRDefault="008404E2" w:rsidP="00EA304F">
            <w:pPr>
              <w:autoSpaceDE w:val="0"/>
              <w:autoSpaceDN w:val="0"/>
              <w:adjustRightInd w:val="0"/>
              <w:spacing w:after="0" w:line="240" w:lineRule="auto"/>
              <w:ind w:left="60" w:right="60"/>
              <w:jc w:val="center"/>
              <w:rPr>
                <w:rFonts w:ascii="Cambria" w:hAnsi="Cambria"/>
                <w:color w:val="000000"/>
                <w:sz w:val="20"/>
                <w:szCs w:val="20"/>
              </w:rPr>
            </w:pPr>
            <w:r w:rsidRPr="00EA304F">
              <w:rPr>
                <w:rFonts w:ascii="Cambria" w:hAnsi="Cambria"/>
                <w:color w:val="000000"/>
                <w:sz w:val="20"/>
                <w:szCs w:val="20"/>
              </w:rPr>
              <w:t>Levene Statistic</w:t>
            </w:r>
          </w:p>
        </w:tc>
        <w:tc>
          <w:tcPr>
            <w:tcW w:w="1081" w:type="dxa"/>
          </w:tcPr>
          <w:p w:rsidR="008404E2" w:rsidRPr="00EA304F" w:rsidRDefault="008404E2" w:rsidP="00EA304F">
            <w:pPr>
              <w:autoSpaceDE w:val="0"/>
              <w:autoSpaceDN w:val="0"/>
              <w:adjustRightInd w:val="0"/>
              <w:spacing w:after="0" w:line="240" w:lineRule="auto"/>
              <w:ind w:left="60" w:right="60"/>
              <w:jc w:val="center"/>
              <w:rPr>
                <w:rFonts w:ascii="Cambria" w:hAnsi="Cambria"/>
                <w:color w:val="000000"/>
                <w:sz w:val="20"/>
                <w:szCs w:val="20"/>
              </w:rPr>
            </w:pPr>
            <w:r w:rsidRPr="00EA304F">
              <w:rPr>
                <w:rFonts w:ascii="Cambria" w:hAnsi="Cambria"/>
                <w:color w:val="000000"/>
                <w:sz w:val="20"/>
                <w:szCs w:val="20"/>
              </w:rPr>
              <w:t>df1</w:t>
            </w:r>
          </w:p>
        </w:tc>
        <w:tc>
          <w:tcPr>
            <w:tcW w:w="1081" w:type="dxa"/>
          </w:tcPr>
          <w:p w:rsidR="008404E2" w:rsidRPr="00EA304F" w:rsidRDefault="008404E2" w:rsidP="00EA304F">
            <w:pPr>
              <w:autoSpaceDE w:val="0"/>
              <w:autoSpaceDN w:val="0"/>
              <w:adjustRightInd w:val="0"/>
              <w:spacing w:after="0" w:line="240" w:lineRule="auto"/>
              <w:ind w:left="60" w:right="60"/>
              <w:jc w:val="center"/>
              <w:rPr>
                <w:rFonts w:ascii="Cambria" w:hAnsi="Cambria"/>
                <w:color w:val="000000"/>
                <w:sz w:val="20"/>
                <w:szCs w:val="20"/>
              </w:rPr>
            </w:pPr>
            <w:r w:rsidRPr="00EA304F">
              <w:rPr>
                <w:rFonts w:ascii="Cambria" w:hAnsi="Cambria"/>
                <w:color w:val="000000"/>
                <w:sz w:val="20"/>
                <w:szCs w:val="20"/>
              </w:rPr>
              <w:t>df2</w:t>
            </w:r>
          </w:p>
        </w:tc>
        <w:tc>
          <w:tcPr>
            <w:tcW w:w="1081" w:type="dxa"/>
          </w:tcPr>
          <w:p w:rsidR="008404E2" w:rsidRPr="00EA304F" w:rsidRDefault="008404E2" w:rsidP="00EA304F">
            <w:pPr>
              <w:autoSpaceDE w:val="0"/>
              <w:autoSpaceDN w:val="0"/>
              <w:adjustRightInd w:val="0"/>
              <w:spacing w:after="0" w:line="240" w:lineRule="auto"/>
              <w:ind w:left="60" w:right="60"/>
              <w:jc w:val="center"/>
              <w:rPr>
                <w:rFonts w:ascii="Cambria" w:hAnsi="Cambria"/>
                <w:color w:val="000000"/>
                <w:sz w:val="20"/>
                <w:szCs w:val="20"/>
              </w:rPr>
            </w:pPr>
            <w:r w:rsidRPr="00EA304F">
              <w:rPr>
                <w:rFonts w:ascii="Cambria" w:hAnsi="Cambria"/>
                <w:color w:val="000000"/>
                <w:sz w:val="20"/>
                <w:szCs w:val="20"/>
              </w:rPr>
              <w:t>Sig.</w:t>
            </w:r>
          </w:p>
        </w:tc>
      </w:tr>
      <w:tr w:rsidR="008404E2" w:rsidRPr="00EA304F" w:rsidTr="00EA304F">
        <w:trPr>
          <w:trHeight w:val="239"/>
          <w:jc w:val="center"/>
        </w:trPr>
        <w:tc>
          <w:tcPr>
            <w:tcW w:w="1134" w:type="dxa"/>
            <w:vMerge w:val="restart"/>
          </w:tcPr>
          <w:p w:rsidR="008404E2" w:rsidRPr="00EA304F" w:rsidRDefault="008404E2" w:rsidP="00EA304F">
            <w:pPr>
              <w:autoSpaceDE w:val="0"/>
              <w:autoSpaceDN w:val="0"/>
              <w:adjustRightInd w:val="0"/>
              <w:spacing w:after="0" w:line="240" w:lineRule="auto"/>
              <w:ind w:left="60" w:right="60"/>
              <w:rPr>
                <w:rFonts w:ascii="Cambria" w:hAnsi="Cambria"/>
                <w:color w:val="000000"/>
                <w:sz w:val="20"/>
                <w:szCs w:val="20"/>
              </w:rPr>
            </w:pPr>
            <w:r w:rsidRPr="00EA304F">
              <w:rPr>
                <w:rFonts w:ascii="Cambria" w:hAnsi="Cambria"/>
                <w:color w:val="000000"/>
                <w:sz w:val="20"/>
                <w:szCs w:val="20"/>
              </w:rPr>
              <w:t>Motivasi Belajar</w:t>
            </w:r>
          </w:p>
        </w:tc>
        <w:tc>
          <w:tcPr>
            <w:tcW w:w="1852" w:type="dxa"/>
          </w:tcPr>
          <w:p w:rsidR="008404E2" w:rsidRPr="00EA304F" w:rsidRDefault="008404E2" w:rsidP="00EA304F">
            <w:pPr>
              <w:autoSpaceDE w:val="0"/>
              <w:autoSpaceDN w:val="0"/>
              <w:adjustRightInd w:val="0"/>
              <w:spacing w:after="0" w:line="240" w:lineRule="auto"/>
              <w:ind w:left="60" w:right="60"/>
              <w:rPr>
                <w:rFonts w:ascii="Cambria" w:hAnsi="Cambria"/>
                <w:color w:val="000000"/>
                <w:sz w:val="20"/>
                <w:szCs w:val="20"/>
              </w:rPr>
            </w:pPr>
            <w:r w:rsidRPr="00EA304F">
              <w:rPr>
                <w:rFonts w:ascii="Cambria" w:hAnsi="Cambria"/>
                <w:color w:val="000000"/>
                <w:sz w:val="20"/>
                <w:szCs w:val="20"/>
              </w:rPr>
              <w:t>Based on Mean</w:t>
            </w:r>
          </w:p>
        </w:tc>
        <w:tc>
          <w:tcPr>
            <w:tcW w:w="1574" w:type="dxa"/>
          </w:tcPr>
          <w:p w:rsidR="008404E2" w:rsidRPr="00EA304F" w:rsidRDefault="008404E2" w:rsidP="00EA304F">
            <w:pPr>
              <w:autoSpaceDE w:val="0"/>
              <w:autoSpaceDN w:val="0"/>
              <w:adjustRightInd w:val="0"/>
              <w:spacing w:after="0" w:line="240" w:lineRule="auto"/>
              <w:ind w:left="60" w:right="60"/>
              <w:jc w:val="right"/>
              <w:rPr>
                <w:rFonts w:ascii="Cambria" w:hAnsi="Cambria"/>
                <w:color w:val="000000"/>
                <w:sz w:val="20"/>
                <w:szCs w:val="20"/>
              </w:rPr>
            </w:pPr>
            <w:r w:rsidRPr="00EA304F">
              <w:rPr>
                <w:rFonts w:ascii="Cambria" w:hAnsi="Cambria"/>
                <w:color w:val="000000"/>
                <w:sz w:val="20"/>
                <w:szCs w:val="20"/>
              </w:rPr>
              <w:t>3,218</w:t>
            </w:r>
          </w:p>
        </w:tc>
        <w:tc>
          <w:tcPr>
            <w:tcW w:w="1081" w:type="dxa"/>
          </w:tcPr>
          <w:p w:rsidR="008404E2" w:rsidRPr="00EA304F" w:rsidRDefault="008404E2" w:rsidP="00EA304F">
            <w:pPr>
              <w:autoSpaceDE w:val="0"/>
              <w:autoSpaceDN w:val="0"/>
              <w:adjustRightInd w:val="0"/>
              <w:spacing w:after="0" w:line="240" w:lineRule="auto"/>
              <w:ind w:left="60" w:right="60"/>
              <w:jc w:val="right"/>
              <w:rPr>
                <w:rFonts w:ascii="Cambria" w:hAnsi="Cambria"/>
                <w:color w:val="000000"/>
                <w:sz w:val="20"/>
                <w:szCs w:val="20"/>
              </w:rPr>
            </w:pPr>
            <w:r w:rsidRPr="00EA304F">
              <w:rPr>
                <w:rFonts w:ascii="Cambria" w:hAnsi="Cambria"/>
                <w:color w:val="000000"/>
                <w:sz w:val="20"/>
                <w:szCs w:val="20"/>
              </w:rPr>
              <w:t>1</w:t>
            </w:r>
          </w:p>
        </w:tc>
        <w:tc>
          <w:tcPr>
            <w:tcW w:w="1081" w:type="dxa"/>
          </w:tcPr>
          <w:p w:rsidR="008404E2" w:rsidRPr="00EA304F" w:rsidRDefault="008404E2" w:rsidP="00EA304F">
            <w:pPr>
              <w:autoSpaceDE w:val="0"/>
              <w:autoSpaceDN w:val="0"/>
              <w:adjustRightInd w:val="0"/>
              <w:spacing w:after="0" w:line="240" w:lineRule="auto"/>
              <w:ind w:left="60" w:right="60"/>
              <w:jc w:val="right"/>
              <w:rPr>
                <w:rFonts w:ascii="Cambria" w:hAnsi="Cambria"/>
                <w:color w:val="000000"/>
                <w:sz w:val="20"/>
                <w:szCs w:val="20"/>
              </w:rPr>
            </w:pPr>
            <w:r w:rsidRPr="00EA304F">
              <w:rPr>
                <w:rFonts w:ascii="Cambria" w:hAnsi="Cambria"/>
                <w:color w:val="000000"/>
                <w:sz w:val="20"/>
                <w:szCs w:val="20"/>
              </w:rPr>
              <w:t>48</w:t>
            </w:r>
          </w:p>
        </w:tc>
        <w:tc>
          <w:tcPr>
            <w:tcW w:w="1081" w:type="dxa"/>
          </w:tcPr>
          <w:p w:rsidR="008404E2" w:rsidRPr="00EA304F" w:rsidRDefault="008404E2" w:rsidP="00EA304F">
            <w:pPr>
              <w:autoSpaceDE w:val="0"/>
              <w:autoSpaceDN w:val="0"/>
              <w:adjustRightInd w:val="0"/>
              <w:spacing w:after="0" w:line="240" w:lineRule="auto"/>
              <w:ind w:left="60" w:right="60"/>
              <w:jc w:val="right"/>
              <w:rPr>
                <w:rFonts w:ascii="Cambria" w:hAnsi="Cambria"/>
                <w:color w:val="000000"/>
                <w:sz w:val="20"/>
                <w:szCs w:val="20"/>
              </w:rPr>
            </w:pPr>
            <w:r w:rsidRPr="00EA304F">
              <w:rPr>
                <w:rFonts w:ascii="Cambria" w:hAnsi="Cambria"/>
                <w:color w:val="000000"/>
                <w:sz w:val="20"/>
                <w:szCs w:val="20"/>
              </w:rPr>
              <w:t>,079</w:t>
            </w:r>
          </w:p>
        </w:tc>
      </w:tr>
      <w:tr w:rsidR="008404E2" w:rsidRPr="00EA304F" w:rsidTr="00EA304F">
        <w:trPr>
          <w:trHeight w:val="153"/>
          <w:jc w:val="center"/>
        </w:trPr>
        <w:tc>
          <w:tcPr>
            <w:tcW w:w="1134" w:type="dxa"/>
            <w:vMerge/>
          </w:tcPr>
          <w:p w:rsidR="008404E2" w:rsidRPr="00EA304F" w:rsidRDefault="008404E2" w:rsidP="00EA304F">
            <w:pPr>
              <w:autoSpaceDE w:val="0"/>
              <w:autoSpaceDN w:val="0"/>
              <w:adjustRightInd w:val="0"/>
              <w:spacing w:after="0" w:line="240" w:lineRule="auto"/>
              <w:rPr>
                <w:rFonts w:ascii="Cambria" w:hAnsi="Cambria"/>
                <w:color w:val="000000"/>
                <w:sz w:val="20"/>
                <w:szCs w:val="20"/>
              </w:rPr>
            </w:pPr>
          </w:p>
        </w:tc>
        <w:tc>
          <w:tcPr>
            <w:tcW w:w="1852" w:type="dxa"/>
          </w:tcPr>
          <w:p w:rsidR="008404E2" w:rsidRPr="00EA304F" w:rsidRDefault="008404E2" w:rsidP="00EA304F">
            <w:pPr>
              <w:autoSpaceDE w:val="0"/>
              <w:autoSpaceDN w:val="0"/>
              <w:adjustRightInd w:val="0"/>
              <w:spacing w:after="0" w:line="240" w:lineRule="auto"/>
              <w:ind w:left="60" w:right="60"/>
              <w:rPr>
                <w:rFonts w:ascii="Cambria" w:hAnsi="Cambria"/>
                <w:color w:val="000000"/>
                <w:sz w:val="20"/>
                <w:szCs w:val="20"/>
              </w:rPr>
            </w:pPr>
            <w:r w:rsidRPr="00EA304F">
              <w:rPr>
                <w:rFonts w:ascii="Cambria" w:hAnsi="Cambria"/>
                <w:color w:val="000000"/>
                <w:sz w:val="20"/>
                <w:szCs w:val="20"/>
              </w:rPr>
              <w:t>Based on Median</w:t>
            </w:r>
          </w:p>
        </w:tc>
        <w:tc>
          <w:tcPr>
            <w:tcW w:w="1574" w:type="dxa"/>
          </w:tcPr>
          <w:p w:rsidR="008404E2" w:rsidRPr="00EA304F" w:rsidRDefault="008404E2" w:rsidP="00EA304F">
            <w:pPr>
              <w:autoSpaceDE w:val="0"/>
              <w:autoSpaceDN w:val="0"/>
              <w:adjustRightInd w:val="0"/>
              <w:spacing w:after="0" w:line="240" w:lineRule="auto"/>
              <w:ind w:left="60" w:right="60"/>
              <w:jc w:val="right"/>
              <w:rPr>
                <w:rFonts w:ascii="Cambria" w:hAnsi="Cambria"/>
                <w:color w:val="000000"/>
                <w:sz w:val="20"/>
                <w:szCs w:val="20"/>
              </w:rPr>
            </w:pPr>
            <w:r w:rsidRPr="00EA304F">
              <w:rPr>
                <w:rFonts w:ascii="Cambria" w:hAnsi="Cambria"/>
                <w:color w:val="000000"/>
                <w:sz w:val="20"/>
                <w:szCs w:val="20"/>
              </w:rPr>
              <w:t>3,218</w:t>
            </w:r>
          </w:p>
        </w:tc>
        <w:tc>
          <w:tcPr>
            <w:tcW w:w="1081" w:type="dxa"/>
          </w:tcPr>
          <w:p w:rsidR="008404E2" w:rsidRPr="00EA304F" w:rsidRDefault="008404E2" w:rsidP="00EA304F">
            <w:pPr>
              <w:autoSpaceDE w:val="0"/>
              <w:autoSpaceDN w:val="0"/>
              <w:adjustRightInd w:val="0"/>
              <w:spacing w:after="0" w:line="240" w:lineRule="auto"/>
              <w:ind w:left="60" w:right="60"/>
              <w:jc w:val="right"/>
              <w:rPr>
                <w:rFonts w:ascii="Cambria" w:hAnsi="Cambria"/>
                <w:color w:val="000000"/>
                <w:sz w:val="20"/>
                <w:szCs w:val="20"/>
              </w:rPr>
            </w:pPr>
            <w:r w:rsidRPr="00EA304F">
              <w:rPr>
                <w:rFonts w:ascii="Cambria" w:hAnsi="Cambria"/>
                <w:color w:val="000000"/>
                <w:sz w:val="20"/>
                <w:szCs w:val="20"/>
              </w:rPr>
              <w:t>1</w:t>
            </w:r>
          </w:p>
        </w:tc>
        <w:tc>
          <w:tcPr>
            <w:tcW w:w="1081" w:type="dxa"/>
          </w:tcPr>
          <w:p w:rsidR="008404E2" w:rsidRPr="00EA304F" w:rsidRDefault="008404E2" w:rsidP="00EA304F">
            <w:pPr>
              <w:autoSpaceDE w:val="0"/>
              <w:autoSpaceDN w:val="0"/>
              <w:adjustRightInd w:val="0"/>
              <w:spacing w:after="0" w:line="240" w:lineRule="auto"/>
              <w:ind w:left="60" w:right="60"/>
              <w:jc w:val="right"/>
              <w:rPr>
                <w:rFonts w:ascii="Cambria" w:hAnsi="Cambria"/>
                <w:color w:val="000000"/>
                <w:sz w:val="20"/>
                <w:szCs w:val="20"/>
              </w:rPr>
            </w:pPr>
            <w:r w:rsidRPr="00EA304F">
              <w:rPr>
                <w:rFonts w:ascii="Cambria" w:hAnsi="Cambria"/>
                <w:color w:val="000000"/>
                <w:sz w:val="20"/>
                <w:szCs w:val="20"/>
              </w:rPr>
              <w:t>48</w:t>
            </w:r>
          </w:p>
        </w:tc>
        <w:tc>
          <w:tcPr>
            <w:tcW w:w="1081" w:type="dxa"/>
          </w:tcPr>
          <w:p w:rsidR="008404E2" w:rsidRPr="00EA304F" w:rsidRDefault="008404E2" w:rsidP="00EA304F">
            <w:pPr>
              <w:autoSpaceDE w:val="0"/>
              <w:autoSpaceDN w:val="0"/>
              <w:adjustRightInd w:val="0"/>
              <w:spacing w:after="0" w:line="240" w:lineRule="auto"/>
              <w:ind w:left="60" w:right="60"/>
              <w:jc w:val="right"/>
              <w:rPr>
                <w:rFonts w:ascii="Cambria" w:hAnsi="Cambria"/>
                <w:color w:val="000000"/>
                <w:sz w:val="20"/>
                <w:szCs w:val="20"/>
              </w:rPr>
            </w:pPr>
            <w:r w:rsidRPr="00EA304F">
              <w:rPr>
                <w:rFonts w:ascii="Cambria" w:hAnsi="Cambria"/>
                <w:color w:val="000000"/>
                <w:sz w:val="20"/>
                <w:szCs w:val="20"/>
              </w:rPr>
              <w:t>,079</w:t>
            </w:r>
          </w:p>
        </w:tc>
      </w:tr>
      <w:tr w:rsidR="008404E2" w:rsidRPr="00EA304F" w:rsidTr="00EA304F">
        <w:trPr>
          <w:trHeight w:val="153"/>
          <w:jc w:val="center"/>
        </w:trPr>
        <w:tc>
          <w:tcPr>
            <w:tcW w:w="1134" w:type="dxa"/>
            <w:vMerge/>
          </w:tcPr>
          <w:p w:rsidR="008404E2" w:rsidRPr="00EA304F" w:rsidRDefault="008404E2" w:rsidP="00EA304F">
            <w:pPr>
              <w:autoSpaceDE w:val="0"/>
              <w:autoSpaceDN w:val="0"/>
              <w:adjustRightInd w:val="0"/>
              <w:spacing w:after="0" w:line="240" w:lineRule="auto"/>
              <w:rPr>
                <w:rFonts w:ascii="Cambria" w:hAnsi="Cambria"/>
                <w:color w:val="000000"/>
                <w:sz w:val="20"/>
                <w:szCs w:val="20"/>
              </w:rPr>
            </w:pPr>
          </w:p>
        </w:tc>
        <w:tc>
          <w:tcPr>
            <w:tcW w:w="1852" w:type="dxa"/>
          </w:tcPr>
          <w:p w:rsidR="008404E2" w:rsidRPr="00EA304F" w:rsidRDefault="008404E2" w:rsidP="00EA304F">
            <w:pPr>
              <w:autoSpaceDE w:val="0"/>
              <w:autoSpaceDN w:val="0"/>
              <w:adjustRightInd w:val="0"/>
              <w:spacing w:after="0" w:line="240" w:lineRule="auto"/>
              <w:ind w:left="60" w:right="60"/>
              <w:rPr>
                <w:rFonts w:ascii="Cambria" w:hAnsi="Cambria"/>
                <w:color w:val="000000"/>
                <w:sz w:val="20"/>
                <w:szCs w:val="20"/>
              </w:rPr>
            </w:pPr>
            <w:r w:rsidRPr="00EA304F">
              <w:rPr>
                <w:rFonts w:ascii="Cambria" w:hAnsi="Cambria"/>
                <w:color w:val="000000"/>
                <w:sz w:val="20"/>
                <w:szCs w:val="20"/>
              </w:rPr>
              <w:t>Based on Median and with adjusted df</w:t>
            </w:r>
          </w:p>
        </w:tc>
        <w:tc>
          <w:tcPr>
            <w:tcW w:w="1574" w:type="dxa"/>
          </w:tcPr>
          <w:p w:rsidR="008404E2" w:rsidRPr="00EA304F" w:rsidRDefault="008404E2" w:rsidP="00EA304F">
            <w:pPr>
              <w:autoSpaceDE w:val="0"/>
              <w:autoSpaceDN w:val="0"/>
              <w:adjustRightInd w:val="0"/>
              <w:spacing w:after="0" w:line="240" w:lineRule="auto"/>
              <w:ind w:left="60" w:right="60"/>
              <w:jc w:val="right"/>
              <w:rPr>
                <w:rFonts w:ascii="Cambria" w:hAnsi="Cambria"/>
                <w:color w:val="000000"/>
                <w:sz w:val="20"/>
                <w:szCs w:val="20"/>
              </w:rPr>
            </w:pPr>
            <w:r w:rsidRPr="00EA304F">
              <w:rPr>
                <w:rFonts w:ascii="Cambria" w:hAnsi="Cambria"/>
                <w:color w:val="000000"/>
                <w:sz w:val="20"/>
                <w:szCs w:val="20"/>
              </w:rPr>
              <w:t>3,218</w:t>
            </w:r>
          </w:p>
        </w:tc>
        <w:tc>
          <w:tcPr>
            <w:tcW w:w="1081" w:type="dxa"/>
          </w:tcPr>
          <w:p w:rsidR="008404E2" w:rsidRPr="00EA304F" w:rsidRDefault="008404E2" w:rsidP="00EA304F">
            <w:pPr>
              <w:autoSpaceDE w:val="0"/>
              <w:autoSpaceDN w:val="0"/>
              <w:adjustRightInd w:val="0"/>
              <w:spacing w:after="0" w:line="240" w:lineRule="auto"/>
              <w:ind w:left="60" w:right="60"/>
              <w:jc w:val="right"/>
              <w:rPr>
                <w:rFonts w:ascii="Cambria" w:hAnsi="Cambria"/>
                <w:color w:val="000000"/>
                <w:sz w:val="20"/>
                <w:szCs w:val="20"/>
              </w:rPr>
            </w:pPr>
            <w:r w:rsidRPr="00EA304F">
              <w:rPr>
                <w:rFonts w:ascii="Cambria" w:hAnsi="Cambria"/>
                <w:color w:val="000000"/>
                <w:sz w:val="20"/>
                <w:szCs w:val="20"/>
              </w:rPr>
              <w:t>1</w:t>
            </w:r>
          </w:p>
        </w:tc>
        <w:tc>
          <w:tcPr>
            <w:tcW w:w="1081" w:type="dxa"/>
          </w:tcPr>
          <w:p w:rsidR="008404E2" w:rsidRPr="00EA304F" w:rsidRDefault="008404E2" w:rsidP="00EA304F">
            <w:pPr>
              <w:autoSpaceDE w:val="0"/>
              <w:autoSpaceDN w:val="0"/>
              <w:adjustRightInd w:val="0"/>
              <w:spacing w:after="0" w:line="240" w:lineRule="auto"/>
              <w:ind w:left="60" w:right="60"/>
              <w:jc w:val="right"/>
              <w:rPr>
                <w:rFonts w:ascii="Cambria" w:hAnsi="Cambria"/>
                <w:color w:val="000000"/>
                <w:sz w:val="20"/>
                <w:szCs w:val="20"/>
              </w:rPr>
            </w:pPr>
            <w:r w:rsidRPr="00EA304F">
              <w:rPr>
                <w:rFonts w:ascii="Cambria" w:hAnsi="Cambria"/>
                <w:color w:val="000000"/>
                <w:sz w:val="20"/>
                <w:szCs w:val="20"/>
              </w:rPr>
              <w:t>43,332</w:t>
            </w:r>
          </w:p>
        </w:tc>
        <w:tc>
          <w:tcPr>
            <w:tcW w:w="1081" w:type="dxa"/>
          </w:tcPr>
          <w:p w:rsidR="008404E2" w:rsidRPr="00EA304F" w:rsidRDefault="008404E2" w:rsidP="00EA304F">
            <w:pPr>
              <w:autoSpaceDE w:val="0"/>
              <w:autoSpaceDN w:val="0"/>
              <w:adjustRightInd w:val="0"/>
              <w:spacing w:after="0" w:line="240" w:lineRule="auto"/>
              <w:ind w:left="60" w:right="60"/>
              <w:jc w:val="right"/>
              <w:rPr>
                <w:rFonts w:ascii="Cambria" w:hAnsi="Cambria"/>
                <w:color w:val="000000"/>
                <w:sz w:val="20"/>
                <w:szCs w:val="20"/>
              </w:rPr>
            </w:pPr>
            <w:r w:rsidRPr="00EA304F">
              <w:rPr>
                <w:rFonts w:ascii="Cambria" w:hAnsi="Cambria"/>
                <w:color w:val="000000"/>
                <w:sz w:val="20"/>
                <w:szCs w:val="20"/>
              </w:rPr>
              <w:t>,080</w:t>
            </w:r>
          </w:p>
        </w:tc>
      </w:tr>
      <w:tr w:rsidR="008404E2" w:rsidRPr="00EA304F" w:rsidTr="00EA304F">
        <w:trPr>
          <w:trHeight w:val="153"/>
          <w:jc w:val="center"/>
        </w:trPr>
        <w:tc>
          <w:tcPr>
            <w:tcW w:w="1134" w:type="dxa"/>
            <w:vMerge/>
          </w:tcPr>
          <w:p w:rsidR="008404E2" w:rsidRPr="00EA304F" w:rsidRDefault="008404E2" w:rsidP="00EA304F">
            <w:pPr>
              <w:autoSpaceDE w:val="0"/>
              <w:autoSpaceDN w:val="0"/>
              <w:adjustRightInd w:val="0"/>
              <w:spacing w:after="0" w:line="240" w:lineRule="auto"/>
              <w:rPr>
                <w:rFonts w:ascii="Cambria" w:hAnsi="Cambria"/>
                <w:color w:val="000000"/>
                <w:sz w:val="20"/>
                <w:szCs w:val="20"/>
              </w:rPr>
            </w:pPr>
          </w:p>
        </w:tc>
        <w:tc>
          <w:tcPr>
            <w:tcW w:w="1852" w:type="dxa"/>
          </w:tcPr>
          <w:p w:rsidR="008404E2" w:rsidRPr="00EA304F" w:rsidRDefault="008404E2" w:rsidP="00EA304F">
            <w:pPr>
              <w:autoSpaceDE w:val="0"/>
              <w:autoSpaceDN w:val="0"/>
              <w:adjustRightInd w:val="0"/>
              <w:spacing w:after="0" w:line="240" w:lineRule="auto"/>
              <w:ind w:left="60" w:right="60"/>
              <w:rPr>
                <w:rFonts w:ascii="Cambria" w:hAnsi="Cambria"/>
                <w:color w:val="000000"/>
                <w:sz w:val="20"/>
                <w:szCs w:val="20"/>
              </w:rPr>
            </w:pPr>
            <w:r w:rsidRPr="00EA304F">
              <w:rPr>
                <w:rFonts w:ascii="Cambria" w:hAnsi="Cambria"/>
                <w:color w:val="000000"/>
                <w:sz w:val="20"/>
                <w:szCs w:val="20"/>
              </w:rPr>
              <w:t>Based on trimmed mean</w:t>
            </w:r>
          </w:p>
        </w:tc>
        <w:tc>
          <w:tcPr>
            <w:tcW w:w="1574" w:type="dxa"/>
          </w:tcPr>
          <w:p w:rsidR="008404E2" w:rsidRPr="00EA304F" w:rsidRDefault="008404E2" w:rsidP="00EA304F">
            <w:pPr>
              <w:autoSpaceDE w:val="0"/>
              <w:autoSpaceDN w:val="0"/>
              <w:adjustRightInd w:val="0"/>
              <w:spacing w:after="0" w:line="240" w:lineRule="auto"/>
              <w:ind w:left="60" w:right="60"/>
              <w:jc w:val="right"/>
              <w:rPr>
                <w:rFonts w:ascii="Cambria" w:hAnsi="Cambria"/>
                <w:color w:val="000000"/>
                <w:sz w:val="20"/>
                <w:szCs w:val="20"/>
              </w:rPr>
            </w:pPr>
            <w:r w:rsidRPr="00EA304F">
              <w:rPr>
                <w:rFonts w:ascii="Cambria" w:hAnsi="Cambria"/>
                <w:color w:val="000000"/>
                <w:sz w:val="20"/>
                <w:szCs w:val="20"/>
              </w:rPr>
              <w:t>3,182</w:t>
            </w:r>
          </w:p>
        </w:tc>
        <w:tc>
          <w:tcPr>
            <w:tcW w:w="1081" w:type="dxa"/>
          </w:tcPr>
          <w:p w:rsidR="008404E2" w:rsidRPr="00EA304F" w:rsidRDefault="008404E2" w:rsidP="00EA304F">
            <w:pPr>
              <w:autoSpaceDE w:val="0"/>
              <w:autoSpaceDN w:val="0"/>
              <w:adjustRightInd w:val="0"/>
              <w:spacing w:after="0" w:line="240" w:lineRule="auto"/>
              <w:ind w:left="60" w:right="60"/>
              <w:jc w:val="right"/>
              <w:rPr>
                <w:rFonts w:ascii="Cambria" w:hAnsi="Cambria"/>
                <w:color w:val="000000"/>
                <w:sz w:val="20"/>
                <w:szCs w:val="20"/>
              </w:rPr>
            </w:pPr>
            <w:r w:rsidRPr="00EA304F">
              <w:rPr>
                <w:rFonts w:ascii="Cambria" w:hAnsi="Cambria"/>
                <w:color w:val="000000"/>
                <w:sz w:val="20"/>
                <w:szCs w:val="20"/>
              </w:rPr>
              <w:t>1</w:t>
            </w:r>
          </w:p>
        </w:tc>
        <w:tc>
          <w:tcPr>
            <w:tcW w:w="1081" w:type="dxa"/>
          </w:tcPr>
          <w:p w:rsidR="008404E2" w:rsidRPr="00EA304F" w:rsidRDefault="008404E2" w:rsidP="00EA304F">
            <w:pPr>
              <w:autoSpaceDE w:val="0"/>
              <w:autoSpaceDN w:val="0"/>
              <w:adjustRightInd w:val="0"/>
              <w:spacing w:after="0" w:line="240" w:lineRule="auto"/>
              <w:ind w:left="60" w:right="60"/>
              <w:jc w:val="right"/>
              <w:rPr>
                <w:rFonts w:ascii="Cambria" w:hAnsi="Cambria"/>
                <w:color w:val="000000"/>
                <w:sz w:val="20"/>
                <w:szCs w:val="20"/>
              </w:rPr>
            </w:pPr>
            <w:r w:rsidRPr="00EA304F">
              <w:rPr>
                <w:rFonts w:ascii="Cambria" w:hAnsi="Cambria"/>
                <w:color w:val="000000"/>
                <w:sz w:val="20"/>
                <w:szCs w:val="20"/>
              </w:rPr>
              <w:t>48</w:t>
            </w:r>
          </w:p>
        </w:tc>
        <w:tc>
          <w:tcPr>
            <w:tcW w:w="1081" w:type="dxa"/>
          </w:tcPr>
          <w:p w:rsidR="008404E2" w:rsidRPr="00EA304F" w:rsidRDefault="008404E2" w:rsidP="00EA304F">
            <w:pPr>
              <w:autoSpaceDE w:val="0"/>
              <w:autoSpaceDN w:val="0"/>
              <w:adjustRightInd w:val="0"/>
              <w:spacing w:after="0" w:line="240" w:lineRule="auto"/>
              <w:ind w:left="60" w:right="60"/>
              <w:jc w:val="right"/>
              <w:rPr>
                <w:rFonts w:ascii="Cambria" w:hAnsi="Cambria"/>
                <w:color w:val="000000"/>
                <w:sz w:val="20"/>
                <w:szCs w:val="20"/>
              </w:rPr>
            </w:pPr>
            <w:r w:rsidRPr="00EA304F">
              <w:rPr>
                <w:rFonts w:ascii="Cambria" w:hAnsi="Cambria"/>
                <w:color w:val="000000"/>
                <w:sz w:val="20"/>
                <w:szCs w:val="20"/>
              </w:rPr>
              <w:t>,081</w:t>
            </w:r>
          </w:p>
        </w:tc>
      </w:tr>
    </w:tbl>
    <w:p w:rsidR="00501466" w:rsidRPr="00EA304F" w:rsidRDefault="008404E2" w:rsidP="00EA304F">
      <w:pPr>
        <w:autoSpaceDE w:val="0"/>
        <w:autoSpaceDN w:val="0"/>
        <w:adjustRightInd w:val="0"/>
        <w:jc w:val="both"/>
        <w:rPr>
          <w:rFonts w:asciiTheme="minorHAnsi" w:hAnsiTheme="minorHAnsi"/>
          <w:lang w:val="id-ID"/>
        </w:rPr>
      </w:pPr>
      <w:r w:rsidRPr="008404E2">
        <w:rPr>
          <w:rFonts w:asciiTheme="minorHAnsi" w:hAnsiTheme="minorHAnsi"/>
        </w:rPr>
        <w:t xml:space="preserve">  </w:t>
      </w:r>
      <w:bookmarkStart w:id="2" w:name="_Toc166870151"/>
      <w:r w:rsidRPr="008404E2">
        <w:rPr>
          <w:rFonts w:asciiTheme="minorHAnsi" w:hAnsiTheme="minorHAnsi"/>
        </w:rPr>
        <w:tab/>
        <w:t>Berdasarkan tabel</w:t>
      </w:r>
      <w:r w:rsidR="00501466">
        <w:rPr>
          <w:rFonts w:asciiTheme="minorHAnsi" w:hAnsiTheme="minorHAnsi"/>
        </w:rPr>
        <w:t xml:space="preserve"> </w:t>
      </w:r>
      <w:r w:rsidR="00501466">
        <w:rPr>
          <w:rFonts w:asciiTheme="minorHAnsi" w:hAnsiTheme="minorHAnsi"/>
          <w:lang w:val="id-ID"/>
        </w:rPr>
        <w:t>3</w:t>
      </w:r>
      <w:r w:rsidRPr="008404E2">
        <w:rPr>
          <w:rFonts w:asciiTheme="minorHAnsi" w:hAnsiTheme="minorHAnsi"/>
        </w:rPr>
        <w:t xml:space="preserve"> didapatkan nilai signifikan = 0,079. Taraf signifikan yang digunakan adalah &gt; 0,05 maka nilai signifikan yang diperoleh 0,079 &gt; 0,05. Jadi dapat disimpulkan bahwa data motivasi belajar peserta didik kelas V.3 dan V.4 dinyatakan homogen.</w:t>
      </w:r>
      <w:bookmarkEnd w:id="2"/>
    </w:p>
    <w:p w:rsidR="00501466" w:rsidRDefault="00501466" w:rsidP="008404E2">
      <w:pPr>
        <w:ind w:left="357" w:firstLine="482"/>
        <w:jc w:val="center"/>
        <w:outlineLvl w:val="0"/>
        <w:rPr>
          <w:rFonts w:asciiTheme="minorHAnsi" w:eastAsiaTheme="minorEastAsia" w:hAnsiTheme="minorHAnsi"/>
          <w:b/>
          <w:sz w:val="20"/>
          <w:szCs w:val="20"/>
          <w:lang w:val="id-ID"/>
        </w:rPr>
      </w:pPr>
    </w:p>
    <w:p w:rsidR="008404E2" w:rsidRPr="005E2768" w:rsidRDefault="00501466" w:rsidP="008404E2">
      <w:pPr>
        <w:ind w:left="357" w:firstLine="482"/>
        <w:jc w:val="center"/>
        <w:outlineLvl w:val="0"/>
        <w:rPr>
          <w:rFonts w:asciiTheme="minorHAnsi" w:eastAsiaTheme="minorEastAsia" w:hAnsiTheme="minorHAnsi"/>
          <w:b/>
          <w:sz w:val="20"/>
          <w:szCs w:val="20"/>
        </w:rPr>
      </w:pPr>
      <w:r>
        <w:rPr>
          <w:rFonts w:asciiTheme="minorHAnsi" w:eastAsiaTheme="minorEastAsia" w:hAnsiTheme="minorHAnsi"/>
          <w:b/>
          <w:sz w:val="20"/>
          <w:szCs w:val="20"/>
        </w:rPr>
        <w:t xml:space="preserve">Tabel </w:t>
      </w:r>
      <w:r>
        <w:rPr>
          <w:rFonts w:asciiTheme="minorHAnsi" w:eastAsiaTheme="minorEastAsia" w:hAnsiTheme="minorHAnsi"/>
          <w:b/>
          <w:sz w:val="20"/>
          <w:szCs w:val="20"/>
          <w:lang w:val="id-ID"/>
        </w:rPr>
        <w:t>4</w:t>
      </w:r>
      <w:r w:rsidR="00F50836" w:rsidRPr="005E2768">
        <w:rPr>
          <w:rFonts w:asciiTheme="minorHAnsi" w:eastAsiaTheme="minorEastAsia" w:hAnsiTheme="minorHAnsi"/>
          <w:b/>
          <w:sz w:val="20"/>
          <w:szCs w:val="20"/>
          <w:lang w:val="id-ID"/>
        </w:rPr>
        <w:t>.</w:t>
      </w:r>
      <w:r w:rsidR="008404E2" w:rsidRPr="005E2768">
        <w:rPr>
          <w:rFonts w:asciiTheme="minorHAnsi" w:eastAsiaTheme="minorEastAsia" w:hAnsiTheme="minorHAnsi"/>
          <w:b/>
          <w:sz w:val="20"/>
          <w:szCs w:val="20"/>
        </w:rPr>
        <w:t xml:space="preserve"> Hasil Perhitungan Uji Hipotesis Motivasi Belajar</w:t>
      </w:r>
    </w:p>
    <w:tbl>
      <w:tblPr>
        <w:tblStyle w:val="TableGrid1"/>
        <w:tblW w:w="9632" w:type="dxa"/>
        <w:jc w:val="center"/>
        <w:tblLayout w:type="fixed"/>
        <w:tblLook w:val="0000"/>
      </w:tblPr>
      <w:tblGrid>
        <w:gridCol w:w="912"/>
        <w:gridCol w:w="1070"/>
        <w:gridCol w:w="850"/>
        <w:gridCol w:w="709"/>
        <w:gridCol w:w="851"/>
        <w:gridCol w:w="850"/>
        <w:gridCol w:w="745"/>
        <w:gridCol w:w="911"/>
        <w:gridCol w:w="912"/>
        <w:gridCol w:w="911"/>
        <w:gridCol w:w="911"/>
      </w:tblGrid>
      <w:tr w:rsidR="008404E2" w:rsidRPr="00EA304F" w:rsidTr="00EA304F">
        <w:trPr>
          <w:trHeight w:val="253"/>
          <w:jc w:val="center"/>
        </w:trPr>
        <w:tc>
          <w:tcPr>
            <w:tcW w:w="9632" w:type="dxa"/>
            <w:gridSpan w:val="11"/>
          </w:tcPr>
          <w:p w:rsidR="008404E2" w:rsidRPr="00EA304F" w:rsidRDefault="008404E2" w:rsidP="00EA304F">
            <w:pPr>
              <w:autoSpaceDE w:val="0"/>
              <w:autoSpaceDN w:val="0"/>
              <w:adjustRightInd w:val="0"/>
              <w:spacing w:after="0" w:line="240" w:lineRule="auto"/>
              <w:ind w:left="60" w:right="60"/>
              <w:jc w:val="center"/>
              <w:rPr>
                <w:rFonts w:asciiTheme="minorHAnsi" w:hAnsiTheme="minorHAnsi"/>
                <w:color w:val="000000"/>
                <w:sz w:val="20"/>
                <w:szCs w:val="20"/>
              </w:rPr>
            </w:pPr>
            <w:r w:rsidRPr="00EA304F">
              <w:rPr>
                <w:rFonts w:asciiTheme="minorHAnsi" w:hAnsiTheme="minorHAnsi"/>
                <w:bCs/>
                <w:color w:val="000000"/>
                <w:sz w:val="20"/>
                <w:szCs w:val="20"/>
              </w:rPr>
              <w:t>Independent Samples Test</w:t>
            </w:r>
          </w:p>
        </w:tc>
      </w:tr>
      <w:tr w:rsidR="008404E2" w:rsidRPr="00EA304F" w:rsidTr="00EA304F">
        <w:trPr>
          <w:trHeight w:val="1006"/>
          <w:jc w:val="center"/>
        </w:trPr>
        <w:tc>
          <w:tcPr>
            <w:tcW w:w="1982" w:type="dxa"/>
            <w:gridSpan w:val="2"/>
            <w:vMerge w:val="restart"/>
          </w:tcPr>
          <w:p w:rsidR="008404E2" w:rsidRPr="00EA304F" w:rsidRDefault="008404E2" w:rsidP="00EA304F">
            <w:pPr>
              <w:autoSpaceDE w:val="0"/>
              <w:autoSpaceDN w:val="0"/>
              <w:adjustRightInd w:val="0"/>
              <w:spacing w:after="0" w:line="240" w:lineRule="auto"/>
              <w:ind w:left="60" w:right="60"/>
              <w:rPr>
                <w:rFonts w:asciiTheme="minorHAnsi" w:hAnsiTheme="minorHAnsi"/>
                <w:color w:val="000000"/>
                <w:sz w:val="20"/>
                <w:szCs w:val="20"/>
              </w:rPr>
            </w:pPr>
          </w:p>
        </w:tc>
        <w:tc>
          <w:tcPr>
            <w:tcW w:w="1559" w:type="dxa"/>
            <w:gridSpan w:val="2"/>
          </w:tcPr>
          <w:p w:rsidR="008404E2" w:rsidRPr="00EA304F" w:rsidRDefault="008404E2" w:rsidP="00EA304F">
            <w:pPr>
              <w:autoSpaceDE w:val="0"/>
              <w:autoSpaceDN w:val="0"/>
              <w:adjustRightInd w:val="0"/>
              <w:spacing w:after="0" w:line="240" w:lineRule="auto"/>
              <w:ind w:left="60" w:right="60"/>
              <w:jc w:val="center"/>
              <w:rPr>
                <w:rFonts w:asciiTheme="minorHAnsi" w:hAnsiTheme="minorHAnsi"/>
                <w:color w:val="000000"/>
                <w:sz w:val="20"/>
                <w:szCs w:val="20"/>
              </w:rPr>
            </w:pPr>
            <w:r w:rsidRPr="00EA304F">
              <w:rPr>
                <w:rFonts w:asciiTheme="minorHAnsi" w:hAnsiTheme="minorHAnsi"/>
                <w:color w:val="000000"/>
                <w:sz w:val="20"/>
                <w:szCs w:val="20"/>
              </w:rPr>
              <w:t>Levene's Test for Equality of Variances</w:t>
            </w:r>
          </w:p>
        </w:tc>
        <w:tc>
          <w:tcPr>
            <w:tcW w:w="6091" w:type="dxa"/>
            <w:gridSpan w:val="7"/>
          </w:tcPr>
          <w:p w:rsidR="008404E2" w:rsidRPr="00EA304F" w:rsidRDefault="008404E2" w:rsidP="00EA304F">
            <w:pPr>
              <w:autoSpaceDE w:val="0"/>
              <w:autoSpaceDN w:val="0"/>
              <w:adjustRightInd w:val="0"/>
              <w:spacing w:after="0" w:line="240" w:lineRule="auto"/>
              <w:ind w:left="60" w:right="60"/>
              <w:jc w:val="center"/>
              <w:rPr>
                <w:rFonts w:asciiTheme="minorHAnsi" w:hAnsiTheme="minorHAnsi"/>
                <w:color w:val="000000"/>
                <w:sz w:val="20"/>
                <w:szCs w:val="20"/>
              </w:rPr>
            </w:pPr>
            <w:r w:rsidRPr="00EA304F">
              <w:rPr>
                <w:rFonts w:asciiTheme="minorHAnsi" w:hAnsiTheme="minorHAnsi"/>
                <w:color w:val="000000"/>
                <w:sz w:val="20"/>
                <w:szCs w:val="20"/>
              </w:rPr>
              <w:t>t-test for Equality of Means</w:t>
            </w:r>
          </w:p>
        </w:tc>
      </w:tr>
      <w:tr w:rsidR="00F50836" w:rsidRPr="00EA304F" w:rsidTr="00EA304F">
        <w:trPr>
          <w:trHeight w:val="129"/>
          <w:jc w:val="center"/>
        </w:trPr>
        <w:tc>
          <w:tcPr>
            <w:tcW w:w="1982" w:type="dxa"/>
            <w:gridSpan w:val="2"/>
            <w:vMerge/>
          </w:tcPr>
          <w:p w:rsidR="008404E2" w:rsidRPr="00EA304F" w:rsidRDefault="008404E2" w:rsidP="00EA304F">
            <w:pPr>
              <w:autoSpaceDE w:val="0"/>
              <w:autoSpaceDN w:val="0"/>
              <w:adjustRightInd w:val="0"/>
              <w:spacing w:after="0" w:line="240" w:lineRule="auto"/>
              <w:rPr>
                <w:rFonts w:asciiTheme="minorHAnsi" w:hAnsiTheme="minorHAnsi"/>
                <w:color w:val="000000"/>
                <w:sz w:val="20"/>
                <w:szCs w:val="20"/>
              </w:rPr>
            </w:pPr>
          </w:p>
        </w:tc>
        <w:tc>
          <w:tcPr>
            <w:tcW w:w="850" w:type="dxa"/>
            <w:vMerge w:val="restart"/>
          </w:tcPr>
          <w:p w:rsidR="008404E2" w:rsidRPr="00EA304F" w:rsidRDefault="008404E2" w:rsidP="00EA304F">
            <w:pPr>
              <w:autoSpaceDE w:val="0"/>
              <w:autoSpaceDN w:val="0"/>
              <w:adjustRightInd w:val="0"/>
              <w:spacing w:after="0" w:line="240" w:lineRule="auto"/>
              <w:ind w:left="60" w:right="60"/>
              <w:jc w:val="center"/>
              <w:rPr>
                <w:rFonts w:asciiTheme="minorHAnsi" w:hAnsiTheme="minorHAnsi"/>
                <w:color w:val="000000"/>
                <w:sz w:val="20"/>
                <w:szCs w:val="20"/>
              </w:rPr>
            </w:pPr>
            <w:r w:rsidRPr="00EA304F">
              <w:rPr>
                <w:rFonts w:asciiTheme="minorHAnsi" w:hAnsiTheme="minorHAnsi"/>
                <w:color w:val="000000"/>
                <w:sz w:val="20"/>
                <w:szCs w:val="20"/>
              </w:rPr>
              <w:t>F</w:t>
            </w:r>
          </w:p>
        </w:tc>
        <w:tc>
          <w:tcPr>
            <w:tcW w:w="709" w:type="dxa"/>
            <w:vMerge w:val="restart"/>
          </w:tcPr>
          <w:p w:rsidR="008404E2" w:rsidRPr="00EA304F" w:rsidRDefault="008404E2" w:rsidP="00EA304F">
            <w:pPr>
              <w:autoSpaceDE w:val="0"/>
              <w:autoSpaceDN w:val="0"/>
              <w:adjustRightInd w:val="0"/>
              <w:spacing w:after="0" w:line="240" w:lineRule="auto"/>
              <w:ind w:left="60" w:right="60"/>
              <w:jc w:val="center"/>
              <w:rPr>
                <w:rFonts w:asciiTheme="minorHAnsi" w:hAnsiTheme="minorHAnsi"/>
                <w:color w:val="000000"/>
                <w:sz w:val="20"/>
                <w:szCs w:val="20"/>
              </w:rPr>
            </w:pPr>
            <w:r w:rsidRPr="00EA304F">
              <w:rPr>
                <w:rFonts w:asciiTheme="minorHAnsi" w:hAnsiTheme="minorHAnsi"/>
                <w:color w:val="000000"/>
                <w:sz w:val="20"/>
                <w:szCs w:val="20"/>
              </w:rPr>
              <w:t>Sig.</w:t>
            </w:r>
          </w:p>
        </w:tc>
        <w:tc>
          <w:tcPr>
            <w:tcW w:w="851" w:type="dxa"/>
            <w:vMerge w:val="restart"/>
          </w:tcPr>
          <w:p w:rsidR="008404E2" w:rsidRPr="00EA304F" w:rsidRDefault="008404E2" w:rsidP="00EA304F">
            <w:pPr>
              <w:autoSpaceDE w:val="0"/>
              <w:autoSpaceDN w:val="0"/>
              <w:adjustRightInd w:val="0"/>
              <w:spacing w:after="0" w:line="240" w:lineRule="auto"/>
              <w:ind w:left="60" w:right="60"/>
              <w:jc w:val="center"/>
              <w:rPr>
                <w:rFonts w:asciiTheme="minorHAnsi" w:hAnsiTheme="minorHAnsi"/>
                <w:color w:val="000000"/>
                <w:sz w:val="20"/>
                <w:szCs w:val="20"/>
              </w:rPr>
            </w:pPr>
            <w:r w:rsidRPr="00EA304F">
              <w:rPr>
                <w:rFonts w:asciiTheme="minorHAnsi" w:hAnsiTheme="minorHAnsi"/>
                <w:color w:val="000000"/>
                <w:sz w:val="20"/>
                <w:szCs w:val="20"/>
              </w:rPr>
              <w:t>T</w:t>
            </w:r>
          </w:p>
        </w:tc>
        <w:tc>
          <w:tcPr>
            <w:tcW w:w="850" w:type="dxa"/>
            <w:vMerge w:val="restart"/>
          </w:tcPr>
          <w:p w:rsidR="008404E2" w:rsidRPr="00EA304F" w:rsidRDefault="008404E2" w:rsidP="00EA304F">
            <w:pPr>
              <w:autoSpaceDE w:val="0"/>
              <w:autoSpaceDN w:val="0"/>
              <w:adjustRightInd w:val="0"/>
              <w:spacing w:after="0" w:line="240" w:lineRule="auto"/>
              <w:ind w:left="60" w:right="60"/>
              <w:jc w:val="center"/>
              <w:rPr>
                <w:rFonts w:asciiTheme="minorHAnsi" w:hAnsiTheme="minorHAnsi"/>
                <w:color w:val="000000"/>
                <w:sz w:val="20"/>
                <w:szCs w:val="20"/>
              </w:rPr>
            </w:pPr>
            <w:r w:rsidRPr="00EA304F">
              <w:rPr>
                <w:rFonts w:asciiTheme="minorHAnsi" w:hAnsiTheme="minorHAnsi"/>
                <w:color w:val="000000"/>
                <w:sz w:val="20"/>
                <w:szCs w:val="20"/>
              </w:rPr>
              <w:t>df</w:t>
            </w:r>
          </w:p>
        </w:tc>
        <w:tc>
          <w:tcPr>
            <w:tcW w:w="745" w:type="dxa"/>
            <w:vMerge w:val="restart"/>
          </w:tcPr>
          <w:p w:rsidR="008404E2" w:rsidRPr="00EA304F" w:rsidRDefault="008404E2" w:rsidP="00EA304F">
            <w:pPr>
              <w:autoSpaceDE w:val="0"/>
              <w:autoSpaceDN w:val="0"/>
              <w:adjustRightInd w:val="0"/>
              <w:spacing w:after="0" w:line="240" w:lineRule="auto"/>
              <w:ind w:left="60" w:right="60"/>
              <w:jc w:val="center"/>
              <w:rPr>
                <w:rFonts w:asciiTheme="minorHAnsi" w:hAnsiTheme="minorHAnsi"/>
                <w:color w:val="000000"/>
                <w:sz w:val="20"/>
                <w:szCs w:val="20"/>
              </w:rPr>
            </w:pPr>
            <w:r w:rsidRPr="00EA304F">
              <w:rPr>
                <w:rFonts w:asciiTheme="minorHAnsi" w:hAnsiTheme="minorHAnsi"/>
                <w:color w:val="000000"/>
                <w:sz w:val="20"/>
                <w:szCs w:val="20"/>
              </w:rPr>
              <w:t>Sig. (2-tailed)</w:t>
            </w:r>
          </w:p>
        </w:tc>
        <w:tc>
          <w:tcPr>
            <w:tcW w:w="911" w:type="dxa"/>
            <w:vMerge w:val="restart"/>
          </w:tcPr>
          <w:p w:rsidR="008404E2" w:rsidRPr="00EA304F" w:rsidRDefault="008404E2" w:rsidP="00EA304F">
            <w:pPr>
              <w:autoSpaceDE w:val="0"/>
              <w:autoSpaceDN w:val="0"/>
              <w:adjustRightInd w:val="0"/>
              <w:spacing w:after="0" w:line="240" w:lineRule="auto"/>
              <w:ind w:left="60" w:right="60"/>
              <w:jc w:val="center"/>
              <w:rPr>
                <w:rFonts w:asciiTheme="minorHAnsi" w:hAnsiTheme="minorHAnsi"/>
                <w:color w:val="000000"/>
                <w:sz w:val="20"/>
                <w:szCs w:val="20"/>
              </w:rPr>
            </w:pPr>
            <w:r w:rsidRPr="00EA304F">
              <w:rPr>
                <w:rFonts w:asciiTheme="minorHAnsi" w:hAnsiTheme="minorHAnsi"/>
                <w:color w:val="000000"/>
                <w:sz w:val="20"/>
                <w:szCs w:val="20"/>
              </w:rPr>
              <w:t>Mean Difference</w:t>
            </w:r>
          </w:p>
        </w:tc>
        <w:tc>
          <w:tcPr>
            <w:tcW w:w="912" w:type="dxa"/>
            <w:vMerge w:val="restart"/>
          </w:tcPr>
          <w:p w:rsidR="008404E2" w:rsidRPr="00EA304F" w:rsidRDefault="008404E2" w:rsidP="00EA304F">
            <w:pPr>
              <w:autoSpaceDE w:val="0"/>
              <w:autoSpaceDN w:val="0"/>
              <w:adjustRightInd w:val="0"/>
              <w:spacing w:after="0" w:line="240" w:lineRule="auto"/>
              <w:ind w:left="60" w:right="60"/>
              <w:jc w:val="center"/>
              <w:rPr>
                <w:rFonts w:asciiTheme="minorHAnsi" w:hAnsiTheme="minorHAnsi"/>
                <w:color w:val="000000"/>
                <w:sz w:val="20"/>
                <w:szCs w:val="20"/>
              </w:rPr>
            </w:pPr>
            <w:r w:rsidRPr="00EA304F">
              <w:rPr>
                <w:rFonts w:asciiTheme="minorHAnsi" w:hAnsiTheme="minorHAnsi"/>
                <w:color w:val="000000"/>
                <w:sz w:val="20"/>
                <w:szCs w:val="20"/>
              </w:rPr>
              <w:t>Std. Error Difference</w:t>
            </w:r>
          </w:p>
        </w:tc>
        <w:tc>
          <w:tcPr>
            <w:tcW w:w="1822" w:type="dxa"/>
            <w:gridSpan w:val="2"/>
          </w:tcPr>
          <w:p w:rsidR="008404E2" w:rsidRPr="00EA304F" w:rsidRDefault="008404E2" w:rsidP="00EA304F">
            <w:pPr>
              <w:autoSpaceDE w:val="0"/>
              <w:autoSpaceDN w:val="0"/>
              <w:adjustRightInd w:val="0"/>
              <w:spacing w:after="0" w:line="240" w:lineRule="auto"/>
              <w:ind w:left="60" w:right="60"/>
              <w:jc w:val="center"/>
              <w:rPr>
                <w:rFonts w:asciiTheme="minorHAnsi" w:hAnsiTheme="minorHAnsi"/>
                <w:color w:val="000000"/>
                <w:sz w:val="20"/>
                <w:szCs w:val="20"/>
              </w:rPr>
            </w:pPr>
            <w:r w:rsidRPr="00EA304F">
              <w:rPr>
                <w:rFonts w:asciiTheme="minorHAnsi" w:hAnsiTheme="minorHAnsi"/>
                <w:color w:val="000000"/>
                <w:sz w:val="20"/>
                <w:szCs w:val="20"/>
              </w:rPr>
              <w:t>95% Confidence Interval of the Difference</w:t>
            </w:r>
          </w:p>
        </w:tc>
      </w:tr>
      <w:tr w:rsidR="008404E2" w:rsidRPr="00EA304F" w:rsidTr="00EA304F">
        <w:trPr>
          <w:trHeight w:val="129"/>
          <w:jc w:val="center"/>
        </w:trPr>
        <w:tc>
          <w:tcPr>
            <w:tcW w:w="1982" w:type="dxa"/>
            <w:gridSpan w:val="2"/>
            <w:vMerge/>
          </w:tcPr>
          <w:p w:rsidR="008404E2" w:rsidRPr="00EA304F" w:rsidRDefault="008404E2" w:rsidP="00EA304F">
            <w:pPr>
              <w:autoSpaceDE w:val="0"/>
              <w:autoSpaceDN w:val="0"/>
              <w:adjustRightInd w:val="0"/>
              <w:spacing w:after="0" w:line="240" w:lineRule="auto"/>
              <w:rPr>
                <w:rFonts w:asciiTheme="minorHAnsi" w:hAnsiTheme="minorHAnsi"/>
                <w:color w:val="000000"/>
                <w:sz w:val="20"/>
                <w:szCs w:val="20"/>
              </w:rPr>
            </w:pPr>
          </w:p>
        </w:tc>
        <w:tc>
          <w:tcPr>
            <w:tcW w:w="850" w:type="dxa"/>
            <w:vMerge/>
          </w:tcPr>
          <w:p w:rsidR="008404E2" w:rsidRPr="00EA304F" w:rsidRDefault="008404E2" w:rsidP="00EA304F">
            <w:pPr>
              <w:autoSpaceDE w:val="0"/>
              <w:autoSpaceDN w:val="0"/>
              <w:adjustRightInd w:val="0"/>
              <w:spacing w:after="0" w:line="240" w:lineRule="auto"/>
              <w:rPr>
                <w:rFonts w:asciiTheme="minorHAnsi" w:hAnsiTheme="minorHAnsi"/>
                <w:color w:val="000000"/>
                <w:sz w:val="20"/>
                <w:szCs w:val="20"/>
              </w:rPr>
            </w:pPr>
          </w:p>
        </w:tc>
        <w:tc>
          <w:tcPr>
            <w:tcW w:w="709" w:type="dxa"/>
            <w:vMerge/>
          </w:tcPr>
          <w:p w:rsidR="008404E2" w:rsidRPr="00EA304F" w:rsidRDefault="008404E2" w:rsidP="00EA304F">
            <w:pPr>
              <w:autoSpaceDE w:val="0"/>
              <w:autoSpaceDN w:val="0"/>
              <w:adjustRightInd w:val="0"/>
              <w:spacing w:after="0" w:line="240" w:lineRule="auto"/>
              <w:rPr>
                <w:rFonts w:asciiTheme="minorHAnsi" w:hAnsiTheme="minorHAnsi"/>
                <w:color w:val="000000"/>
                <w:sz w:val="20"/>
                <w:szCs w:val="20"/>
              </w:rPr>
            </w:pPr>
          </w:p>
        </w:tc>
        <w:tc>
          <w:tcPr>
            <w:tcW w:w="851" w:type="dxa"/>
            <w:vMerge/>
          </w:tcPr>
          <w:p w:rsidR="008404E2" w:rsidRPr="00EA304F" w:rsidRDefault="008404E2" w:rsidP="00EA304F">
            <w:pPr>
              <w:autoSpaceDE w:val="0"/>
              <w:autoSpaceDN w:val="0"/>
              <w:adjustRightInd w:val="0"/>
              <w:spacing w:after="0" w:line="240" w:lineRule="auto"/>
              <w:rPr>
                <w:rFonts w:asciiTheme="minorHAnsi" w:hAnsiTheme="minorHAnsi"/>
                <w:color w:val="000000"/>
                <w:sz w:val="20"/>
                <w:szCs w:val="20"/>
              </w:rPr>
            </w:pPr>
          </w:p>
        </w:tc>
        <w:tc>
          <w:tcPr>
            <w:tcW w:w="850" w:type="dxa"/>
            <w:vMerge/>
          </w:tcPr>
          <w:p w:rsidR="008404E2" w:rsidRPr="00EA304F" w:rsidRDefault="008404E2" w:rsidP="00EA304F">
            <w:pPr>
              <w:autoSpaceDE w:val="0"/>
              <w:autoSpaceDN w:val="0"/>
              <w:adjustRightInd w:val="0"/>
              <w:spacing w:after="0" w:line="240" w:lineRule="auto"/>
              <w:rPr>
                <w:rFonts w:asciiTheme="minorHAnsi" w:hAnsiTheme="minorHAnsi"/>
                <w:color w:val="000000"/>
                <w:sz w:val="20"/>
                <w:szCs w:val="20"/>
              </w:rPr>
            </w:pPr>
          </w:p>
        </w:tc>
        <w:tc>
          <w:tcPr>
            <w:tcW w:w="745" w:type="dxa"/>
            <w:vMerge/>
          </w:tcPr>
          <w:p w:rsidR="008404E2" w:rsidRPr="00EA304F" w:rsidRDefault="008404E2" w:rsidP="00EA304F">
            <w:pPr>
              <w:autoSpaceDE w:val="0"/>
              <w:autoSpaceDN w:val="0"/>
              <w:adjustRightInd w:val="0"/>
              <w:spacing w:after="0" w:line="240" w:lineRule="auto"/>
              <w:rPr>
                <w:rFonts w:asciiTheme="minorHAnsi" w:hAnsiTheme="minorHAnsi"/>
                <w:color w:val="000000"/>
                <w:sz w:val="20"/>
                <w:szCs w:val="20"/>
              </w:rPr>
            </w:pPr>
          </w:p>
        </w:tc>
        <w:tc>
          <w:tcPr>
            <w:tcW w:w="911" w:type="dxa"/>
            <w:vMerge/>
          </w:tcPr>
          <w:p w:rsidR="008404E2" w:rsidRPr="00EA304F" w:rsidRDefault="008404E2" w:rsidP="00EA304F">
            <w:pPr>
              <w:autoSpaceDE w:val="0"/>
              <w:autoSpaceDN w:val="0"/>
              <w:adjustRightInd w:val="0"/>
              <w:spacing w:after="0" w:line="240" w:lineRule="auto"/>
              <w:rPr>
                <w:rFonts w:asciiTheme="minorHAnsi" w:hAnsiTheme="minorHAnsi"/>
                <w:color w:val="000000"/>
                <w:sz w:val="20"/>
                <w:szCs w:val="20"/>
              </w:rPr>
            </w:pPr>
          </w:p>
        </w:tc>
        <w:tc>
          <w:tcPr>
            <w:tcW w:w="912" w:type="dxa"/>
            <w:vMerge/>
          </w:tcPr>
          <w:p w:rsidR="008404E2" w:rsidRPr="00EA304F" w:rsidRDefault="008404E2" w:rsidP="00EA304F">
            <w:pPr>
              <w:autoSpaceDE w:val="0"/>
              <w:autoSpaceDN w:val="0"/>
              <w:adjustRightInd w:val="0"/>
              <w:spacing w:after="0" w:line="240" w:lineRule="auto"/>
              <w:rPr>
                <w:rFonts w:asciiTheme="minorHAnsi" w:hAnsiTheme="minorHAnsi"/>
                <w:color w:val="000000"/>
                <w:sz w:val="20"/>
                <w:szCs w:val="20"/>
              </w:rPr>
            </w:pPr>
          </w:p>
        </w:tc>
        <w:tc>
          <w:tcPr>
            <w:tcW w:w="911" w:type="dxa"/>
          </w:tcPr>
          <w:p w:rsidR="008404E2" w:rsidRPr="00EA304F" w:rsidRDefault="008404E2" w:rsidP="00EA304F">
            <w:pPr>
              <w:autoSpaceDE w:val="0"/>
              <w:autoSpaceDN w:val="0"/>
              <w:adjustRightInd w:val="0"/>
              <w:spacing w:after="0" w:line="240" w:lineRule="auto"/>
              <w:ind w:left="60" w:right="60"/>
              <w:jc w:val="center"/>
              <w:rPr>
                <w:rFonts w:asciiTheme="minorHAnsi" w:hAnsiTheme="minorHAnsi"/>
                <w:color w:val="000000"/>
                <w:sz w:val="20"/>
                <w:szCs w:val="20"/>
              </w:rPr>
            </w:pPr>
            <w:r w:rsidRPr="00EA304F">
              <w:rPr>
                <w:rFonts w:asciiTheme="minorHAnsi" w:hAnsiTheme="minorHAnsi"/>
                <w:color w:val="000000"/>
                <w:sz w:val="20"/>
                <w:szCs w:val="20"/>
              </w:rPr>
              <w:t>Lower</w:t>
            </w:r>
          </w:p>
        </w:tc>
        <w:tc>
          <w:tcPr>
            <w:tcW w:w="911" w:type="dxa"/>
          </w:tcPr>
          <w:p w:rsidR="008404E2" w:rsidRPr="00EA304F" w:rsidRDefault="008404E2" w:rsidP="00EA304F">
            <w:pPr>
              <w:autoSpaceDE w:val="0"/>
              <w:autoSpaceDN w:val="0"/>
              <w:adjustRightInd w:val="0"/>
              <w:spacing w:after="0" w:line="240" w:lineRule="auto"/>
              <w:ind w:left="60" w:right="60"/>
              <w:jc w:val="center"/>
              <w:rPr>
                <w:rFonts w:asciiTheme="minorHAnsi" w:hAnsiTheme="minorHAnsi"/>
                <w:color w:val="000000"/>
                <w:sz w:val="20"/>
                <w:szCs w:val="20"/>
              </w:rPr>
            </w:pPr>
            <w:r w:rsidRPr="00EA304F">
              <w:rPr>
                <w:rFonts w:asciiTheme="minorHAnsi" w:hAnsiTheme="minorHAnsi"/>
                <w:color w:val="000000"/>
                <w:sz w:val="20"/>
                <w:szCs w:val="20"/>
              </w:rPr>
              <w:t>Upper</w:t>
            </w:r>
          </w:p>
        </w:tc>
      </w:tr>
      <w:tr w:rsidR="008404E2" w:rsidRPr="00EA304F" w:rsidTr="00EA304F">
        <w:trPr>
          <w:trHeight w:val="1259"/>
          <w:jc w:val="center"/>
        </w:trPr>
        <w:tc>
          <w:tcPr>
            <w:tcW w:w="912" w:type="dxa"/>
            <w:vMerge w:val="restart"/>
          </w:tcPr>
          <w:p w:rsidR="008404E2" w:rsidRPr="00EA304F" w:rsidRDefault="008404E2" w:rsidP="00EA304F">
            <w:pPr>
              <w:autoSpaceDE w:val="0"/>
              <w:autoSpaceDN w:val="0"/>
              <w:adjustRightInd w:val="0"/>
              <w:spacing w:after="0" w:line="240" w:lineRule="auto"/>
              <w:ind w:left="60" w:right="60"/>
              <w:rPr>
                <w:rFonts w:asciiTheme="minorHAnsi" w:hAnsiTheme="minorHAnsi"/>
                <w:color w:val="000000"/>
                <w:sz w:val="20"/>
                <w:szCs w:val="20"/>
              </w:rPr>
            </w:pPr>
            <w:r w:rsidRPr="00EA304F">
              <w:rPr>
                <w:rFonts w:asciiTheme="minorHAnsi" w:hAnsiTheme="minorHAnsi"/>
                <w:color w:val="000000"/>
                <w:sz w:val="20"/>
                <w:szCs w:val="20"/>
              </w:rPr>
              <w:t>Motivasi Belajar</w:t>
            </w:r>
          </w:p>
        </w:tc>
        <w:tc>
          <w:tcPr>
            <w:tcW w:w="1070" w:type="dxa"/>
          </w:tcPr>
          <w:p w:rsidR="008404E2" w:rsidRPr="00EA304F" w:rsidRDefault="008404E2" w:rsidP="00EA304F">
            <w:pPr>
              <w:autoSpaceDE w:val="0"/>
              <w:autoSpaceDN w:val="0"/>
              <w:adjustRightInd w:val="0"/>
              <w:spacing w:after="0" w:line="240" w:lineRule="auto"/>
              <w:ind w:left="60" w:right="60"/>
              <w:rPr>
                <w:rFonts w:asciiTheme="minorHAnsi" w:hAnsiTheme="minorHAnsi"/>
                <w:color w:val="000000"/>
                <w:sz w:val="20"/>
                <w:szCs w:val="20"/>
              </w:rPr>
            </w:pPr>
            <w:r w:rsidRPr="00EA304F">
              <w:rPr>
                <w:rFonts w:asciiTheme="minorHAnsi" w:hAnsiTheme="minorHAnsi"/>
                <w:color w:val="000000"/>
                <w:sz w:val="20"/>
                <w:szCs w:val="20"/>
              </w:rPr>
              <w:t>Equal variances assumed</w:t>
            </w:r>
          </w:p>
        </w:tc>
        <w:tc>
          <w:tcPr>
            <w:tcW w:w="850" w:type="dxa"/>
          </w:tcPr>
          <w:p w:rsidR="008404E2" w:rsidRPr="00EA304F" w:rsidRDefault="008404E2" w:rsidP="00EA304F">
            <w:pPr>
              <w:autoSpaceDE w:val="0"/>
              <w:autoSpaceDN w:val="0"/>
              <w:adjustRightInd w:val="0"/>
              <w:spacing w:after="0" w:line="240" w:lineRule="auto"/>
              <w:ind w:right="60"/>
              <w:rPr>
                <w:rFonts w:asciiTheme="minorHAnsi" w:hAnsiTheme="minorHAnsi"/>
                <w:color w:val="000000"/>
                <w:sz w:val="20"/>
                <w:szCs w:val="20"/>
              </w:rPr>
            </w:pPr>
            <w:r w:rsidRPr="00EA304F">
              <w:rPr>
                <w:rFonts w:asciiTheme="minorHAnsi" w:hAnsiTheme="minorHAnsi"/>
                <w:color w:val="000000"/>
                <w:sz w:val="20"/>
                <w:szCs w:val="20"/>
              </w:rPr>
              <w:t>3,218</w:t>
            </w:r>
          </w:p>
        </w:tc>
        <w:tc>
          <w:tcPr>
            <w:tcW w:w="709" w:type="dxa"/>
          </w:tcPr>
          <w:p w:rsidR="008404E2" w:rsidRPr="00EA304F" w:rsidRDefault="008404E2" w:rsidP="00EA304F">
            <w:pPr>
              <w:autoSpaceDE w:val="0"/>
              <w:autoSpaceDN w:val="0"/>
              <w:adjustRightInd w:val="0"/>
              <w:spacing w:after="0" w:line="240" w:lineRule="auto"/>
              <w:ind w:right="60"/>
              <w:rPr>
                <w:rFonts w:asciiTheme="minorHAnsi" w:hAnsiTheme="minorHAnsi"/>
                <w:color w:val="000000"/>
                <w:sz w:val="20"/>
                <w:szCs w:val="20"/>
              </w:rPr>
            </w:pPr>
            <w:r w:rsidRPr="00EA304F">
              <w:rPr>
                <w:rFonts w:asciiTheme="minorHAnsi" w:hAnsiTheme="minorHAnsi"/>
                <w:color w:val="000000"/>
                <w:sz w:val="20"/>
                <w:szCs w:val="20"/>
              </w:rPr>
              <w:t>,079</w:t>
            </w:r>
          </w:p>
        </w:tc>
        <w:tc>
          <w:tcPr>
            <w:tcW w:w="851" w:type="dxa"/>
          </w:tcPr>
          <w:p w:rsidR="008404E2" w:rsidRPr="00EA304F" w:rsidRDefault="008404E2" w:rsidP="00EA304F">
            <w:pPr>
              <w:autoSpaceDE w:val="0"/>
              <w:autoSpaceDN w:val="0"/>
              <w:adjustRightInd w:val="0"/>
              <w:spacing w:after="0" w:line="240" w:lineRule="auto"/>
              <w:ind w:right="60"/>
              <w:rPr>
                <w:rFonts w:asciiTheme="minorHAnsi" w:hAnsiTheme="minorHAnsi"/>
                <w:color w:val="000000"/>
                <w:sz w:val="20"/>
                <w:szCs w:val="20"/>
              </w:rPr>
            </w:pPr>
            <w:r w:rsidRPr="00EA304F">
              <w:rPr>
                <w:rFonts w:asciiTheme="minorHAnsi" w:hAnsiTheme="minorHAnsi"/>
                <w:color w:val="000000"/>
                <w:sz w:val="20"/>
                <w:szCs w:val="20"/>
              </w:rPr>
              <w:t>6,591</w:t>
            </w:r>
          </w:p>
        </w:tc>
        <w:tc>
          <w:tcPr>
            <w:tcW w:w="850" w:type="dxa"/>
          </w:tcPr>
          <w:p w:rsidR="008404E2" w:rsidRPr="00EA304F" w:rsidRDefault="008404E2" w:rsidP="00EA304F">
            <w:pPr>
              <w:autoSpaceDE w:val="0"/>
              <w:autoSpaceDN w:val="0"/>
              <w:adjustRightInd w:val="0"/>
              <w:spacing w:after="0" w:line="240" w:lineRule="auto"/>
              <w:ind w:left="60" w:right="60"/>
              <w:jc w:val="right"/>
              <w:rPr>
                <w:rFonts w:asciiTheme="minorHAnsi" w:hAnsiTheme="minorHAnsi"/>
                <w:color w:val="000000"/>
                <w:sz w:val="20"/>
                <w:szCs w:val="20"/>
              </w:rPr>
            </w:pPr>
            <w:r w:rsidRPr="00EA304F">
              <w:rPr>
                <w:rFonts w:asciiTheme="minorHAnsi" w:hAnsiTheme="minorHAnsi"/>
                <w:color w:val="000000"/>
                <w:sz w:val="20"/>
                <w:szCs w:val="20"/>
              </w:rPr>
              <w:t>48</w:t>
            </w:r>
          </w:p>
        </w:tc>
        <w:tc>
          <w:tcPr>
            <w:tcW w:w="745" w:type="dxa"/>
          </w:tcPr>
          <w:p w:rsidR="008404E2" w:rsidRPr="00EA304F" w:rsidRDefault="008404E2" w:rsidP="00EA304F">
            <w:pPr>
              <w:autoSpaceDE w:val="0"/>
              <w:autoSpaceDN w:val="0"/>
              <w:adjustRightInd w:val="0"/>
              <w:spacing w:after="0" w:line="240" w:lineRule="auto"/>
              <w:ind w:left="60" w:right="60"/>
              <w:jc w:val="right"/>
              <w:rPr>
                <w:rFonts w:asciiTheme="minorHAnsi" w:hAnsiTheme="minorHAnsi"/>
                <w:color w:val="000000"/>
                <w:sz w:val="20"/>
                <w:szCs w:val="20"/>
              </w:rPr>
            </w:pPr>
            <w:r w:rsidRPr="00EA304F">
              <w:rPr>
                <w:rFonts w:asciiTheme="minorHAnsi" w:hAnsiTheme="minorHAnsi"/>
                <w:color w:val="000000"/>
                <w:sz w:val="20"/>
                <w:szCs w:val="20"/>
              </w:rPr>
              <w:t>,000</w:t>
            </w:r>
          </w:p>
        </w:tc>
        <w:tc>
          <w:tcPr>
            <w:tcW w:w="911" w:type="dxa"/>
          </w:tcPr>
          <w:p w:rsidR="008404E2" w:rsidRPr="00EA304F" w:rsidRDefault="008404E2" w:rsidP="00EA304F">
            <w:pPr>
              <w:autoSpaceDE w:val="0"/>
              <w:autoSpaceDN w:val="0"/>
              <w:adjustRightInd w:val="0"/>
              <w:spacing w:after="0" w:line="240" w:lineRule="auto"/>
              <w:ind w:left="60" w:right="60"/>
              <w:jc w:val="right"/>
              <w:rPr>
                <w:rFonts w:asciiTheme="minorHAnsi" w:hAnsiTheme="minorHAnsi"/>
                <w:color w:val="000000"/>
                <w:sz w:val="20"/>
                <w:szCs w:val="20"/>
              </w:rPr>
            </w:pPr>
            <w:r w:rsidRPr="00EA304F">
              <w:rPr>
                <w:rFonts w:asciiTheme="minorHAnsi" w:hAnsiTheme="minorHAnsi"/>
                <w:color w:val="000000"/>
                <w:sz w:val="20"/>
                <w:szCs w:val="20"/>
              </w:rPr>
              <w:t>8,560</w:t>
            </w:r>
          </w:p>
        </w:tc>
        <w:tc>
          <w:tcPr>
            <w:tcW w:w="912" w:type="dxa"/>
          </w:tcPr>
          <w:p w:rsidR="008404E2" w:rsidRPr="00EA304F" w:rsidRDefault="008404E2" w:rsidP="00EA304F">
            <w:pPr>
              <w:autoSpaceDE w:val="0"/>
              <w:autoSpaceDN w:val="0"/>
              <w:adjustRightInd w:val="0"/>
              <w:spacing w:after="0" w:line="240" w:lineRule="auto"/>
              <w:ind w:left="60" w:right="60"/>
              <w:jc w:val="right"/>
              <w:rPr>
                <w:rFonts w:asciiTheme="minorHAnsi" w:hAnsiTheme="minorHAnsi"/>
                <w:color w:val="000000"/>
                <w:sz w:val="20"/>
                <w:szCs w:val="20"/>
              </w:rPr>
            </w:pPr>
            <w:r w:rsidRPr="00EA304F">
              <w:rPr>
                <w:rFonts w:asciiTheme="minorHAnsi" w:hAnsiTheme="minorHAnsi"/>
                <w:color w:val="000000"/>
                <w:sz w:val="20"/>
                <w:szCs w:val="20"/>
              </w:rPr>
              <w:t>1,299</w:t>
            </w:r>
          </w:p>
        </w:tc>
        <w:tc>
          <w:tcPr>
            <w:tcW w:w="911" w:type="dxa"/>
          </w:tcPr>
          <w:p w:rsidR="008404E2" w:rsidRPr="00EA304F" w:rsidRDefault="008404E2" w:rsidP="00EA304F">
            <w:pPr>
              <w:autoSpaceDE w:val="0"/>
              <w:autoSpaceDN w:val="0"/>
              <w:adjustRightInd w:val="0"/>
              <w:spacing w:after="0" w:line="240" w:lineRule="auto"/>
              <w:ind w:left="60" w:right="60"/>
              <w:jc w:val="right"/>
              <w:rPr>
                <w:rFonts w:asciiTheme="minorHAnsi" w:hAnsiTheme="minorHAnsi"/>
                <w:color w:val="000000"/>
                <w:sz w:val="20"/>
                <w:szCs w:val="20"/>
              </w:rPr>
            </w:pPr>
            <w:r w:rsidRPr="00EA304F">
              <w:rPr>
                <w:rFonts w:asciiTheme="minorHAnsi" w:hAnsiTheme="minorHAnsi"/>
                <w:color w:val="000000"/>
                <w:sz w:val="20"/>
                <w:szCs w:val="20"/>
              </w:rPr>
              <w:t>5,949</w:t>
            </w:r>
          </w:p>
        </w:tc>
        <w:tc>
          <w:tcPr>
            <w:tcW w:w="911" w:type="dxa"/>
          </w:tcPr>
          <w:p w:rsidR="008404E2" w:rsidRPr="00EA304F" w:rsidRDefault="008404E2" w:rsidP="00EA304F">
            <w:pPr>
              <w:autoSpaceDE w:val="0"/>
              <w:autoSpaceDN w:val="0"/>
              <w:adjustRightInd w:val="0"/>
              <w:spacing w:after="0" w:line="240" w:lineRule="auto"/>
              <w:ind w:right="60"/>
              <w:rPr>
                <w:rFonts w:asciiTheme="minorHAnsi" w:hAnsiTheme="minorHAnsi"/>
                <w:color w:val="000000"/>
                <w:sz w:val="20"/>
                <w:szCs w:val="20"/>
              </w:rPr>
            </w:pPr>
            <w:r w:rsidRPr="00EA304F">
              <w:rPr>
                <w:rFonts w:asciiTheme="minorHAnsi" w:hAnsiTheme="minorHAnsi"/>
                <w:color w:val="000000"/>
                <w:sz w:val="20"/>
                <w:szCs w:val="20"/>
              </w:rPr>
              <w:t>11,171</w:t>
            </w:r>
          </w:p>
        </w:tc>
      </w:tr>
      <w:tr w:rsidR="008404E2" w:rsidRPr="00EA304F" w:rsidTr="00EA304F">
        <w:trPr>
          <w:trHeight w:val="129"/>
          <w:jc w:val="center"/>
        </w:trPr>
        <w:tc>
          <w:tcPr>
            <w:tcW w:w="912" w:type="dxa"/>
            <w:vMerge/>
          </w:tcPr>
          <w:p w:rsidR="008404E2" w:rsidRPr="00EA304F" w:rsidRDefault="008404E2" w:rsidP="00EA304F">
            <w:pPr>
              <w:autoSpaceDE w:val="0"/>
              <w:autoSpaceDN w:val="0"/>
              <w:adjustRightInd w:val="0"/>
              <w:spacing w:after="0" w:line="240" w:lineRule="auto"/>
              <w:rPr>
                <w:rFonts w:asciiTheme="minorHAnsi" w:hAnsiTheme="minorHAnsi"/>
                <w:color w:val="000000"/>
                <w:sz w:val="20"/>
                <w:szCs w:val="20"/>
              </w:rPr>
            </w:pPr>
          </w:p>
        </w:tc>
        <w:tc>
          <w:tcPr>
            <w:tcW w:w="1070" w:type="dxa"/>
          </w:tcPr>
          <w:p w:rsidR="008404E2" w:rsidRPr="00EA304F" w:rsidRDefault="008404E2" w:rsidP="00EA304F">
            <w:pPr>
              <w:autoSpaceDE w:val="0"/>
              <w:autoSpaceDN w:val="0"/>
              <w:adjustRightInd w:val="0"/>
              <w:spacing w:after="0" w:line="240" w:lineRule="auto"/>
              <w:ind w:left="60" w:right="60"/>
              <w:rPr>
                <w:rFonts w:asciiTheme="minorHAnsi" w:hAnsiTheme="minorHAnsi"/>
                <w:color w:val="000000"/>
                <w:sz w:val="20"/>
                <w:szCs w:val="20"/>
              </w:rPr>
            </w:pPr>
            <w:r w:rsidRPr="00EA304F">
              <w:rPr>
                <w:rFonts w:asciiTheme="minorHAnsi" w:hAnsiTheme="minorHAnsi"/>
                <w:color w:val="000000"/>
                <w:sz w:val="20"/>
                <w:szCs w:val="20"/>
              </w:rPr>
              <w:t>Equal variances not assumed</w:t>
            </w:r>
          </w:p>
        </w:tc>
        <w:tc>
          <w:tcPr>
            <w:tcW w:w="850" w:type="dxa"/>
          </w:tcPr>
          <w:p w:rsidR="008404E2" w:rsidRPr="00EA304F" w:rsidRDefault="008404E2" w:rsidP="00EA304F">
            <w:pPr>
              <w:autoSpaceDE w:val="0"/>
              <w:autoSpaceDN w:val="0"/>
              <w:adjustRightInd w:val="0"/>
              <w:spacing w:after="0" w:line="240" w:lineRule="auto"/>
              <w:rPr>
                <w:rFonts w:asciiTheme="minorHAnsi" w:hAnsiTheme="minorHAnsi"/>
                <w:sz w:val="20"/>
                <w:szCs w:val="20"/>
              </w:rPr>
            </w:pPr>
          </w:p>
        </w:tc>
        <w:tc>
          <w:tcPr>
            <w:tcW w:w="709" w:type="dxa"/>
          </w:tcPr>
          <w:p w:rsidR="008404E2" w:rsidRPr="00EA304F" w:rsidRDefault="008404E2" w:rsidP="00EA304F">
            <w:pPr>
              <w:autoSpaceDE w:val="0"/>
              <w:autoSpaceDN w:val="0"/>
              <w:adjustRightInd w:val="0"/>
              <w:spacing w:after="0" w:line="240" w:lineRule="auto"/>
              <w:rPr>
                <w:rFonts w:asciiTheme="minorHAnsi" w:hAnsiTheme="minorHAnsi"/>
                <w:sz w:val="20"/>
                <w:szCs w:val="20"/>
              </w:rPr>
            </w:pPr>
          </w:p>
        </w:tc>
        <w:tc>
          <w:tcPr>
            <w:tcW w:w="851" w:type="dxa"/>
          </w:tcPr>
          <w:p w:rsidR="008404E2" w:rsidRPr="00EA304F" w:rsidRDefault="008404E2" w:rsidP="00EA304F">
            <w:pPr>
              <w:autoSpaceDE w:val="0"/>
              <w:autoSpaceDN w:val="0"/>
              <w:adjustRightInd w:val="0"/>
              <w:spacing w:after="0" w:line="240" w:lineRule="auto"/>
              <w:ind w:right="60"/>
              <w:rPr>
                <w:rFonts w:asciiTheme="minorHAnsi" w:hAnsiTheme="minorHAnsi"/>
                <w:color w:val="000000"/>
                <w:sz w:val="20"/>
                <w:szCs w:val="20"/>
              </w:rPr>
            </w:pPr>
            <w:r w:rsidRPr="00EA304F">
              <w:rPr>
                <w:rFonts w:asciiTheme="minorHAnsi" w:hAnsiTheme="minorHAnsi"/>
                <w:color w:val="000000"/>
                <w:sz w:val="20"/>
                <w:szCs w:val="20"/>
              </w:rPr>
              <w:t>6,591</w:t>
            </w:r>
          </w:p>
        </w:tc>
        <w:tc>
          <w:tcPr>
            <w:tcW w:w="850" w:type="dxa"/>
          </w:tcPr>
          <w:p w:rsidR="008404E2" w:rsidRPr="00EA304F" w:rsidRDefault="008404E2" w:rsidP="00EA304F">
            <w:pPr>
              <w:autoSpaceDE w:val="0"/>
              <w:autoSpaceDN w:val="0"/>
              <w:adjustRightInd w:val="0"/>
              <w:spacing w:after="0" w:line="240" w:lineRule="auto"/>
              <w:ind w:right="60"/>
              <w:rPr>
                <w:rFonts w:asciiTheme="minorHAnsi" w:hAnsiTheme="minorHAnsi"/>
                <w:color w:val="000000"/>
                <w:sz w:val="20"/>
                <w:szCs w:val="20"/>
              </w:rPr>
            </w:pPr>
            <w:r w:rsidRPr="00EA304F">
              <w:rPr>
                <w:rFonts w:asciiTheme="minorHAnsi" w:hAnsiTheme="minorHAnsi"/>
                <w:color w:val="000000"/>
                <w:sz w:val="20"/>
                <w:szCs w:val="20"/>
              </w:rPr>
              <w:t>42,662</w:t>
            </w:r>
          </w:p>
        </w:tc>
        <w:tc>
          <w:tcPr>
            <w:tcW w:w="745" w:type="dxa"/>
          </w:tcPr>
          <w:p w:rsidR="008404E2" w:rsidRPr="00EA304F" w:rsidRDefault="008404E2" w:rsidP="00EA304F">
            <w:pPr>
              <w:autoSpaceDE w:val="0"/>
              <w:autoSpaceDN w:val="0"/>
              <w:adjustRightInd w:val="0"/>
              <w:spacing w:after="0" w:line="240" w:lineRule="auto"/>
              <w:ind w:left="60" w:right="60"/>
              <w:jc w:val="right"/>
              <w:rPr>
                <w:rFonts w:asciiTheme="minorHAnsi" w:hAnsiTheme="minorHAnsi"/>
                <w:color w:val="000000"/>
                <w:sz w:val="20"/>
                <w:szCs w:val="20"/>
              </w:rPr>
            </w:pPr>
            <w:r w:rsidRPr="00EA304F">
              <w:rPr>
                <w:rFonts w:asciiTheme="minorHAnsi" w:hAnsiTheme="minorHAnsi"/>
                <w:color w:val="000000"/>
                <w:sz w:val="20"/>
                <w:szCs w:val="20"/>
              </w:rPr>
              <w:t>,000</w:t>
            </w:r>
          </w:p>
        </w:tc>
        <w:tc>
          <w:tcPr>
            <w:tcW w:w="911" w:type="dxa"/>
          </w:tcPr>
          <w:p w:rsidR="008404E2" w:rsidRPr="00EA304F" w:rsidRDefault="008404E2" w:rsidP="00EA304F">
            <w:pPr>
              <w:autoSpaceDE w:val="0"/>
              <w:autoSpaceDN w:val="0"/>
              <w:adjustRightInd w:val="0"/>
              <w:spacing w:after="0" w:line="240" w:lineRule="auto"/>
              <w:ind w:left="60" w:right="60"/>
              <w:jc w:val="right"/>
              <w:rPr>
                <w:rFonts w:asciiTheme="minorHAnsi" w:hAnsiTheme="minorHAnsi"/>
                <w:color w:val="000000"/>
                <w:sz w:val="20"/>
                <w:szCs w:val="20"/>
              </w:rPr>
            </w:pPr>
            <w:r w:rsidRPr="00EA304F">
              <w:rPr>
                <w:rFonts w:asciiTheme="minorHAnsi" w:hAnsiTheme="minorHAnsi"/>
                <w:color w:val="000000"/>
                <w:sz w:val="20"/>
                <w:szCs w:val="20"/>
              </w:rPr>
              <w:t>8,560</w:t>
            </w:r>
          </w:p>
        </w:tc>
        <w:tc>
          <w:tcPr>
            <w:tcW w:w="912" w:type="dxa"/>
          </w:tcPr>
          <w:p w:rsidR="008404E2" w:rsidRPr="00EA304F" w:rsidRDefault="008404E2" w:rsidP="00EA304F">
            <w:pPr>
              <w:autoSpaceDE w:val="0"/>
              <w:autoSpaceDN w:val="0"/>
              <w:adjustRightInd w:val="0"/>
              <w:spacing w:after="0" w:line="240" w:lineRule="auto"/>
              <w:ind w:left="60" w:right="60"/>
              <w:jc w:val="right"/>
              <w:rPr>
                <w:rFonts w:asciiTheme="minorHAnsi" w:hAnsiTheme="minorHAnsi"/>
                <w:color w:val="000000"/>
                <w:sz w:val="20"/>
                <w:szCs w:val="20"/>
              </w:rPr>
            </w:pPr>
            <w:r w:rsidRPr="00EA304F">
              <w:rPr>
                <w:rFonts w:asciiTheme="minorHAnsi" w:hAnsiTheme="minorHAnsi"/>
                <w:color w:val="000000"/>
                <w:sz w:val="20"/>
                <w:szCs w:val="20"/>
              </w:rPr>
              <w:t>1,299</w:t>
            </w:r>
          </w:p>
        </w:tc>
        <w:tc>
          <w:tcPr>
            <w:tcW w:w="911" w:type="dxa"/>
          </w:tcPr>
          <w:p w:rsidR="008404E2" w:rsidRPr="00EA304F" w:rsidRDefault="008404E2" w:rsidP="00EA304F">
            <w:pPr>
              <w:autoSpaceDE w:val="0"/>
              <w:autoSpaceDN w:val="0"/>
              <w:adjustRightInd w:val="0"/>
              <w:spacing w:after="0" w:line="240" w:lineRule="auto"/>
              <w:ind w:left="60" w:right="60"/>
              <w:jc w:val="right"/>
              <w:rPr>
                <w:rFonts w:asciiTheme="minorHAnsi" w:hAnsiTheme="minorHAnsi"/>
                <w:color w:val="000000"/>
                <w:sz w:val="20"/>
                <w:szCs w:val="20"/>
              </w:rPr>
            </w:pPr>
            <w:r w:rsidRPr="00EA304F">
              <w:rPr>
                <w:rFonts w:asciiTheme="minorHAnsi" w:hAnsiTheme="minorHAnsi"/>
                <w:color w:val="000000"/>
                <w:sz w:val="20"/>
                <w:szCs w:val="20"/>
              </w:rPr>
              <w:t>5,940</w:t>
            </w:r>
          </w:p>
        </w:tc>
        <w:tc>
          <w:tcPr>
            <w:tcW w:w="911" w:type="dxa"/>
          </w:tcPr>
          <w:p w:rsidR="008404E2" w:rsidRPr="00EA304F" w:rsidRDefault="008404E2" w:rsidP="00EA304F">
            <w:pPr>
              <w:autoSpaceDE w:val="0"/>
              <w:autoSpaceDN w:val="0"/>
              <w:adjustRightInd w:val="0"/>
              <w:spacing w:after="0" w:line="240" w:lineRule="auto"/>
              <w:ind w:right="60"/>
              <w:rPr>
                <w:rFonts w:asciiTheme="minorHAnsi" w:hAnsiTheme="minorHAnsi"/>
                <w:color w:val="000000"/>
                <w:sz w:val="20"/>
                <w:szCs w:val="20"/>
              </w:rPr>
            </w:pPr>
            <w:r w:rsidRPr="00EA304F">
              <w:rPr>
                <w:rFonts w:asciiTheme="minorHAnsi" w:hAnsiTheme="minorHAnsi"/>
                <w:color w:val="000000"/>
                <w:sz w:val="20"/>
                <w:szCs w:val="20"/>
              </w:rPr>
              <w:t>11,180</w:t>
            </w:r>
          </w:p>
        </w:tc>
      </w:tr>
    </w:tbl>
    <w:p w:rsidR="008404E2" w:rsidRDefault="00501466" w:rsidP="008404E2">
      <w:pPr>
        <w:ind w:firstLine="567"/>
        <w:jc w:val="both"/>
        <w:outlineLvl w:val="0"/>
        <w:rPr>
          <w:rFonts w:asciiTheme="minorHAnsi" w:eastAsiaTheme="minorEastAsia" w:hAnsiTheme="minorHAnsi"/>
          <w:lang w:val="id-ID"/>
        </w:rPr>
      </w:pPr>
      <w:bookmarkStart w:id="3" w:name="_Toc166870158"/>
      <w:r>
        <w:rPr>
          <w:rFonts w:asciiTheme="minorHAnsi" w:hAnsiTheme="minorHAnsi"/>
        </w:rPr>
        <w:t>Berdasarkan tabel 4</w:t>
      </w:r>
      <w:r w:rsidR="008404E2" w:rsidRPr="008404E2">
        <w:rPr>
          <w:rFonts w:asciiTheme="minorHAnsi" w:hAnsiTheme="minorHAnsi"/>
        </w:rPr>
        <w:t xml:space="preserve"> diperoleh nilai signifikan (2-tailed) sebesar 0,000. Karena nilai signifikan 0,000 &lt; 0,05, </w:t>
      </w:r>
      <w:r w:rsidR="008404E2" w:rsidRPr="008404E2">
        <w:rPr>
          <w:rFonts w:asciiTheme="minorHAnsi" w:eastAsiaTheme="minorEastAsia" w:hAnsiTheme="minorHAnsi"/>
        </w:rPr>
        <w:t xml:space="preserve">maka berdasarkan pengujian hipotesis </w:t>
      </w:r>
      <m:oMath>
        <m:sSub>
          <m:sSubPr>
            <m:ctrlPr>
              <w:rPr>
                <w:rFonts w:ascii="Cambria Math" w:eastAsiaTheme="minorEastAsia" w:hAnsiTheme="minorHAnsi"/>
                <w:i/>
              </w:rPr>
            </m:ctrlPr>
          </m:sSubPr>
          <m:e>
            <m:r>
              <w:rPr>
                <w:rFonts w:ascii="Cambria Math" w:eastAsiaTheme="minorEastAsia" w:hAnsiTheme="minorHAnsi"/>
              </w:rPr>
              <m:t>H</m:t>
            </m:r>
          </m:e>
          <m:sub>
            <m:r>
              <w:rPr>
                <w:rFonts w:ascii="Cambria Math" w:eastAsiaTheme="minorEastAsia" w:hAnsiTheme="minorHAnsi"/>
              </w:rPr>
              <m:t>0</m:t>
            </m:r>
          </m:sub>
        </m:sSub>
      </m:oMath>
      <w:r w:rsidR="008404E2" w:rsidRPr="008404E2">
        <w:rPr>
          <w:rFonts w:asciiTheme="minorHAnsi" w:eastAsiaTheme="minorEastAsia" w:hAnsiTheme="minorHAnsi"/>
        </w:rPr>
        <w:t xml:space="preserve"> ditolak dan </w:t>
      </w:r>
      <m:oMath>
        <m:sSub>
          <m:sSubPr>
            <m:ctrlPr>
              <w:rPr>
                <w:rFonts w:ascii="Cambria Math" w:eastAsiaTheme="minorEastAsia" w:hAnsiTheme="minorHAnsi"/>
                <w:i/>
              </w:rPr>
            </m:ctrlPr>
          </m:sSubPr>
          <m:e>
            <m:r>
              <w:rPr>
                <w:rFonts w:ascii="Cambria Math" w:eastAsiaTheme="minorEastAsia" w:hAnsiTheme="minorHAnsi"/>
              </w:rPr>
              <m:t>H</m:t>
            </m:r>
          </m:e>
          <m:sub>
            <m:r>
              <w:rPr>
                <w:rFonts w:ascii="Cambria Math" w:eastAsiaTheme="minorEastAsia" w:hAnsiTheme="minorHAnsi"/>
              </w:rPr>
              <m:t>a</m:t>
            </m:r>
          </m:sub>
        </m:sSub>
      </m:oMath>
      <w:r w:rsidR="008404E2" w:rsidRPr="008404E2">
        <w:rPr>
          <w:rFonts w:asciiTheme="minorHAnsi" w:eastAsiaTheme="minorEastAsia" w:hAnsiTheme="minorHAnsi"/>
        </w:rPr>
        <w:t xml:space="preserve"> diterima.</w:t>
      </w:r>
      <w:bookmarkEnd w:id="3"/>
      <w:r w:rsidR="008404E2" w:rsidRPr="008404E2">
        <w:rPr>
          <w:rFonts w:asciiTheme="minorHAnsi" w:eastAsiaTheme="minorEastAsia" w:hAnsiTheme="minorHAnsi"/>
        </w:rPr>
        <w:t xml:space="preserve"> Jadi ada pengaruh penggunaan model pembelajaran Talking Stick terhadap motivasi dan hasil belajar siswa kelas V SD Negeri 88 Palembang. </w:t>
      </w:r>
    </w:p>
    <w:p w:rsidR="005E2768" w:rsidRPr="005E2768" w:rsidRDefault="005E2768" w:rsidP="005E2768">
      <w:pPr>
        <w:spacing w:after="240"/>
        <w:ind w:firstLine="567"/>
        <w:jc w:val="both"/>
        <w:outlineLvl w:val="0"/>
        <w:rPr>
          <w:rFonts w:asciiTheme="minorHAnsi" w:eastAsiaTheme="minorEastAsia" w:hAnsiTheme="minorHAnsi"/>
          <w:lang w:val="id-ID"/>
        </w:rPr>
      </w:pPr>
      <w:r>
        <w:rPr>
          <w:rFonts w:asciiTheme="minorHAnsi" w:eastAsiaTheme="minorEastAsia" w:hAnsiTheme="minorHAnsi"/>
          <w:lang w:val="id-ID"/>
        </w:rPr>
        <w:t xml:space="preserve">Adapun hasil </w:t>
      </w:r>
      <w:r w:rsidRPr="008404E2">
        <w:rPr>
          <w:rFonts w:asciiTheme="minorHAnsi" w:hAnsiTheme="minorHAnsi" w:cs="Arial"/>
          <w:shd w:val="clear" w:color="auto" w:fill="FFFFFF"/>
        </w:rPr>
        <w:t xml:space="preserve">rekapitulasi data hasil </w:t>
      </w:r>
      <w:r w:rsidRPr="005E2768">
        <w:rPr>
          <w:rFonts w:asciiTheme="minorHAnsi" w:hAnsiTheme="minorHAnsi" w:cs="Arial"/>
          <w:i/>
          <w:shd w:val="clear" w:color="auto" w:fill="FFFFFF"/>
        </w:rPr>
        <w:t>pre-test</w:t>
      </w:r>
      <w:r w:rsidRPr="008404E2">
        <w:rPr>
          <w:rFonts w:asciiTheme="minorHAnsi" w:hAnsiTheme="minorHAnsi" w:cs="Arial"/>
          <w:shd w:val="clear" w:color="auto" w:fill="FFFFFF"/>
        </w:rPr>
        <w:t xml:space="preserve"> dan </w:t>
      </w:r>
      <w:r w:rsidRPr="005E2768">
        <w:rPr>
          <w:rFonts w:asciiTheme="minorHAnsi" w:hAnsiTheme="minorHAnsi" w:cs="Arial"/>
          <w:i/>
          <w:shd w:val="clear" w:color="auto" w:fill="FFFFFF"/>
        </w:rPr>
        <w:t>post-test</w:t>
      </w:r>
      <w:r w:rsidRPr="008404E2">
        <w:rPr>
          <w:rFonts w:asciiTheme="minorHAnsi" w:hAnsiTheme="minorHAnsi" w:cs="Arial"/>
          <w:shd w:val="clear" w:color="auto" w:fill="FFFFFF"/>
        </w:rPr>
        <w:t xml:space="preserve"> </w:t>
      </w:r>
      <w:r>
        <w:rPr>
          <w:rFonts w:asciiTheme="minorHAnsi" w:hAnsiTheme="minorHAnsi" w:cs="Arial"/>
          <w:shd w:val="clear" w:color="auto" w:fill="FFFFFF"/>
          <w:lang w:val="id-ID"/>
        </w:rPr>
        <w:t>hasil</w:t>
      </w:r>
      <w:r w:rsidRPr="008404E2">
        <w:rPr>
          <w:rFonts w:asciiTheme="minorHAnsi" w:hAnsiTheme="minorHAnsi" w:cs="Arial"/>
          <w:shd w:val="clear" w:color="auto" w:fill="FFFFFF"/>
        </w:rPr>
        <w:t xml:space="preserve"> belajar untuk kelas eksperimen maupun kelas kontrol:</w:t>
      </w:r>
    </w:p>
    <w:p w:rsidR="008404E2" w:rsidRPr="005607F1" w:rsidRDefault="005E2768" w:rsidP="005E2768">
      <w:pPr>
        <w:pStyle w:val="ListParagraph"/>
        <w:ind w:left="0" w:firstLine="567"/>
        <w:jc w:val="center"/>
        <w:rPr>
          <w:rFonts w:ascii="Abadi" w:hAnsi="Abadi"/>
          <w:sz w:val="20"/>
          <w:szCs w:val="20"/>
        </w:rPr>
      </w:pPr>
      <w:r w:rsidRPr="005E2768">
        <w:rPr>
          <w:rFonts w:ascii="Abadi" w:hAnsi="Abadi"/>
          <w:noProof/>
          <w:sz w:val="20"/>
          <w:szCs w:val="20"/>
          <w:lang w:val="en-US" w:eastAsia="en-US"/>
        </w:rPr>
        <w:drawing>
          <wp:inline distT="0" distB="0" distL="0" distR="0">
            <wp:extent cx="2850610" cy="1726660"/>
            <wp:effectExtent l="19050" t="0" r="25940" b="6890"/>
            <wp:docPr id="2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00676" w:rsidRDefault="005E2768" w:rsidP="007A032B">
      <w:pPr>
        <w:spacing w:after="240"/>
        <w:ind w:firstLine="720"/>
        <w:jc w:val="center"/>
        <w:rPr>
          <w:rFonts w:asciiTheme="minorHAnsi" w:eastAsia="Cambria" w:hAnsiTheme="minorHAnsi" w:cs="Cambria"/>
          <w:b/>
          <w:bCs/>
          <w:sz w:val="20"/>
          <w:szCs w:val="20"/>
          <w:lang w:val="id-ID"/>
        </w:rPr>
      </w:pPr>
      <w:r w:rsidRPr="005E2768">
        <w:rPr>
          <w:rFonts w:asciiTheme="minorHAnsi" w:eastAsia="Cambria" w:hAnsiTheme="minorHAnsi" w:cs="Cambria"/>
          <w:b/>
          <w:bCs/>
          <w:sz w:val="20"/>
          <w:szCs w:val="20"/>
          <w:lang w:val="id-ID"/>
        </w:rPr>
        <w:t>Gambar 2. Nilai Rata-Rata Hasil Belajar</w:t>
      </w:r>
      <w:r w:rsidR="007A032B">
        <w:rPr>
          <w:rFonts w:asciiTheme="minorHAnsi" w:eastAsia="Cambria" w:hAnsiTheme="minorHAnsi" w:cs="Cambria"/>
          <w:b/>
          <w:bCs/>
          <w:sz w:val="20"/>
          <w:szCs w:val="20"/>
          <w:lang w:val="id-ID"/>
        </w:rPr>
        <w:t xml:space="preserve"> Kelas Eksperimen Dan Kelas Kontrol</w:t>
      </w:r>
    </w:p>
    <w:p w:rsidR="007D30D8" w:rsidRDefault="007A032B" w:rsidP="007D30D8">
      <w:pPr>
        <w:spacing w:after="240"/>
        <w:ind w:firstLine="567"/>
        <w:jc w:val="both"/>
        <w:outlineLvl w:val="0"/>
        <w:rPr>
          <w:rFonts w:asciiTheme="minorHAnsi" w:hAnsiTheme="minorHAnsi"/>
          <w:lang w:val="id-ID"/>
        </w:rPr>
      </w:pPr>
      <w:r>
        <w:rPr>
          <w:rFonts w:asciiTheme="minorHAnsi" w:hAnsiTheme="minorHAnsi"/>
        </w:rPr>
        <w:t xml:space="preserve">Dapat dilihat dari </w:t>
      </w:r>
      <w:r>
        <w:rPr>
          <w:rFonts w:asciiTheme="minorHAnsi" w:hAnsiTheme="minorHAnsi"/>
          <w:lang w:val="id-ID"/>
        </w:rPr>
        <w:t>gambar 2</w:t>
      </w:r>
      <w:r w:rsidRPr="008404E2">
        <w:rPr>
          <w:rFonts w:asciiTheme="minorHAnsi" w:hAnsiTheme="minorHAnsi"/>
        </w:rPr>
        <w:t xml:space="preserve"> nilai rata-rata kelas eksperimen pada </w:t>
      </w:r>
      <w:r w:rsidRPr="008404E2">
        <w:rPr>
          <w:rFonts w:asciiTheme="minorHAnsi" w:hAnsiTheme="minorHAnsi"/>
          <w:i/>
        </w:rPr>
        <w:t>pretest</w:t>
      </w:r>
      <w:r>
        <w:rPr>
          <w:rFonts w:asciiTheme="minorHAnsi" w:hAnsiTheme="minorHAnsi"/>
        </w:rPr>
        <w:t xml:space="preserve"> adalah </w:t>
      </w:r>
      <w:r>
        <w:rPr>
          <w:rFonts w:asciiTheme="minorHAnsi" w:hAnsiTheme="minorHAnsi"/>
          <w:lang w:val="id-ID"/>
        </w:rPr>
        <w:t>70,80</w:t>
      </w:r>
      <w:r w:rsidRPr="008404E2">
        <w:rPr>
          <w:rFonts w:asciiTheme="minorHAnsi" w:hAnsiTheme="minorHAnsi"/>
        </w:rPr>
        <w:t xml:space="preserve"> dan nilai rata-rata pada </w:t>
      </w:r>
      <w:r w:rsidRPr="008404E2">
        <w:rPr>
          <w:rFonts w:asciiTheme="minorHAnsi" w:hAnsiTheme="minorHAnsi"/>
          <w:i/>
        </w:rPr>
        <w:t>posttest</w:t>
      </w:r>
      <w:r>
        <w:rPr>
          <w:rFonts w:asciiTheme="minorHAnsi" w:hAnsiTheme="minorHAnsi"/>
        </w:rPr>
        <w:t xml:space="preserve"> adalah 8</w:t>
      </w:r>
      <w:r>
        <w:rPr>
          <w:rFonts w:asciiTheme="minorHAnsi" w:hAnsiTheme="minorHAnsi"/>
          <w:lang w:val="id-ID"/>
        </w:rPr>
        <w:t>6,00</w:t>
      </w:r>
      <w:r w:rsidRPr="008404E2">
        <w:rPr>
          <w:rFonts w:asciiTheme="minorHAnsi" w:hAnsiTheme="minorHAnsi"/>
        </w:rPr>
        <w:t xml:space="preserve">, sedangkan untuk nilai rata-rata kelas kontrol pada </w:t>
      </w:r>
      <w:r w:rsidRPr="008404E2">
        <w:rPr>
          <w:rFonts w:asciiTheme="minorHAnsi" w:hAnsiTheme="minorHAnsi"/>
          <w:i/>
        </w:rPr>
        <w:t>pretest</w:t>
      </w:r>
      <w:r>
        <w:rPr>
          <w:rFonts w:asciiTheme="minorHAnsi" w:hAnsiTheme="minorHAnsi"/>
        </w:rPr>
        <w:t xml:space="preserve"> adalah </w:t>
      </w:r>
      <w:r>
        <w:rPr>
          <w:rFonts w:asciiTheme="minorHAnsi" w:hAnsiTheme="minorHAnsi"/>
          <w:lang w:val="id-ID"/>
        </w:rPr>
        <w:t>42,60</w:t>
      </w:r>
      <w:r w:rsidRPr="008404E2">
        <w:rPr>
          <w:rFonts w:asciiTheme="minorHAnsi" w:hAnsiTheme="minorHAnsi"/>
        </w:rPr>
        <w:t xml:space="preserve"> dan nilai rata-rata pada </w:t>
      </w:r>
      <w:r w:rsidRPr="008404E2">
        <w:rPr>
          <w:rFonts w:asciiTheme="minorHAnsi" w:hAnsiTheme="minorHAnsi"/>
          <w:i/>
        </w:rPr>
        <w:t>posttest</w:t>
      </w:r>
      <w:r>
        <w:rPr>
          <w:rFonts w:asciiTheme="minorHAnsi" w:hAnsiTheme="minorHAnsi"/>
        </w:rPr>
        <w:t xml:space="preserve"> adalah 7</w:t>
      </w:r>
      <w:r>
        <w:rPr>
          <w:rFonts w:asciiTheme="minorHAnsi" w:hAnsiTheme="minorHAnsi"/>
          <w:lang w:val="id-ID"/>
        </w:rPr>
        <w:t>1,20</w:t>
      </w:r>
      <w:r w:rsidRPr="008404E2">
        <w:rPr>
          <w:rFonts w:asciiTheme="minorHAnsi" w:hAnsiTheme="minorHAnsi"/>
        </w:rPr>
        <w:t xml:space="preserve">. Dan terdapat perbedaan nilai </w:t>
      </w:r>
      <w:r w:rsidRPr="008404E2">
        <w:rPr>
          <w:rFonts w:asciiTheme="minorHAnsi" w:hAnsiTheme="minorHAnsi"/>
          <w:i/>
        </w:rPr>
        <w:t>N-Gain</w:t>
      </w:r>
      <w:r>
        <w:rPr>
          <w:rFonts w:asciiTheme="minorHAnsi" w:hAnsiTheme="minorHAnsi"/>
        </w:rPr>
        <w:t xml:space="preserve"> kelas eksperimen sebesar 5</w:t>
      </w:r>
      <w:r>
        <w:rPr>
          <w:rFonts w:asciiTheme="minorHAnsi" w:hAnsiTheme="minorHAnsi"/>
          <w:lang w:val="id-ID"/>
        </w:rPr>
        <w:t>9</w:t>
      </w:r>
      <w:r w:rsidRPr="008404E2">
        <w:rPr>
          <w:rFonts w:asciiTheme="minorHAnsi" w:hAnsiTheme="minorHAnsi"/>
        </w:rPr>
        <w:t xml:space="preserve"> dan nilai </w:t>
      </w:r>
      <w:r w:rsidRPr="008404E2">
        <w:rPr>
          <w:rFonts w:asciiTheme="minorHAnsi" w:hAnsiTheme="minorHAnsi"/>
          <w:i/>
        </w:rPr>
        <w:t>N-Gain</w:t>
      </w:r>
      <w:r>
        <w:rPr>
          <w:rFonts w:asciiTheme="minorHAnsi" w:hAnsiTheme="minorHAnsi"/>
        </w:rPr>
        <w:t xml:space="preserve"> kelas kontrol sebesar </w:t>
      </w:r>
      <w:r>
        <w:rPr>
          <w:rFonts w:asciiTheme="minorHAnsi" w:hAnsiTheme="minorHAnsi"/>
          <w:lang w:val="id-ID"/>
        </w:rPr>
        <w:t>4</w:t>
      </w:r>
      <w:r w:rsidRPr="008404E2">
        <w:rPr>
          <w:rFonts w:asciiTheme="minorHAnsi" w:hAnsiTheme="minorHAnsi"/>
        </w:rPr>
        <w:t>9.</w:t>
      </w:r>
    </w:p>
    <w:p w:rsidR="007D30D8" w:rsidRDefault="007D30D8" w:rsidP="007D30D8">
      <w:pPr>
        <w:spacing w:after="240"/>
        <w:ind w:firstLine="567"/>
        <w:jc w:val="both"/>
        <w:outlineLvl w:val="0"/>
        <w:rPr>
          <w:rFonts w:asciiTheme="minorHAnsi" w:hAnsiTheme="minorHAnsi"/>
          <w:lang w:val="id-ID"/>
        </w:rPr>
      </w:pPr>
    </w:p>
    <w:p w:rsidR="007D30D8" w:rsidRPr="007D30D8" w:rsidRDefault="007D30D8" w:rsidP="007D30D8">
      <w:pPr>
        <w:spacing w:after="240"/>
        <w:ind w:firstLine="567"/>
        <w:jc w:val="both"/>
        <w:outlineLvl w:val="0"/>
        <w:rPr>
          <w:rFonts w:asciiTheme="minorHAnsi" w:hAnsiTheme="minorHAnsi"/>
          <w:lang w:val="id-ID"/>
        </w:rPr>
      </w:pPr>
    </w:p>
    <w:p w:rsidR="007A032B" w:rsidRPr="00735A41" w:rsidRDefault="007A032B" w:rsidP="00735A41">
      <w:pPr>
        <w:ind w:left="426" w:firstLine="720"/>
        <w:jc w:val="center"/>
        <w:outlineLvl w:val="0"/>
        <w:rPr>
          <w:rFonts w:asciiTheme="minorHAnsi" w:hAnsiTheme="minorHAnsi"/>
          <w:b/>
          <w:sz w:val="20"/>
          <w:szCs w:val="20"/>
          <w:lang w:val="id-ID"/>
        </w:rPr>
      </w:pPr>
      <w:bookmarkStart w:id="4" w:name="_Toc166870146"/>
      <w:r w:rsidRPr="00735A41">
        <w:rPr>
          <w:rFonts w:asciiTheme="minorHAnsi" w:hAnsiTheme="minorHAnsi"/>
          <w:b/>
          <w:sz w:val="20"/>
          <w:szCs w:val="20"/>
          <w:lang w:val="id-ID"/>
        </w:rPr>
        <w:t>Tabel 5. Hasil Uji Normalitas Data Hasil Belajar</w:t>
      </w:r>
      <w:bookmarkEnd w:id="4"/>
    </w:p>
    <w:tbl>
      <w:tblPr>
        <w:tblStyle w:val="TableGrid1"/>
        <w:tblW w:w="7629" w:type="dxa"/>
        <w:jc w:val="center"/>
        <w:tblLayout w:type="fixed"/>
        <w:tblLook w:val="0000"/>
      </w:tblPr>
      <w:tblGrid>
        <w:gridCol w:w="2196"/>
        <w:gridCol w:w="918"/>
        <w:gridCol w:w="918"/>
        <w:gridCol w:w="918"/>
        <w:gridCol w:w="917"/>
        <w:gridCol w:w="917"/>
        <w:gridCol w:w="845"/>
      </w:tblGrid>
      <w:tr w:rsidR="007A032B" w:rsidRPr="007D30D8" w:rsidTr="007D30D8">
        <w:trPr>
          <w:trHeight w:val="227"/>
          <w:jc w:val="center"/>
        </w:trPr>
        <w:tc>
          <w:tcPr>
            <w:tcW w:w="7629" w:type="dxa"/>
            <w:gridSpan w:val="7"/>
          </w:tcPr>
          <w:p w:rsidR="007A032B" w:rsidRPr="007D30D8" w:rsidRDefault="007A032B" w:rsidP="007D30D8">
            <w:pPr>
              <w:autoSpaceDE w:val="0"/>
              <w:autoSpaceDN w:val="0"/>
              <w:adjustRightInd w:val="0"/>
              <w:spacing w:after="0" w:line="240" w:lineRule="auto"/>
              <w:ind w:left="60" w:right="60"/>
              <w:jc w:val="center"/>
              <w:rPr>
                <w:rFonts w:ascii="Cambria" w:hAnsi="Cambria"/>
                <w:color w:val="000000"/>
                <w:sz w:val="20"/>
                <w:szCs w:val="20"/>
              </w:rPr>
            </w:pPr>
            <w:r w:rsidRPr="007D30D8">
              <w:rPr>
                <w:rFonts w:ascii="Cambria" w:hAnsi="Cambria"/>
                <w:b/>
                <w:bCs/>
                <w:color w:val="000000"/>
                <w:sz w:val="20"/>
                <w:szCs w:val="20"/>
              </w:rPr>
              <w:t>Tests of Normality</w:t>
            </w:r>
          </w:p>
        </w:tc>
      </w:tr>
      <w:tr w:rsidR="007A032B" w:rsidRPr="007D30D8" w:rsidTr="007D30D8">
        <w:trPr>
          <w:trHeight w:val="227"/>
          <w:jc w:val="center"/>
        </w:trPr>
        <w:tc>
          <w:tcPr>
            <w:tcW w:w="2196" w:type="dxa"/>
            <w:vMerge w:val="restart"/>
          </w:tcPr>
          <w:p w:rsidR="007A032B" w:rsidRPr="007D30D8" w:rsidRDefault="007A032B" w:rsidP="007D30D8">
            <w:pPr>
              <w:autoSpaceDE w:val="0"/>
              <w:autoSpaceDN w:val="0"/>
              <w:adjustRightInd w:val="0"/>
              <w:spacing w:after="0" w:line="240" w:lineRule="auto"/>
              <w:ind w:left="60" w:right="60"/>
              <w:jc w:val="center"/>
              <w:rPr>
                <w:rFonts w:ascii="Cambria" w:hAnsi="Cambria"/>
                <w:color w:val="000000"/>
                <w:sz w:val="20"/>
                <w:szCs w:val="20"/>
              </w:rPr>
            </w:pPr>
          </w:p>
        </w:tc>
        <w:tc>
          <w:tcPr>
            <w:tcW w:w="2754" w:type="dxa"/>
            <w:gridSpan w:val="3"/>
          </w:tcPr>
          <w:p w:rsidR="007A032B" w:rsidRPr="007D30D8" w:rsidRDefault="007A032B" w:rsidP="007D30D8">
            <w:pPr>
              <w:autoSpaceDE w:val="0"/>
              <w:autoSpaceDN w:val="0"/>
              <w:adjustRightInd w:val="0"/>
              <w:spacing w:after="0" w:line="240" w:lineRule="auto"/>
              <w:ind w:left="60" w:right="60"/>
              <w:jc w:val="center"/>
              <w:rPr>
                <w:rFonts w:ascii="Cambria" w:hAnsi="Cambria"/>
                <w:color w:val="000000"/>
                <w:sz w:val="20"/>
                <w:szCs w:val="20"/>
              </w:rPr>
            </w:pPr>
            <w:r w:rsidRPr="007D30D8">
              <w:rPr>
                <w:rFonts w:ascii="Cambria" w:hAnsi="Cambria"/>
                <w:color w:val="000000"/>
                <w:sz w:val="20"/>
                <w:szCs w:val="20"/>
              </w:rPr>
              <w:t>Kolmogorov-Smirnov</w:t>
            </w:r>
            <w:r w:rsidRPr="007D30D8">
              <w:rPr>
                <w:rFonts w:ascii="Cambria" w:hAnsi="Cambria"/>
                <w:color w:val="000000"/>
                <w:sz w:val="20"/>
                <w:szCs w:val="20"/>
                <w:vertAlign w:val="superscript"/>
              </w:rPr>
              <w:t>a</w:t>
            </w:r>
          </w:p>
        </w:tc>
        <w:tc>
          <w:tcPr>
            <w:tcW w:w="2679" w:type="dxa"/>
            <w:gridSpan w:val="3"/>
          </w:tcPr>
          <w:p w:rsidR="007A032B" w:rsidRPr="007D30D8" w:rsidRDefault="007A032B" w:rsidP="007D30D8">
            <w:pPr>
              <w:autoSpaceDE w:val="0"/>
              <w:autoSpaceDN w:val="0"/>
              <w:adjustRightInd w:val="0"/>
              <w:spacing w:after="0" w:line="240" w:lineRule="auto"/>
              <w:ind w:left="60" w:right="60"/>
              <w:jc w:val="center"/>
              <w:rPr>
                <w:rFonts w:ascii="Cambria" w:hAnsi="Cambria"/>
                <w:color w:val="000000"/>
                <w:sz w:val="20"/>
                <w:szCs w:val="20"/>
              </w:rPr>
            </w:pPr>
            <w:r w:rsidRPr="007D30D8">
              <w:rPr>
                <w:rFonts w:ascii="Cambria" w:hAnsi="Cambria"/>
                <w:color w:val="000000"/>
                <w:sz w:val="20"/>
                <w:szCs w:val="20"/>
              </w:rPr>
              <w:t>Shapiro-Wilk</w:t>
            </w:r>
          </w:p>
        </w:tc>
      </w:tr>
      <w:tr w:rsidR="007A032B" w:rsidRPr="007D30D8" w:rsidTr="007D30D8">
        <w:trPr>
          <w:trHeight w:val="140"/>
          <w:jc w:val="center"/>
        </w:trPr>
        <w:tc>
          <w:tcPr>
            <w:tcW w:w="2196" w:type="dxa"/>
            <w:vMerge/>
          </w:tcPr>
          <w:p w:rsidR="007A032B" w:rsidRPr="007D30D8" w:rsidRDefault="007A032B" w:rsidP="007D30D8">
            <w:pPr>
              <w:autoSpaceDE w:val="0"/>
              <w:autoSpaceDN w:val="0"/>
              <w:adjustRightInd w:val="0"/>
              <w:spacing w:after="0" w:line="240" w:lineRule="auto"/>
              <w:jc w:val="center"/>
              <w:rPr>
                <w:rFonts w:ascii="Cambria" w:hAnsi="Cambria"/>
                <w:color w:val="000000"/>
                <w:sz w:val="20"/>
                <w:szCs w:val="20"/>
              </w:rPr>
            </w:pPr>
          </w:p>
        </w:tc>
        <w:tc>
          <w:tcPr>
            <w:tcW w:w="918" w:type="dxa"/>
          </w:tcPr>
          <w:p w:rsidR="007A032B" w:rsidRPr="007D30D8" w:rsidRDefault="007A032B" w:rsidP="007D30D8">
            <w:pPr>
              <w:autoSpaceDE w:val="0"/>
              <w:autoSpaceDN w:val="0"/>
              <w:adjustRightInd w:val="0"/>
              <w:spacing w:after="0" w:line="240" w:lineRule="auto"/>
              <w:ind w:left="60" w:right="60"/>
              <w:jc w:val="center"/>
              <w:rPr>
                <w:rFonts w:ascii="Cambria" w:hAnsi="Cambria"/>
                <w:color w:val="000000"/>
                <w:sz w:val="20"/>
                <w:szCs w:val="20"/>
              </w:rPr>
            </w:pPr>
            <w:r w:rsidRPr="007D30D8">
              <w:rPr>
                <w:rFonts w:ascii="Cambria" w:hAnsi="Cambria"/>
                <w:color w:val="000000"/>
                <w:sz w:val="20"/>
                <w:szCs w:val="20"/>
              </w:rPr>
              <w:t>Statistic</w:t>
            </w:r>
          </w:p>
        </w:tc>
        <w:tc>
          <w:tcPr>
            <w:tcW w:w="918" w:type="dxa"/>
          </w:tcPr>
          <w:p w:rsidR="007A032B" w:rsidRPr="007D30D8" w:rsidRDefault="007A032B" w:rsidP="007D30D8">
            <w:pPr>
              <w:autoSpaceDE w:val="0"/>
              <w:autoSpaceDN w:val="0"/>
              <w:adjustRightInd w:val="0"/>
              <w:spacing w:after="0" w:line="240" w:lineRule="auto"/>
              <w:ind w:left="60" w:right="60"/>
              <w:jc w:val="center"/>
              <w:rPr>
                <w:rFonts w:ascii="Cambria" w:hAnsi="Cambria"/>
                <w:color w:val="000000"/>
                <w:sz w:val="20"/>
                <w:szCs w:val="20"/>
              </w:rPr>
            </w:pPr>
            <w:r w:rsidRPr="007D30D8">
              <w:rPr>
                <w:rFonts w:ascii="Cambria" w:hAnsi="Cambria"/>
                <w:color w:val="000000"/>
                <w:sz w:val="20"/>
                <w:szCs w:val="20"/>
              </w:rPr>
              <w:t>Df</w:t>
            </w:r>
          </w:p>
        </w:tc>
        <w:tc>
          <w:tcPr>
            <w:tcW w:w="918" w:type="dxa"/>
          </w:tcPr>
          <w:p w:rsidR="007A032B" w:rsidRPr="007D30D8" w:rsidRDefault="007A032B" w:rsidP="007D30D8">
            <w:pPr>
              <w:autoSpaceDE w:val="0"/>
              <w:autoSpaceDN w:val="0"/>
              <w:adjustRightInd w:val="0"/>
              <w:spacing w:after="0" w:line="240" w:lineRule="auto"/>
              <w:ind w:left="60" w:right="60"/>
              <w:jc w:val="center"/>
              <w:rPr>
                <w:rFonts w:ascii="Cambria" w:hAnsi="Cambria"/>
                <w:color w:val="000000"/>
                <w:sz w:val="20"/>
                <w:szCs w:val="20"/>
              </w:rPr>
            </w:pPr>
            <w:r w:rsidRPr="007D30D8">
              <w:rPr>
                <w:rFonts w:ascii="Cambria" w:hAnsi="Cambria"/>
                <w:color w:val="000000"/>
                <w:sz w:val="20"/>
                <w:szCs w:val="20"/>
              </w:rPr>
              <w:t>Sig.</w:t>
            </w:r>
          </w:p>
        </w:tc>
        <w:tc>
          <w:tcPr>
            <w:tcW w:w="917" w:type="dxa"/>
          </w:tcPr>
          <w:p w:rsidR="007A032B" w:rsidRPr="007D30D8" w:rsidRDefault="007A032B" w:rsidP="007D30D8">
            <w:pPr>
              <w:autoSpaceDE w:val="0"/>
              <w:autoSpaceDN w:val="0"/>
              <w:adjustRightInd w:val="0"/>
              <w:spacing w:after="0" w:line="240" w:lineRule="auto"/>
              <w:ind w:left="60" w:right="60"/>
              <w:jc w:val="center"/>
              <w:rPr>
                <w:rFonts w:ascii="Cambria" w:hAnsi="Cambria"/>
                <w:color w:val="000000"/>
                <w:sz w:val="20"/>
                <w:szCs w:val="20"/>
              </w:rPr>
            </w:pPr>
            <w:r w:rsidRPr="007D30D8">
              <w:rPr>
                <w:rFonts w:ascii="Cambria" w:hAnsi="Cambria"/>
                <w:color w:val="000000"/>
                <w:sz w:val="20"/>
                <w:szCs w:val="20"/>
              </w:rPr>
              <w:t>Statistic</w:t>
            </w:r>
          </w:p>
        </w:tc>
        <w:tc>
          <w:tcPr>
            <w:tcW w:w="917" w:type="dxa"/>
          </w:tcPr>
          <w:p w:rsidR="007A032B" w:rsidRPr="007D30D8" w:rsidRDefault="007A032B" w:rsidP="007D30D8">
            <w:pPr>
              <w:autoSpaceDE w:val="0"/>
              <w:autoSpaceDN w:val="0"/>
              <w:adjustRightInd w:val="0"/>
              <w:spacing w:after="0" w:line="240" w:lineRule="auto"/>
              <w:ind w:left="60" w:right="60"/>
              <w:jc w:val="center"/>
              <w:rPr>
                <w:rFonts w:ascii="Cambria" w:hAnsi="Cambria"/>
                <w:color w:val="000000"/>
                <w:sz w:val="20"/>
                <w:szCs w:val="20"/>
              </w:rPr>
            </w:pPr>
            <w:r w:rsidRPr="007D30D8">
              <w:rPr>
                <w:rFonts w:ascii="Cambria" w:hAnsi="Cambria"/>
                <w:color w:val="000000"/>
                <w:sz w:val="20"/>
                <w:szCs w:val="20"/>
              </w:rPr>
              <w:t>df</w:t>
            </w:r>
          </w:p>
        </w:tc>
        <w:tc>
          <w:tcPr>
            <w:tcW w:w="845" w:type="dxa"/>
          </w:tcPr>
          <w:p w:rsidR="007A032B" w:rsidRPr="007D30D8" w:rsidRDefault="007A032B" w:rsidP="007D30D8">
            <w:pPr>
              <w:autoSpaceDE w:val="0"/>
              <w:autoSpaceDN w:val="0"/>
              <w:adjustRightInd w:val="0"/>
              <w:spacing w:after="0" w:line="240" w:lineRule="auto"/>
              <w:ind w:left="60" w:right="60"/>
              <w:jc w:val="center"/>
              <w:rPr>
                <w:rFonts w:ascii="Cambria" w:hAnsi="Cambria"/>
                <w:color w:val="000000"/>
                <w:sz w:val="20"/>
                <w:szCs w:val="20"/>
              </w:rPr>
            </w:pPr>
            <w:r w:rsidRPr="007D30D8">
              <w:rPr>
                <w:rFonts w:ascii="Cambria" w:hAnsi="Cambria"/>
                <w:color w:val="000000"/>
                <w:sz w:val="20"/>
                <w:szCs w:val="20"/>
              </w:rPr>
              <w:t>Sig.</w:t>
            </w:r>
          </w:p>
        </w:tc>
      </w:tr>
      <w:tr w:rsidR="007A032B" w:rsidRPr="007D30D8" w:rsidTr="007D30D8">
        <w:trPr>
          <w:trHeight w:val="227"/>
          <w:jc w:val="center"/>
        </w:trPr>
        <w:tc>
          <w:tcPr>
            <w:tcW w:w="2196" w:type="dxa"/>
          </w:tcPr>
          <w:p w:rsidR="007A032B" w:rsidRPr="007D30D8" w:rsidRDefault="007A032B" w:rsidP="007D30D8">
            <w:pPr>
              <w:autoSpaceDE w:val="0"/>
              <w:autoSpaceDN w:val="0"/>
              <w:adjustRightInd w:val="0"/>
              <w:spacing w:after="0" w:line="240" w:lineRule="auto"/>
              <w:ind w:left="60" w:right="60"/>
              <w:jc w:val="center"/>
              <w:rPr>
                <w:rFonts w:ascii="Cambria" w:hAnsi="Cambria"/>
                <w:color w:val="000000"/>
                <w:sz w:val="20"/>
                <w:szCs w:val="20"/>
              </w:rPr>
            </w:pPr>
            <w:r w:rsidRPr="007D30D8">
              <w:rPr>
                <w:rFonts w:ascii="Cambria" w:hAnsi="Cambria"/>
                <w:color w:val="000000"/>
                <w:sz w:val="20"/>
                <w:szCs w:val="20"/>
              </w:rPr>
              <w:t>Pretest Eksperimen</w:t>
            </w:r>
          </w:p>
        </w:tc>
        <w:tc>
          <w:tcPr>
            <w:tcW w:w="918" w:type="dxa"/>
          </w:tcPr>
          <w:p w:rsidR="007A032B" w:rsidRPr="007D30D8" w:rsidRDefault="007A032B" w:rsidP="007D30D8">
            <w:pPr>
              <w:autoSpaceDE w:val="0"/>
              <w:autoSpaceDN w:val="0"/>
              <w:adjustRightInd w:val="0"/>
              <w:spacing w:after="0" w:line="240" w:lineRule="auto"/>
              <w:ind w:left="60" w:right="60"/>
              <w:jc w:val="center"/>
              <w:rPr>
                <w:rFonts w:ascii="Cambria" w:hAnsi="Cambria"/>
                <w:color w:val="000000"/>
                <w:sz w:val="20"/>
                <w:szCs w:val="20"/>
              </w:rPr>
            </w:pPr>
            <w:r w:rsidRPr="007D30D8">
              <w:rPr>
                <w:rFonts w:ascii="Cambria" w:hAnsi="Cambria"/>
                <w:color w:val="000000"/>
                <w:sz w:val="20"/>
                <w:szCs w:val="20"/>
              </w:rPr>
              <w:t>,126</w:t>
            </w:r>
          </w:p>
        </w:tc>
        <w:tc>
          <w:tcPr>
            <w:tcW w:w="918" w:type="dxa"/>
          </w:tcPr>
          <w:p w:rsidR="007A032B" w:rsidRPr="007D30D8" w:rsidRDefault="007A032B" w:rsidP="007D30D8">
            <w:pPr>
              <w:autoSpaceDE w:val="0"/>
              <w:autoSpaceDN w:val="0"/>
              <w:adjustRightInd w:val="0"/>
              <w:spacing w:after="0" w:line="240" w:lineRule="auto"/>
              <w:ind w:left="60" w:right="60"/>
              <w:jc w:val="center"/>
              <w:rPr>
                <w:rFonts w:ascii="Cambria" w:hAnsi="Cambria"/>
                <w:color w:val="000000"/>
                <w:sz w:val="20"/>
                <w:szCs w:val="20"/>
              </w:rPr>
            </w:pPr>
            <w:r w:rsidRPr="007D30D8">
              <w:rPr>
                <w:rFonts w:ascii="Cambria" w:hAnsi="Cambria"/>
                <w:color w:val="000000"/>
                <w:sz w:val="20"/>
                <w:szCs w:val="20"/>
              </w:rPr>
              <w:t>25</w:t>
            </w:r>
          </w:p>
        </w:tc>
        <w:tc>
          <w:tcPr>
            <w:tcW w:w="918" w:type="dxa"/>
          </w:tcPr>
          <w:p w:rsidR="007A032B" w:rsidRPr="007D30D8" w:rsidRDefault="007A032B" w:rsidP="007D30D8">
            <w:pPr>
              <w:autoSpaceDE w:val="0"/>
              <w:autoSpaceDN w:val="0"/>
              <w:adjustRightInd w:val="0"/>
              <w:spacing w:after="0" w:line="240" w:lineRule="auto"/>
              <w:ind w:left="60" w:right="60"/>
              <w:jc w:val="center"/>
              <w:rPr>
                <w:rFonts w:ascii="Cambria" w:hAnsi="Cambria"/>
                <w:color w:val="000000"/>
                <w:sz w:val="20"/>
                <w:szCs w:val="20"/>
              </w:rPr>
            </w:pPr>
            <w:r w:rsidRPr="007D30D8">
              <w:rPr>
                <w:rFonts w:ascii="Cambria" w:hAnsi="Cambria"/>
                <w:color w:val="000000"/>
                <w:sz w:val="20"/>
                <w:szCs w:val="20"/>
              </w:rPr>
              <w:t>,200</w:t>
            </w:r>
            <w:r w:rsidRPr="007D30D8">
              <w:rPr>
                <w:rFonts w:ascii="Cambria" w:hAnsi="Cambria"/>
                <w:color w:val="000000"/>
                <w:sz w:val="20"/>
                <w:szCs w:val="20"/>
                <w:vertAlign w:val="superscript"/>
              </w:rPr>
              <w:t>*</w:t>
            </w:r>
          </w:p>
        </w:tc>
        <w:tc>
          <w:tcPr>
            <w:tcW w:w="917" w:type="dxa"/>
          </w:tcPr>
          <w:p w:rsidR="007A032B" w:rsidRPr="007D30D8" w:rsidRDefault="007A032B" w:rsidP="007D30D8">
            <w:pPr>
              <w:autoSpaceDE w:val="0"/>
              <w:autoSpaceDN w:val="0"/>
              <w:adjustRightInd w:val="0"/>
              <w:spacing w:after="0" w:line="240" w:lineRule="auto"/>
              <w:ind w:left="60" w:right="60"/>
              <w:jc w:val="center"/>
              <w:rPr>
                <w:rFonts w:ascii="Cambria" w:hAnsi="Cambria"/>
                <w:color w:val="000000"/>
                <w:sz w:val="20"/>
                <w:szCs w:val="20"/>
              </w:rPr>
            </w:pPr>
            <w:r w:rsidRPr="007D30D8">
              <w:rPr>
                <w:rFonts w:ascii="Cambria" w:hAnsi="Cambria"/>
                <w:color w:val="000000"/>
                <w:sz w:val="20"/>
                <w:szCs w:val="20"/>
              </w:rPr>
              <w:t>,962</w:t>
            </w:r>
          </w:p>
        </w:tc>
        <w:tc>
          <w:tcPr>
            <w:tcW w:w="917" w:type="dxa"/>
          </w:tcPr>
          <w:p w:rsidR="007A032B" w:rsidRPr="007D30D8" w:rsidRDefault="007A032B" w:rsidP="007D30D8">
            <w:pPr>
              <w:autoSpaceDE w:val="0"/>
              <w:autoSpaceDN w:val="0"/>
              <w:adjustRightInd w:val="0"/>
              <w:spacing w:after="0" w:line="240" w:lineRule="auto"/>
              <w:ind w:left="60" w:right="60"/>
              <w:jc w:val="center"/>
              <w:rPr>
                <w:rFonts w:ascii="Cambria" w:hAnsi="Cambria"/>
                <w:color w:val="000000"/>
                <w:sz w:val="20"/>
                <w:szCs w:val="20"/>
              </w:rPr>
            </w:pPr>
            <w:r w:rsidRPr="007D30D8">
              <w:rPr>
                <w:rFonts w:ascii="Cambria" w:hAnsi="Cambria"/>
                <w:color w:val="000000"/>
                <w:sz w:val="20"/>
                <w:szCs w:val="20"/>
              </w:rPr>
              <w:t>25</w:t>
            </w:r>
          </w:p>
        </w:tc>
        <w:tc>
          <w:tcPr>
            <w:tcW w:w="845" w:type="dxa"/>
          </w:tcPr>
          <w:p w:rsidR="007A032B" w:rsidRPr="007D30D8" w:rsidRDefault="007A032B" w:rsidP="007D30D8">
            <w:pPr>
              <w:autoSpaceDE w:val="0"/>
              <w:autoSpaceDN w:val="0"/>
              <w:adjustRightInd w:val="0"/>
              <w:spacing w:after="0" w:line="240" w:lineRule="auto"/>
              <w:ind w:left="60" w:right="60"/>
              <w:jc w:val="center"/>
              <w:rPr>
                <w:rFonts w:ascii="Cambria" w:hAnsi="Cambria"/>
                <w:color w:val="000000"/>
                <w:sz w:val="20"/>
                <w:szCs w:val="20"/>
              </w:rPr>
            </w:pPr>
            <w:r w:rsidRPr="007D30D8">
              <w:rPr>
                <w:rFonts w:ascii="Cambria" w:hAnsi="Cambria"/>
                <w:color w:val="000000"/>
                <w:sz w:val="20"/>
                <w:szCs w:val="20"/>
              </w:rPr>
              <w:t>,451</w:t>
            </w:r>
          </w:p>
        </w:tc>
      </w:tr>
      <w:tr w:rsidR="007A032B" w:rsidRPr="007D30D8" w:rsidTr="007D30D8">
        <w:trPr>
          <w:trHeight w:val="227"/>
          <w:jc w:val="center"/>
        </w:trPr>
        <w:tc>
          <w:tcPr>
            <w:tcW w:w="2196" w:type="dxa"/>
          </w:tcPr>
          <w:p w:rsidR="007A032B" w:rsidRPr="007D30D8" w:rsidRDefault="007A032B" w:rsidP="007D30D8">
            <w:pPr>
              <w:autoSpaceDE w:val="0"/>
              <w:autoSpaceDN w:val="0"/>
              <w:adjustRightInd w:val="0"/>
              <w:spacing w:after="0" w:line="240" w:lineRule="auto"/>
              <w:ind w:left="60" w:right="60"/>
              <w:jc w:val="center"/>
              <w:rPr>
                <w:rFonts w:ascii="Cambria" w:hAnsi="Cambria"/>
                <w:color w:val="000000"/>
                <w:sz w:val="20"/>
                <w:szCs w:val="20"/>
              </w:rPr>
            </w:pPr>
            <w:r w:rsidRPr="007D30D8">
              <w:rPr>
                <w:rFonts w:ascii="Cambria" w:hAnsi="Cambria"/>
                <w:color w:val="000000"/>
                <w:sz w:val="20"/>
                <w:szCs w:val="20"/>
              </w:rPr>
              <w:t>Posttest Eksperimen</w:t>
            </w:r>
          </w:p>
        </w:tc>
        <w:tc>
          <w:tcPr>
            <w:tcW w:w="918" w:type="dxa"/>
          </w:tcPr>
          <w:p w:rsidR="007A032B" w:rsidRPr="007D30D8" w:rsidRDefault="007A032B" w:rsidP="007D30D8">
            <w:pPr>
              <w:autoSpaceDE w:val="0"/>
              <w:autoSpaceDN w:val="0"/>
              <w:adjustRightInd w:val="0"/>
              <w:spacing w:after="0" w:line="240" w:lineRule="auto"/>
              <w:ind w:left="60" w:right="60"/>
              <w:jc w:val="center"/>
              <w:rPr>
                <w:rFonts w:ascii="Cambria" w:hAnsi="Cambria"/>
                <w:color w:val="000000"/>
                <w:sz w:val="20"/>
                <w:szCs w:val="20"/>
              </w:rPr>
            </w:pPr>
            <w:r w:rsidRPr="007D30D8">
              <w:rPr>
                <w:rFonts w:ascii="Cambria" w:hAnsi="Cambria"/>
                <w:color w:val="000000"/>
                <w:sz w:val="20"/>
                <w:szCs w:val="20"/>
              </w:rPr>
              <w:t>,136</w:t>
            </w:r>
          </w:p>
        </w:tc>
        <w:tc>
          <w:tcPr>
            <w:tcW w:w="918" w:type="dxa"/>
          </w:tcPr>
          <w:p w:rsidR="007A032B" w:rsidRPr="007D30D8" w:rsidRDefault="007A032B" w:rsidP="007D30D8">
            <w:pPr>
              <w:autoSpaceDE w:val="0"/>
              <w:autoSpaceDN w:val="0"/>
              <w:adjustRightInd w:val="0"/>
              <w:spacing w:after="0" w:line="240" w:lineRule="auto"/>
              <w:ind w:left="60" w:right="60"/>
              <w:jc w:val="center"/>
              <w:rPr>
                <w:rFonts w:ascii="Cambria" w:hAnsi="Cambria"/>
                <w:color w:val="000000"/>
                <w:sz w:val="20"/>
                <w:szCs w:val="20"/>
              </w:rPr>
            </w:pPr>
            <w:r w:rsidRPr="007D30D8">
              <w:rPr>
                <w:rFonts w:ascii="Cambria" w:hAnsi="Cambria"/>
                <w:color w:val="000000"/>
                <w:sz w:val="20"/>
                <w:szCs w:val="20"/>
              </w:rPr>
              <w:t>25</w:t>
            </w:r>
          </w:p>
        </w:tc>
        <w:tc>
          <w:tcPr>
            <w:tcW w:w="918" w:type="dxa"/>
          </w:tcPr>
          <w:p w:rsidR="007A032B" w:rsidRPr="007D30D8" w:rsidRDefault="007A032B" w:rsidP="007D30D8">
            <w:pPr>
              <w:autoSpaceDE w:val="0"/>
              <w:autoSpaceDN w:val="0"/>
              <w:adjustRightInd w:val="0"/>
              <w:spacing w:after="0" w:line="240" w:lineRule="auto"/>
              <w:ind w:left="60" w:right="60"/>
              <w:jc w:val="center"/>
              <w:rPr>
                <w:rFonts w:ascii="Cambria" w:hAnsi="Cambria"/>
                <w:color w:val="000000"/>
                <w:sz w:val="20"/>
                <w:szCs w:val="20"/>
              </w:rPr>
            </w:pPr>
            <w:r w:rsidRPr="007D30D8">
              <w:rPr>
                <w:rFonts w:ascii="Cambria" w:hAnsi="Cambria"/>
                <w:color w:val="000000"/>
                <w:sz w:val="20"/>
                <w:szCs w:val="20"/>
              </w:rPr>
              <w:t>,200</w:t>
            </w:r>
            <w:r w:rsidRPr="007D30D8">
              <w:rPr>
                <w:rFonts w:ascii="Cambria" w:hAnsi="Cambria"/>
                <w:color w:val="000000"/>
                <w:sz w:val="20"/>
                <w:szCs w:val="20"/>
                <w:vertAlign w:val="superscript"/>
              </w:rPr>
              <w:t>*</w:t>
            </w:r>
          </w:p>
        </w:tc>
        <w:tc>
          <w:tcPr>
            <w:tcW w:w="917" w:type="dxa"/>
          </w:tcPr>
          <w:p w:rsidR="007A032B" w:rsidRPr="007D30D8" w:rsidRDefault="007A032B" w:rsidP="007D30D8">
            <w:pPr>
              <w:autoSpaceDE w:val="0"/>
              <w:autoSpaceDN w:val="0"/>
              <w:adjustRightInd w:val="0"/>
              <w:spacing w:after="0" w:line="240" w:lineRule="auto"/>
              <w:ind w:left="60" w:right="60"/>
              <w:jc w:val="center"/>
              <w:rPr>
                <w:rFonts w:ascii="Cambria" w:hAnsi="Cambria"/>
                <w:color w:val="000000"/>
                <w:sz w:val="20"/>
                <w:szCs w:val="20"/>
              </w:rPr>
            </w:pPr>
            <w:r w:rsidRPr="007D30D8">
              <w:rPr>
                <w:rFonts w:ascii="Cambria" w:hAnsi="Cambria"/>
                <w:color w:val="000000"/>
                <w:sz w:val="20"/>
                <w:szCs w:val="20"/>
              </w:rPr>
              <w:t>,909</w:t>
            </w:r>
          </w:p>
        </w:tc>
        <w:tc>
          <w:tcPr>
            <w:tcW w:w="917" w:type="dxa"/>
          </w:tcPr>
          <w:p w:rsidR="007A032B" w:rsidRPr="007D30D8" w:rsidRDefault="007A032B" w:rsidP="007D30D8">
            <w:pPr>
              <w:autoSpaceDE w:val="0"/>
              <w:autoSpaceDN w:val="0"/>
              <w:adjustRightInd w:val="0"/>
              <w:spacing w:after="0" w:line="240" w:lineRule="auto"/>
              <w:ind w:left="60" w:right="60"/>
              <w:jc w:val="center"/>
              <w:rPr>
                <w:rFonts w:ascii="Cambria" w:hAnsi="Cambria"/>
                <w:color w:val="000000"/>
                <w:sz w:val="20"/>
                <w:szCs w:val="20"/>
              </w:rPr>
            </w:pPr>
            <w:r w:rsidRPr="007D30D8">
              <w:rPr>
                <w:rFonts w:ascii="Cambria" w:hAnsi="Cambria"/>
                <w:color w:val="000000"/>
                <w:sz w:val="20"/>
                <w:szCs w:val="20"/>
              </w:rPr>
              <w:t>25</w:t>
            </w:r>
          </w:p>
        </w:tc>
        <w:tc>
          <w:tcPr>
            <w:tcW w:w="845" w:type="dxa"/>
          </w:tcPr>
          <w:p w:rsidR="007A032B" w:rsidRPr="007D30D8" w:rsidRDefault="007A032B" w:rsidP="007D30D8">
            <w:pPr>
              <w:autoSpaceDE w:val="0"/>
              <w:autoSpaceDN w:val="0"/>
              <w:adjustRightInd w:val="0"/>
              <w:spacing w:after="0" w:line="240" w:lineRule="auto"/>
              <w:ind w:left="60" w:right="60"/>
              <w:jc w:val="center"/>
              <w:rPr>
                <w:rFonts w:ascii="Cambria" w:hAnsi="Cambria"/>
                <w:color w:val="000000"/>
                <w:sz w:val="20"/>
                <w:szCs w:val="20"/>
              </w:rPr>
            </w:pPr>
            <w:r w:rsidRPr="007D30D8">
              <w:rPr>
                <w:rFonts w:ascii="Cambria" w:hAnsi="Cambria"/>
                <w:color w:val="000000"/>
                <w:sz w:val="20"/>
                <w:szCs w:val="20"/>
              </w:rPr>
              <w:t>,029</w:t>
            </w:r>
          </w:p>
        </w:tc>
      </w:tr>
      <w:tr w:rsidR="007A032B" w:rsidRPr="007D30D8" w:rsidTr="007D30D8">
        <w:trPr>
          <w:trHeight w:val="227"/>
          <w:jc w:val="center"/>
        </w:trPr>
        <w:tc>
          <w:tcPr>
            <w:tcW w:w="2196" w:type="dxa"/>
          </w:tcPr>
          <w:p w:rsidR="007A032B" w:rsidRPr="007D30D8" w:rsidRDefault="007A032B" w:rsidP="007D30D8">
            <w:pPr>
              <w:autoSpaceDE w:val="0"/>
              <w:autoSpaceDN w:val="0"/>
              <w:adjustRightInd w:val="0"/>
              <w:spacing w:after="0" w:line="240" w:lineRule="auto"/>
              <w:ind w:left="60" w:right="60"/>
              <w:jc w:val="center"/>
              <w:rPr>
                <w:rFonts w:ascii="Cambria" w:hAnsi="Cambria"/>
                <w:color w:val="000000"/>
                <w:sz w:val="20"/>
                <w:szCs w:val="20"/>
              </w:rPr>
            </w:pPr>
            <w:r w:rsidRPr="007D30D8">
              <w:rPr>
                <w:rFonts w:ascii="Cambria" w:hAnsi="Cambria"/>
                <w:color w:val="000000"/>
                <w:sz w:val="20"/>
                <w:szCs w:val="20"/>
              </w:rPr>
              <w:t>Posttest Kontrol</w:t>
            </w:r>
          </w:p>
        </w:tc>
        <w:tc>
          <w:tcPr>
            <w:tcW w:w="918" w:type="dxa"/>
          </w:tcPr>
          <w:p w:rsidR="007A032B" w:rsidRPr="007D30D8" w:rsidRDefault="007A032B" w:rsidP="007D30D8">
            <w:pPr>
              <w:autoSpaceDE w:val="0"/>
              <w:autoSpaceDN w:val="0"/>
              <w:adjustRightInd w:val="0"/>
              <w:spacing w:after="0" w:line="240" w:lineRule="auto"/>
              <w:ind w:left="60" w:right="60"/>
              <w:jc w:val="center"/>
              <w:rPr>
                <w:rFonts w:ascii="Cambria" w:hAnsi="Cambria"/>
                <w:color w:val="000000"/>
                <w:sz w:val="20"/>
                <w:szCs w:val="20"/>
              </w:rPr>
            </w:pPr>
            <w:r w:rsidRPr="007D30D8">
              <w:rPr>
                <w:rFonts w:ascii="Cambria" w:hAnsi="Cambria"/>
                <w:color w:val="000000"/>
                <w:sz w:val="20"/>
                <w:szCs w:val="20"/>
              </w:rPr>
              <w:t>,165</w:t>
            </w:r>
          </w:p>
        </w:tc>
        <w:tc>
          <w:tcPr>
            <w:tcW w:w="918" w:type="dxa"/>
          </w:tcPr>
          <w:p w:rsidR="007A032B" w:rsidRPr="007D30D8" w:rsidRDefault="007A032B" w:rsidP="007D30D8">
            <w:pPr>
              <w:autoSpaceDE w:val="0"/>
              <w:autoSpaceDN w:val="0"/>
              <w:adjustRightInd w:val="0"/>
              <w:spacing w:after="0" w:line="240" w:lineRule="auto"/>
              <w:ind w:left="60" w:right="60"/>
              <w:jc w:val="center"/>
              <w:rPr>
                <w:rFonts w:ascii="Cambria" w:hAnsi="Cambria"/>
                <w:color w:val="000000"/>
                <w:sz w:val="20"/>
                <w:szCs w:val="20"/>
              </w:rPr>
            </w:pPr>
            <w:r w:rsidRPr="007D30D8">
              <w:rPr>
                <w:rFonts w:ascii="Cambria" w:hAnsi="Cambria"/>
                <w:color w:val="000000"/>
                <w:sz w:val="20"/>
                <w:szCs w:val="20"/>
              </w:rPr>
              <w:t>25</w:t>
            </w:r>
          </w:p>
        </w:tc>
        <w:tc>
          <w:tcPr>
            <w:tcW w:w="918" w:type="dxa"/>
          </w:tcPr>
          <w:p w:rsidR="007A032B" w:rsidRPr="007D30D8" w:rsidRDefault="007A032B" w:rsidP="007D30D8">
            <w:pPr>
              <w:autoSpaceDE w:val="0"/>
              <w:autoSpaceDN w:val="0"/>
              <w:adjustRightInd w:val="0"/>
              <w:spacing w:after="0" w:line="240" w:lineRule="auto"/>
              <w:ind w:left="60" w:right="60"/>
              <w:jc w:val="center"/>
              <w:rPr>
                <w:rFonts w:ascii="Cambria" w:hAnsi="Cambria"/>
                <w:color w:val="000000"/>
                <w:sz w:val="20"/>
                <w:szCs w:val="20"/>
              </w:rPr>
            </w:pPr>
            <w:r w:rsidRPr="007D30D8">
              <w:rPr>
                <w:rFonts w:ascii="Cambria" w:hAnsi="Cambria"/>
                <w:color w:val="000000"/>
                <w:sz w:val="20"/>
                <w:szCs w:val="20"/>
              </w:rPr>
              <w:t>,076</w:t>
            </w:r>
          </w:p>
        </w:tc>
        <w:tc>
          <w:tcPr>
            <w:tcW w:w="917" w:type="dxa"/>
          </w:tcPr>
          <w:p w:rsidR="007A032B" w:rsidRPr="007D30D8" w:rsidRDefault="007A032B" w:rsidP="007D30D8">
            <w:pPr>
              <w:autoSpaceDE w:val="0"/>
              <w:autoSpaceDN w:val="0"/>
              <w:adjustRightInd w:val="0"/>
              <w:spacing w:after="0" w:line="240" w:lineRule="auto"/>
              <w:ind w:left="60" w:right="60"/>
              <w:jc w:val="center"/>
              <w:rPr>
                <w:rFonts w:ascii="Cambria" w:hAnsi="Cambria"/>
                <w:color w:val="000000"/>
                <w:sz w:val="20"/>
                <w:szCs w:val="20"/>
              </w:rPr>
            </w:pPr>
            <w:r w:rsidRPr="007D30D8">
              <w:rPr>
                <w:rFonts w:ascii="Cambria" w:hAnsi="Cambria"/>
                <w:color w:val="000000"/>
                <w:sz w:val="20"/>
                <w:szCs w:val="20"/>
              </w:rPr>
              <w:t>,927</w:t>
            </w:r>
          </w:p>
        </w:tc>
        <w:tc>
          <w:tcPr>
            <w:tcW w:w="917" w:type="dxa"/>
          </w:tcPr>
          <w:p w:rsidR="007A032B" w:rsidRPr="007D30D8" w:rsidRDefault="007A032B" w:rsidP="007D30D8">
            <w:pPr>
              <w:autoSpaceDE w:val="0"/>
              <w:autoSpaceDN w:val="0"/>
              <w:adjustRightInd w:val="0"/>
              <w:spacing w:after="0" w:line="240" w:lineRule="auto"/>
              <w:ind w:left="60" w:right="60"/>
              <w:jc w:val="center"/>
              <w:rPr>
                <w:rFonts w:ascii="Cambria" w:hAnsi="Cambria"/>
                <w:color w:val="000000"/>
                <w:sz w:val="20"/>
                <w:szCs w:val="20"/>
              </w:rPr>
            </w:pPr>
            <w:r w:rsidRPr="007D30D8">
              <w:rPr>
                <w:rFonts w:ascii="Cambria" w:hAnsi="Cambria"/>
                <w:color w:val="000000"/>
                <w:sz w:val="20"/>
                <w:szCs w:val="20"/>
              </w:rPr>
              <w:t>25</w:t>
            </w:r>
          </w:p>
        </w:tc>
        <w:tc>
          <w:tcPr>
            <w:tcW w:w="845" w:type="dxa"/>
          </w:tcPr>
          <w:p w:rsidR="007A032B" w:rsidRPr="007D30D8" w:rsidRDefault="007A032B" w:rsidP="007D30D8">
            <w:pPr>
              <w:autoSpaceDE w:val="0"/>
              <w:autoSpaceDN w:val="0"/>
              <w:adjustRightInd w:val="0"/>
              <w:spacing w:after="0" w:line="240" w:lineRule="auto"/>
              <w:ind w:left="60" w:right="60"/>
              <w:jc w:val="center"/>
              <w:rPr>
                <w:rFonts w:ascii="Cambria" w:hAnsi="Cambria"/>
                <w:color w:val="000000"/>
                <w:sz w:val="20"/>
                <w:szCs w:val="20"/>
              </w:rPr>
            </w:pPr>
            <w:r w:rsidRPr="007D30D8">
              <w:rPr>
                <w:rFonts w:ascii="Cambria" w:hAnsi="Cambria"/>
                <w:color w:val="000000"/>
                <w:sz w:val="20"/>
                <w:szCs w:val="20"/>
              </w:rPr>
              <w:t>,075</w:t>
            </w:r>
          </w:p>
        </w:tc>
      </w:tr>
      <w:tr w:rsidR="007A032B" w:rsidRPr="007D30D8" w:rsidTr="007D30D8">
        <w:trPr>
          <w:trHeight w:val="227"/>
          <w:jc w:val="center"/>
        </w:trPr>
        <w:tc>
          <w:tcPr>
            <w:tcW w:w="2196" w:type="dxa"/>
          </w:tcPr>
          <w:p w:rsidR="007A032B" w:rsidRPr="007D30D8" w:rsidRDefault="007A032B" w:rsidP="007D30D8">
            <w:pPr>
              <w:autoSpaceDE w:val="0"/>
              <w:autoSpaceDN w:val="0"/>
              <w:adjustRightInd w:val="0"/>
              <w:spacing w:after="0" w:line="240" w:lineRule="auto"/>
              <w:ind w:left="60" w:right="60"/>
              <w:jc w:val="center"/>
              <w:rPr>
                <w:rFonts w:ascii="Cambria" w:hAnsi="Cambria"/>
                <w:color w:val="000000"/>
                <w:sz w:val="20"/>
                <w:szCs w:val="20"/>
              </w:rPr>
            </w:pPr>
            <w:r w:rsidRPr="007D30D8">
              <w:rPr>
                <w:rFonts w:ascii="Cambria" w:hAnsi="Cambria"/>
                <w:color w:val="000000"/>
                <w:sz w:val="20"/>
                <w:szCs w:val="20"/>
              </w:rPr>
              <w:t>Pretest Kontrol</w:t>
            </w:r>
          </w:p>
        </w:tc>
        <w:tc>
          <w:tcPr>
            <w:tcW w:w="918" w:type="dxa"/>
          </w:tcPr>
          <w:p w:rsidR="007A032B" w:rsidRPr="007D30D8" w:rsidRDefault="007A032B" w:rsidP="007D30D8">
            <w:pPr>
              <w:autoSpaceDE w:val="0"/>
              <w:autoSpaceDN w:val="0"/>
              <w:adjustRightInd w:val="0"/>
              <w:spacing w:after="0" w:line="240" w:lineRule="auto"/>
              <w:ind w:left="60" w:right="60"/>
              <w:jc w:val="center"/>
              <w:rPr>
                <w:rFonts w:ascii="Cambria" w:hAnsi="Cambria"/>
                <w:color w:val="000000"/>
                <w:sz w:val="20"/>
                <w:szCs w:val="20"/>
              </w:rPr>
            </w:pPr>
            <w:r w:rsidRPr="007D30D8">
              <w:rPr>
                <w:rFonts w:ascii="Cambria" w:hAnsi="Cambria"/>
                <w:color w:val="000000"/>
                <w:sz w:val="20"/>
                <w:szCs w:val="20"/>
              </w:rPr>
              <w:t>,093</w:t>
            </w:r>
          </w:p>
        </w:tc>
        <w:tc>
          <w:tcPr>
            <w:tcW w:w="918" w:type="dxa"/>
          </w:tcPr>
          <w:p w:rsidR="007A032B" w:rsidRPr="007D30D8" w:rsidRDefault="007A032B" w:rsidP="007D30D8">
            <w:pPr>
              <w:autoSpaceDE w:val="0"/>
              <w:autoSpaceDN w:val="0"/>
              <w:adjustRightInd w:val="0"/>
              <w:spacing w:after="0" w:line="240" w:lineRule="auto"/>
              <w:ind w:left="60" w:right="60"/>
              <w:jc w:val="center"/>
              <w:rPr>
                <w:rFonts w:ascii="Cambria" w:hAnsi="Cambria"/>
                <w:color w:val="000000"/>
                <w:sz w:val="20"/>
                <w:szCs w:val="20"/>
              </w:rPr>
            </w:pPr>
            <w:r w:rsidRPr="007D30D8">
              <w:rPr>
                <w:rFonts w:ascii="Cambria" w:hAnsi="Cambria"/>
                <w:color w:val="000000"/>
                <w:sz w:val="20"/>
                <w:szCs w:val="20"/>
              </w:rPr>
              <w:t>25</w:t>
            </w:r>
          </w:p>
        </w:tc>
        <w:tc>
          <w:tcPr>
            <w:tcW w:w="918" w:type="dxa"/>
          </w:tcPr>
          <w:p w:rsidR="007A032B" w:rsidRPr="007D30D8" w:rsidRDefault="007A032B" w:rsidP="007D30D8">
            <w:pPr>
              <w:autoSpaceDE w:val="0"/>
              <w:autoSpaceDN w:val="0"/>
              <w:adjustRightInd w:val="0"/>
              <w:spacing w:after="0" w:line="240" w:lineRule="auto"/>
              <w:ind w:left="60" w:right="60"/>
              <w:jc w:val="center"/>
              <w:rPr>
                <w:rFonts w:ascii="Cambria" w:hAnsi="Cambria"/>
                <w:color w:val="000000"/>
                <w:sz w:val="20"/>
                <w:szCs w:val="20"/>
              </w:rPr>
            </w:pPr>
            <w:r w:rsidRPr="007D30D8">
              <w:rPr>
                <w:rFonts w:ascii="Cambria" w:hAnsi="Cambria"/>
                <w:color w:val="000000"/>
                <w:sz w:val="20"/>
                <w:szCs w:val="20"/>
              </w:rPr>
              <w:t>,200</w:t>
            </w:r>
            <w:r w:rsidRPr="007D30D8">
              <w:rPr>
                <w:rFonts w:ascii="Cambria" w:hAnsi="Cambria"/>
                <w:color w:val="000000"/>
                <w:sz w:val="20"/>
                <w:szCs w:val="20"/>
                <w:vertAlign w:val="superscript"/>
              </w:rPr>
              <w:t>*</w:t>
            </w:r>
          </w:p>
        </w:tc>
        <w:tc>
          <w:tcPr>
            <w:tcW w:w="917" w:type="dxa"/>
          </w:tcPr>
          <w:p w:rsidR="007A032B" w:rsidRPr="007D30D8" w:rsidRDefault="007A032B" w:rsidP="007D30D8">
            <w:pPr>
              <w:autoSpaceDE w:val="0"/>
              <w:autoSpaceDN w:val="0"/>
              <w:adjustRightInd w:val="0"/>
              <w:spacing w:after="0" w:line="240" w:lineRule="auto"/>
              <w:ind w:left="60" w:right="60"/>
              <w:jc w:val="center"/>
              <w:rPr>
                <w:rFonts w:ascii="Cambria" w:hAnsi="Cambria"/>
                <w:color w:val="000000"/>
                <w:sz w:val="20"/>
                <w:szCs w:val="20"/>
              </w:rPr>
            </w:pPr>
            <w:r w:rsidRPr="007D30D8">
              <w:rPr>
                <w:rFonts w:ascii="Cambria" w:hAnsi="Cambria"/>
                <w:color w:val="000000"/>
                <w:sz w:val="20"/>
                <w:szCs w:val="20"/>
              </w:rPr>
              <w:t>,964</w:t>
            </w:r>
          </w:p>
        </w:tc>
        <w:tc>
          <w:tcPr>
            <w:tcW w:w="917" w:type="dxa"/>
          </w:tcPr>
          <w:p w:rsidR="007A032B" w:rsidRPr="007D30D8" w:rsidRDefault="007A032B" w:rsidP="007D30D8">
            <w:pPr>
              <w:autoSpaceDE w:val="0"/>
              <w:autoSpaceDN w:val="0"/>
              <w:adjustRightInd w:val="0"/>
              <w:spacing w:after="0" w:line="240" w:lineRule="auto"/>
              <w:ind w:left="60" w:right="60"/>
              <w:jc w:val="center"/>
              <w:rPr>
                <w:rFonts w:ascii="Cambria" w:hAnsi="Cambria"/>
                <w:color w:val="000000"/>
                <w:sz w:val="20"/>
                <w:szCs w:val="20"/>
              </w:rPr>
            </w:pPr>
            <w:r w:rsidRPr="007D30D8">
              <w:rPr>
                <w:rFonts w:ascii="Cambria" w:hAnsi="Cambria"/>
                <w:color w:val="000000"/>
                <w:sz w:val="20"/>
                <w:szCs w:val="20"/>
              </w:rPr>
              <w:t>25</w:t>
            </w:r>
          </w:p>
        </w:tc>
        <w:tc>
          <w:tcPr>
            <w:tcW w:w="845" w:type="dxa"/>
          </w:tcPr>
          <w:p w:rsidR="007A032B" w:rsidRPr="007D30D8" w:rsidRDefault="007A032B" w:rsidP="007D30D8">
            <w:pPr>
              <w:autoSpaceDE w:val="0"/>
              <w:autoSpaceDN w:val="0"/>
              <w:adjustRightInd w:val="0"/>
              <w:spacing w:after="0" w:line="240" w:lineRule="auto"/>
              <w:ind w:left="60" w:right="60"/>
              <w:jc w:val="center"/>
              <w:rPr>
                <w:rFonts w:ascii="Cambria" w:hAnsi="Cambria"/>
                <w:color w:val="000000"/>
                <w:sz w:val="20"/>
                <w:szCs w:val="20"/>
              </w:rPr>
            </w:pPr>
            <w:r w:rsidRPr="007D30D8">
              <w:rPr>
                <w:rFonts w:ascii="Cambria" w:hAnsi="Cambria"/>
                <w:color w:val="000000"/>
                <w:sz w:val="20"/>
                <w:szCs w:val="20"/>
              </w:rPr>
              <w:t>,511</w:t>
            </w:r>
          </w:p>
        </w:tc>
      </w:tr>
      <w:tr w:rsidR="007A032B" w:rsidRPr="007D30D8" w:rsidTr="007D30D8">
        <w:trPr>
          <w:trHeight w:val="227"/>
          <w:jc w:val="center"/>
        </w:trPr>
        <w:tc>
          <w:tcPr>
            <w:tcW w:w="7629" w:type="dxa"/>
            <w:gridSpan w:val="7"/>
          </w:tcPr>
          <w:p w:rsidR="007A032B" w:rsidRPr="007D30D8" w:rsidRDefault="007A032B" w:rsidP="007D30D8">
            <w:pPr>
              <w:autoSpaceDE w:val="0"/>
              <w:autoSpaceDN w:val="0"/>
              <w:adjustRightInd w:val="0"/>
              <w:spacing w:after="0" w:line="240" w:lineRule="auto"/>
              <w:ind w:left="60" w:right="60"/>
              <w:jc w:val="center"/>
              <w:rPr>
                <w:rFonts w:ascii="Cambria" w:hAnsi="Cambria"/>
                <w:color w:val="000000"/>
                <w:sz w:val="20"/>
                <w:szCs w:val="20"/>
              </w:rPr>
            </w:pPr>
            <w:r w:rsidRPr="007D30D8">
              <w:rPr>
                <w:rFonts w:ascii="Cambria" w:hAnsi="Cambria"/>
                <w:color w:val="000000"/>
                <w:sz w:val="20"/>
                <w:szCs w:val="20"/>
              </w:rPr>
              <w:t>*. This is a lower bound of the true significance.</w:t>
            </w:r>
          </w:p>
        </w:tc>
      </w:tr>
      <w:tr w:rsidR="007A032B" w:rsidRPr="007D30D8" w:rsidTr="007D30D8">
        <w:trPr>
          <w:trHeight w:val="227"/>
          <w:jc w:val="center"/>
        </w:trPr>
        <w:tc>
          <w:tcPr>
            <w:tcW w:w="7629" w:type="dxa"/>
            <w:gridSpan w:val="7"/>
          </w:tcPr>
          <w:p w:rsidR="007A032B" w:rsidRPr="007D30D8" w:rsidRDefault="007A032B" w:rsidP="007D30D8">
            <w:pPr>
              <w:autoSpaceDE w:val="0"/>
              <w:autoSpaceDN w:val="0"/>
              <w:adjustRightInd w:val="0"/>
              <w:spacing w:after="0" w:line="240" w:lineRule="auto"/>
              <w:ind w:left="60" w:right="60"/>
              <w:jc w:val="center"/>
              <w:rPr>
                <w:rFonts w:ascii="Cambria" w:hAnsi="Cambria"/>
                <w:color w:val="000000"/>
                <w:sz w:val="20"/>
                <w:szCs w:val="20"/>
              </w:rPr>
            </w:pPr>
            <w:r w:rsidRPr="007D30D8">
              <w:rPr>
                <w:rFonts w:ascii="Cambria" w:hAnsi="Cambria"/>
                <w:color w:val="000000"/>
                <w:sz w:val="20"/>
                <w:szCs w:val="20"/>
              </w:rPr>
              <w:t>a. Lilliefors Significance Correction</w:t>
            </w:r>
          </w:p>
        </w:tc>
      </w:tr>
    </w:tbl>
    <w:p w:rsidR="007A032B" w:rsidRPr="00735A41" w:rsidRDefault="007A032B" w:rsidP="00735A41">
      <w:pPr>
        <w:spacing w:before="240"/>
        <w:ind w:left="426" w:firstLine="720"/>
        <w:jc w:val="both"/>
        <w:outlineLvl w:val="0"/>
        <w:rPr>
          <w:rFonts w:asciiTheme="minorHAnsi" w:hAnsiTheme="minorHAnsi"/>
          <w:lang w:val="id-ID"/>
        </w:rPr>
      </w:pPr>
      <w:bookmarkStart w:id="5" w:name="_Toc166870147"/>
      <w:r w:rsidRPr="00735A41">
        <w:rPr>
          <w:rFonts w:asciiTheme="minorHAnsi" w:hAnsiTheme="minorHAnsi"/>
          <w:lang w:val="id-ID"/>
        </w:rPr>
        <w:t xml:space="preserve">Berdasarkan tabel 5 diperoleh nilai Sig. </w:t>
      </w:r>
      <w:r w:rsidRPr="00735A41">
        <w:rPr>
          <w:rFonts w:asciiTheme="minorHAnsi" w:hAnsiTheme="minorHAnsi"/>
          <w:i/>
          <w:lang w:val="id-ID"/>
        </w:rPr>
        <w:t>pretest</w:t>
      </w:r>
      <w:r w:rsidRPr="00735A41">
        <w:rPr>
          <w:rFonts w:asciiTheme="minorHAnsi" w:hAnsiTheme="minorHAnsi"/>
          <w:lang w:val="id-ID"/>
        </w:rPr>
        <w:t xml:space="preserve"> kelas eksperimen sebesar 0,200 &gt; 0,05 dan </w:t>
      </w:r>
      <w:r w:rsidRPr="00735A41">
        <w:rPr>
          <w:rFonts w:asciiTheme="minorHAnsi" w:hAnsiTheme="minorHAnsi"/>
          <w:i/>
          <w:lang w:val="id-ID"/>
        </w:rPr>
        <w:t>posttest</w:t>
      </w:r>
      <w:r w:rsidRPr="00735A41">
        <w:rPr>
          <w:rFonts w:asciiTheme="minorHAnsi" w:hAnsiTheme="minorHAnsi"/>
          <w:lang w:val="id-ID"/>
        </w:rPr>
        <w:t xml:space="preserve"> kelas eksperimen sebesar 0,200 &gt; 0,05, </w:t>
      </w:r>
      <w:r w:rsidRPr="00735A41">
        <w:rPr>
          <w:rFonts w:asciiTheme="minorHAnsi" w:hAnsiTheme="minorHAnsi"/>
          <w:i/>
          <w:lang w:val="id-ID"/>
        </w:rPr>
        <w:t>pretest</w:t>
      </w:r>
      <w:r w:rsidRPr="00735A41">
        <w:rPr>
          <w:rFonts w:asciiTheme="minorHAnsi" w:hAnsiTheme="minorHAnsi"/>
          <w:lang w:val="id-ID"/>
        </w:rPr>
        <w:t xml:space="preserve"> kelas kontrol sebesar 0,200 &gt; 0,05 dan </w:t>
      </w:r>
      <w:r w:rsidRPr="00735A41">
        <w:rPr>
          <w:rFonts w:asciiTheme="minorHAnsi" w:hAnsiTheme="minorHAnsi"/>
          <w:i/>
          <w:lang w:val="id-ID"/>
        </w:rPr>
        <w:t>posttest</w:t>
      </w:r>
      <w:r w:rsidRPr="00735A41">
        <w:rPr>
          <w:rFonts w:asciiTheme="minorHAnsi" w:hAnsiTheme="minorHAnsi"/>
          <w:lang w:val="id-ID"/>
        </w:rPr>
        <w:t xml:space="preserve"> kelas kontrol sebesar 0,076 &gt; 0,05. Berdasarkan kriteria pengujian </w:t>
      </w:r>
      <w:r w:rsidRPr="00735A41">
        <w:rPr>
          <w:rFonts w:asciiTheme="minorHAnsi" w:hAnsiTheme="minorHAnsi"/>
          <w:i/>
          <w:lang w:val="id-ID"/>
        </w:rPr>
        <w:t>Kolmogorov-Smirnov</w:t>
      </w:r>
      <w:r w:rsidRPr="00735A41">
        <w:rPr>
          <w:rFonts w:asciiTheme="minorHAnsi" w:hAnsiTheme="minorHAnsi"/>
          <w:lang w:val="id-ID"/>
        </w:rPr>
        <w:t>, maka data dapat dikatakan data berdistribusi normal.</w:t>
      </w:r>
      <w:bookmarkEnd w:id="5"/>
    </w:p>
    <w:p w:rsidR="007A032B" w:rsidRPr="00735A41" w:rsidRDefault="00735A41" w:rsidP="00735A41">
      <w:pPr>
        <w:spacing w:before="240"/>
        <w:ind w:left="426" w:firstLine="294"/>
        <w:jc w:val="center"/>
        <w:outlineLvl w:val="0"/>
        <w:rPr>
          <w:rFonts w:asciiTheme="minorHAnsi" w:hAnsiTheme="minorHAnsi"/>
          <w:b/>
          <w:sz w:val="20"/>
          <w:szCs w:val="20"/>
          <w:lang w:val="id-ID"/>
        </w:rPr>
      </w:pPr>
      <w:bookmarkStart w:id="6" w:name="_Toc166870152"/>
      <w:r w:rsidRPr="00735A41">
        <w:rPr>
          <w:rFonts w:asciiTheme="minorHAnsi" w:hAnsiTheme="minorHAnsi"/>
          <w:b/>
          <w:sz w:val="20"/>
          <w:szCs w:val="20"/>
          <w:lang w:val="id-ID"/>
        </w:rPr>
        <w:t>Tabel 6.</w:t>
      </w:r>
      <w:r w:rsidR="007A032B" w:rsidRPr="00735A41">
        <w:rPr>
          <w:rFonts w:asciiTheme="minorHAnsi" w:hAnsiTheme="minorHAnsi"/>
          <w:b/>
          <w:sz w:val="20"/>
          <w:szCs w:val="20"/>
          <w:lang w:val="id-ID"/>
        </w:rPr>
        <w:t xml:space="preserve"> Hasil Perhitungan Uji Homogenitas Hasil Belajar</w:t>
      </w:r>
      <w:bookmarkEnd w:id="6"/>
    </w:p>
    <w:tbl>
      <w:tblPr>
        <w:tblStyle w:val="TableGrid1"/>
        <w:tblW w:w="7610" w:type="dxa"/>
        <w:jc w:val="center"/>
        <w:tblLayout w:type="fixed"/>
        <w:tblLook w:val="0000"/>
      </w:tblPr>
      <w:tblGrid>
        <w:gridCol w:w="982"/>
        <w:gridCol w:w="2172"/>
        <w:gridCol w:w="1456"/>
        <w:gridCol w:w="1000"/>
        <w:gridCol w:w="1000"/>
        <w:gridCol w:w="1000"/>
      </w:tblGrid>
      <w:tr w:rsidR="007A032B" w:rsidRPr="007D30D8" w:rsidTr="007D30D8">
        <w:trPr>
          <w:jc w:val="center"/>
        </w:trPr>
        <w:tc>
          <w:tcPr>
            <w:tcW w:w="7610" w:type="dxa"/>
            <w:gridSpan w:val="6"/>
          </w:tcPr>
          <w:p w:rsidR="007A032B" w:rsidRPr="007D30D8" w:rsidRDefault="007A032B" w:rsidP="007D30D8">
            <w:pPr>
              <w:autoSpaceDE w:val="0"/>
              <w:autoSpaceDN w:val="0"/>
              <w:adjustRightInd w:val="0"/>
              <w:spacing w:after="0" w:line="240" w:lineRule="auto"/>
              <w:ind w:left="60" w:right="60"/>
              <w:jc w:val="center"/>
              <w:rPr>
                <w:rFonts w:ascii="Cambria" w:hAnsi="Cambria"/>
                <w:color w:val="000000"/>
                <w:sz w:val="20"/>
                <w:szCs w:val="20"/>
              </w:rPr>
            </w:pPr>
            <w:r w:rsidRPr="007D30D8">
              <w:rPr>
                <w:rFonts w:ascii="Cambria" w:hAnsi="Cambria"/>
                <w:b/>
                <w:bCs/>
                <w:color w:val="000000"/>
                <w:sz w:val="20"/>
                <w:szCs w:val="20"/>
              </w:rPr>
              <w:t>Test of Homogeneity of Variance</w:t>
            </w:r>
          </w:p>
        </w:tc>
      </w:tr>
      <w:tr w:rsidR="007A032B" w:rsidRPr="007D30D8" w:rsidTr="007D30D8">
        <w:trPr>
          <w:jc w:val="center"/>
        </w:trPr>
        <w:tc>
          <w:tcPr>
            <w:tcW w:w="3154" w:type="dxa"/>
            <w:gridSpan w:val="2"/>
          </w:tcPr>
          <w:p w:rsidR="007A032B" w:rsidRPr="007D30D8" w:rsidRDefault="007A032B" w:rsidP="007D30D8">
            <w:pPr>
              <w:autoSpaceDE w:val="0"/>
              <w:autoSpaceDN w:val="0"/>
              <w:adjustRightInd w:val="0"/>
              <w:spacing w:after="0" w:line="240" w:lineRule="auto"/>
              <w:ind w:left="60" w:right="60"/>
              <w:rPr>
                <w:rFonts w:ascii="Cambria" w:hAnsi="Cambria"/>
                <w:color w:val="000000"/>
                <w:sz w:val="20"/>
                <w:szCs w:val="20"/>
              </w:rPr>
            </w:pPr>
          </w:p>
        </w:tc>
        <w:tc>
          <w:tcPr>
            <w:tcW w:w="1456" w:type="dxa"/>
          </w:tcPr>
          <w:p w:rsidR="007A032B" w:rsidRPr="007D30D8" w:rsidRDefault="007A032B" w:rsidP="007D30D8">
            <w:pPr>
              <w:autoSpaceDE w:val="0"/>
              <w:autoSpaceDN w:val="0"/>
              <w:adjustRightInd w:val="0"/>
              <w:spacing w:after="0" w:line="240" w:lineRule="auto"/>
              <w:ind w:left="60" w:right="60"/>
              <w:jc w:val="center"/>
              <w:rPr>
                <w:rFonts w:ascii="Cambria" w:hAnsi="Cambria"/>
                <w:color w:val="000000"/>
                <w:sz w:val="20"/>
                <w:szCs w:val="20"/>
              </w:rPr>
            </w:pPr>
            <w:r w:rsidRPr="007D30D8">
              <w:rPr>
                <w:rFonts w:ascii="Cambria" w:hAnsi="Cambria"/>
                <w:color w:val="000000"/>
                <w:sz w:val="20"/>
                <w:szCs w:val="20"/>
              </w:rPr>
              <w:t>Levene Statistic</w:t>
            </w:r>
          </w:p>
        </w:tc>
        <w:tc>
          <w:tcPr>
            <w:tcW w:w="1000" w:type="dxa"/>
          </w:tcPr>
          <w:p w:rsidR="007A032B" w:rsidRPr="007D30D8" w:rsidRDefault="007A032B" w:rsidP="007D30D8">
            <w:pPr>
              <w:autoSpaceDE w:val="0"/>
              <w:autoSpaceDN w:val="0"/>
              <w:adjustRightInd w:val="0"/>
              <w:spacing w:after="0" w:line="240" w:lineRule="auto"/>
              <w:ind w:left="60" w:right="60"/>
              <w:jc w:val="center"/>
              <w:rPr>
                <w:rFonts w:ascii="Cambria" w:hAnsi="Cambria"/>
                <w:color w:val="000000"/>
                <w:sz w:val="20"/>
                <w:szCs w:val="20"/>
              </w:rPr>
            </w:pPr>
            <w:r w:rsidRPr="007D30D8">
              <w:rPr>
                <w:rFonts w:ascii="Cambria" w:hAnsi="Cambria"/>
                <w:color w:val="000000"/>
                <w:sz w:val="20"/>
                <w:szCs w:val="20"/>
              </w:rPr>
              <w:t>df1</w:t>
            </w:r>
          </w:p>
        </w:tc>
        <w:tc>
          <w:tcPr>
            <w:tcW w:w="1000" w:type="dxa"/>
          </w:tcPr>
          <w:p w:rsidR="007A032B" w:rsidRPr="007D30D8" w:rsidRDefault="007A032B" w:rsidP="007D30D8">
            <w:pPr>
              <w:autoSpaceDE w:val="0"/>
              <w:autoSpaceDN w:val="0"/>
              <w:adjustRightInd w:val="0"/>
              <w:spacing w:after="0" w:line="240" w:lineRule="auto"/>
              <w:ind w:left="60" w:right="60"/>
              <w:jc w:val="center"/>
              <w:rPr>
                <w:rFonts w:ascii="Cambria" w:hAnsi="Cambria"/>
                <w:color w:val="000000"/>
                <w:sz w:val="20"/>
                <w:szCs w:val="20"/>
              </w:rPr>
            </w:pPr>
            <w:r w:rsidRPr="007D30D8">
              <w:rPr>
                <w:rFonts w:ascii="Cambria" w:hAnsi="Cambria"/>
                <w:color w:val="000000"/>
                <w:sz w:val="20"/>
                <w:szCs w:val="20"/>
              </w:rPr>
              <w:t>df2</w:t>
            </w:r>
          </w:p>
        </w:tc>
        <w:tc>
          <w:tcPr>
            <w:tcW w:w="1000" w:type="dxa"/>
          </w:tcPr>
          <w:p w:rsidR="007A032B" w:rsidRPr="007D30D8" w:rsidRDefault="007A032B" w:rsidP="007D30D8">
            <w:pPr>
              <w:autoSpaceDE w:val="0"/>
              <w:autoSpaceDN w:val="0"/>
              <w:adjustRightInd w:val="0"/>
              <w:spacing w:after="0" w:line="240" w:lineRule="auto"/>
              <w:ind w:left="60" w:right="60"/>
              <w:jc w:val="center"/>
              <w:rPr>
                <w:rFonts w:ascii="Cambria" w:hAnsi="Cambria"/>
                <w:color w:val="000000"/>
                <w:sz w:val="20"/>
                <w:szCs w:val="20"/>
              </w:rPr>
            </w:pPr>
            <w:r w:rsidRPr="007D30D8">
              <w:rPr>
                <w:rFonts w:ascii="Cambria" w:hAnsi="Cambria"/>
                <w:color w:val="000000"/>
                <w:sz w:val="20"/>
                <w:szCs w:val="20"/>
              </w:rPr>
              <w:t>Sig.</w:t>
            </w:r>
          </w:p>
        </w:tc>
      </w:tr>
      <w:tr w:rsidR="007A032B" w:rsidRPr="007D30D8" w:rsidTr="007D30D8">
        <w:trPr>
          <w:jc w:val="center"/>
        </w:trPr>
        <w:tc>
          <w:tcPr>
            <w:tcW w:w="982" w:type="dxa"/>
            <w:vMerge w:val="restart"/>
          </w:tcPr>
          <w:p w:rsidR="007A032B" w:rsidRPr="007D30D8" w:rsidRDefault="007A032B" w:rsidP="007D30D8">
            <w:pPr>
              <w:autoSpaceDE w:val="0"/>
              <w:autoSpaceDN w:val="0"/>
              <w:adjustRightInd w:val="0"/>
              <w:spacing w:after="0" w:line="240" w:lineRule="auto"/>
              <w:ind w:left="60" w:right="60"/>
              <w:rPr>
                <w:rFonts w:ascii="Cambria" w:hAnsi="Cambria"/>
                <w:color w:val="000000"/>
                <w:sz w:val="20"/>
                <w:szCs w:val="20"/>
              </w:rPr>
            </w:pPr>
            <w:r w:rsidRPr="007D30D8">
              <w:rPr>
                <w:rFonts w:ascii="Cambria" w:hAnsi="Cambria"/>
                <w:color w:val="000000"/>
                <w:sz w:val="20"/>
                <w:szCs w:val="20"/>
              </w:rPr>
              <w:t>Hasil Belajar</w:t>
            </w:r>
          </w:p>
        </w:tc>
        <w:tc>
          <w:tcPr>
            <w:tcW w:w="2172" w:type="dxa"/>
          </w:tcPr>
          <w:p w:rsidR="007A032B" w:rsidRPr="007D30D8" w:rsidRDefault="007A032B" w:rsidP="007D30D8">
            <w:pPr>
              <w:autoSpaceDE w:val="0"/>
              <w:autoSpaceDN w:val="0"/>
              <w:adjustRightInd w:val="0"/>
              <w:spacing w:after="0" w:line="240" w:lineRule="auto"/>
              <w:ind w:left="60" w:right="60"/>
              <w:rPr>
                <w:rFonts w:ascii="Cambria" w:hAnsi="Cambria"/>
                <w:color w:val="000000"/>
                <w:sz w:val="20"/>
                <w:szCs w:val="20"/>
              </w:rPr>
            </w:pPr>
            <w:r w:rsidRPr="007D30D8">
              <w:rPr>
                <w:rFonts w:ascii="Cambria" w:hAnsi="Cambria"/>
                <w:color w:val="000000"/>
                <w:sz w:val="20"/>
                <w:szCs w:val="20"/>
              </w:rPr>
              <w:t>Based on Mean</w:t>
            </w:r>
          </w:p>
        </w:tc>
        <w:tc>
          <w:tcPr>
            <w:tcW w:w="1456" w:type="dxa"/>
          </w:tcPr>
          <w:p w:rsidR="007A032B" w:rsidRPr="007D30D8" w:rsidRDefault="007A032B" w:rsidP="007D30D8">
            <w:pPr>
              <w:autoSpaceDE w:val="0"/>
              <w:autoSpaceDN w:val="0"/>
              <w:adjustRightInd w:val="0"/>
              <w:spacing w:after="0" w:line="240" w:lineRule="auto"/>
              <w:ind w:left="60" w:right="60"/>
              <w:jc w:val="right"/>
              <w:rPr>
                <w:rFonts w:ascii="Cambria" w:hAnsi="Cambria"/>
                <w:color w:val="000000"/>
                <w:sz w:val="20"/>
                <w:szCs w:val="20"/>
              </w:rPr>
            </w:pPr>
            <w:r w:rsidRPr="007D30D8">
              <w:rPr>
                <w:rFonts w:ascii="Cambria" w:hAnsi="Cambria"/>
                <w:color w:val="000000"/>
                <w:sz w:val="20"/>
                <w:szCs w:val="20"/>
              </w:rPr>
              <w:t>,159</w:t>
            </w:r>
          </w:p>
        </w:tc>
        <w:tc>
          <w:tcPr>
            <w:tcW w:w="1000" w:type="dxa"/>
          </w:tcPr>
          <w:p w:rsidR="007A032B" w:rsidRPr="007D30D8" w:rsidRDefault="007A032B" w:rsidP="007D30D8">
            <w:pPr>
              <w:autoSpaceDE w:val="0"/>
              <w:autoSpaceDN w:val="0"/>
              <w:adjustRightInd w:val="0"/>
              <w:spacing w:after="0" w:line="240" w:lineRule="auto"/>
              <w:ind w:left="60" w:right="60"/>
              <w:jc w:val="right"/>
              <w:rPr>
                <w:rFonts w:ascii="Cambria" w:hAnsi="Cambria"/>
                <w:color w:val="000000"/>
                <w:sz w:val="20"/>
                <w:szCs w:val="20"/>
              </w:rPr>
            </w:pPr>
            <w:r w:rsidRPr="007D30D8">
              <w:rPr>
                <w:rFonts w:ascii="Cambria" w:hAnsi="Cambria"/>
                <w:color w:val="000000"/>
                <w:sz w:val="20"/>
                <w:szCs w:val="20"/>
              </w:rPr>
              <w:t>1</w:t>
            </w:r>
          </w:p>
        </w:tc>
        <w:tc>
          <w:tcPr>
            <w:tcW w:w="1000" w:type="dxa"/>
          </w:tcPr>
          <w:p w:rsidR="007A032B" w:rsidRPr="007D30D8" w:rsidRDefault="007A032B" w:rsidP="007D30D8">
            <w:pPr>
              <w:autoSpaceDE w:val="0"/>
              <w:autoSpaceDN w:val="0"/>
              <w:adjustRightInd w:val="0"/>
              <w:spacing w:after="0" w:line="240" w:lineRule="auto"/>
              <w:ind w:left="60" w:right="60"/>
              <w:jc w:val="right"/>
              <w:rPr>
                <w:rFonts w:ascii="Cambria" w:hAnsi="Cambria"/>
                <w:color w:val="000000"/>
                <w:sz w:val="20"/>
                <w:szCs w:val="20"/>
              </w:rPr>
            </w:pPr>
            <w:r w:rsidRPr="007D30D8">
              <w:rPr>
                <w:rFonts w:ascii="Cambria" w:hAnsi="Cambria"/>
                <w:color w:val="000000"/>
                <w:sz w:val="20"/>
                <w:szCs w:val="20"/>
              </w:rPr>
              <w:t>48</w:t>
            </w:r>
          </w:p>
        </w:tc>
        <w:tc>
          <w:tcPr>
            <w:tcW w:w="1000" w:type="dxa"/>
          </w:tcPr>
          <w:p w:rsidR="007A032B" w:rsidRPr="007D30D8" w:rsidRDefault="007A032B" w:rsidP="007D30D8">
            <w:pPr>
              <w:autoSpaceDE w:val="0"/>
              <w:autoSpaceDN w:val="0"/>
              <w:adjustRightInd w:val="0"/>
              <w:spacing w:after="0" w:line="240" w:lineRule="auto"/>
              <w:ind w:left="60" w:right="60"/>
              <w:jc w:val="right"/>
              <w:rPr>
                <w:rFonts w:ascii="Cambria" w:hAnsi="Cambria"/>
                <w:color w:val="000000"/>
                <w:sz w:val="20"/>
                <w:szCs w:val="20"/>
              </w:rPr>
            </w:pPr>
            <w:r w:rsidRPr="007D30D8">
              <w:rPr>
                <w:rFonts w:ascii="Cambria" w:hAnsi="Cambria"/>
                <w:color w:val="000000"/>
                <w:sz w:val="20"/>
                <w:szCs w:val="20"/>
              </w:rPr>
              <w:t>,691</w:t>
            </w:r>
          </w:p>
        </w:tc>
      </w:tr>
      <w:tr w:rsidR="007A032B" w:rsidRPr="007D30D8" w:rsidTr="007D30D8">
        <w:trPr>
          <w:jc w:val="center"/>
        </w:trPr>
        <w:tc>
          <w:tcPr>
            <w:tcW w:w="982" w:type="dxa"/>
            <w:vMerge/>
          </w:tcPr>
          <w:p w:rsidR="007A032B" w:rsidRPr="007D30D8" w:rsidRDefault="007A032B" w:rsidP="007D30D8">
            <w:pPr>
              <w:autoSpaceDE w:val="0"/>
              <w:autoSpaceDN w:val="0"/>
              <w:adjustRightInd w:val="0"/>
              <w:spacing w:after="0" w:line="240" w:lineRule="auto"/>
              <w:rPr>
                <w:rFonts w:ascii="Cambria" w:hAnsi="Cambria"/>
                <w:color w:val="000000"/>
                <w:sz w:val="20"/>
                <w:szCs w:val="20"/>
              </w:rPr>
            </w:pPr>
          </w:p>
        </w:tc>
        <w:tc>
          <w:tcPr>
            <w:tcW w:w="2172" w:type="dxa"/>
          </w:tcPr>
          <w:p w:rsidR="007A032B" w:rsidRPr="007D30D8" w:rsidRDefault="007A032B" w:rsidP="007D30D8">
            <w:pPr>
              <w:autoSpaceDE w:val="0"/>
              <w:autoSpaceDN w:val="0"/>
              <w:adjustRightInd w:val="0"/>
              <w:spacing w:after="0" w:line="240" w:lineRule="auto"/>
              <w:ind w:left="60" w:right="60"/>
              <w:rPr>
                <w:rFonts w:ascii="Cambria" w:hAnsi="Cambria"/>
                <w:color w:val="000000"/>
                <w:sz w:val="20"/>
                <w:szCs w:val="20"/>
              </w:rPr>
            </w:pPr>
            <w:r w:rsidRPr="007D30D8">
              <w:rPr>
                <w:rFonts w:ascii="Cambria" w:hAnsi="Cambria"/>
                <w:color w:val="000000"/>
                <w:sz w:val="20"/>
                <w:szCs w:val="20"/>
              </w:rPr>
              <w:t>Based on Median</w:t>
            </w:r>
          </w:p>
        </w:tc>
        <w:tc>
          <w:tcPr>
            <w:tcW w:w="1456" w:type="dxa"/>
          </w:tcPr>
          <w:p w:rsidR="007A032B" w:rsidRPr="007D30D8" w:rsidRDefault="007A032B" w:rsidP="007D30D8">
            <w:pPr>
              <w:autoSpaceDE w:val="0"/>
              <w:autoSpaceDN w:val="0"/>
              <w:adjustRightInd w:val="0"/>
              <w:spacing w:after="0" w:line="240" w:lineRule="auto"/>
              <w:ind w:left="60" w:right="60"/>
              <w:jc w:val="right"/>
              <w:rPr>
                <w:rFonts w:ascii="Cambria" w:hAnsi="Cambria"/>
                <w:color w:val="000000"/>
                <w:sz w:val="20"/>
                <w:szCs w:val="20"/>
              </w:rPr>
            </w:pPr>
            <w:r w:rsidRPr="007D30D8">
              <w:rPr>
                <w:rFonts w:ascii="Cambria" w:hAnsi="Cambria"/>
                <w:color w:val="000000"/>
                <w:sz w:val="20"/>
                <w:szCs w:val="20"/>
              </w:rPr>
              <w:t>,107</w:t>
            </w:r>
          </w:p>
        </w:tc>
        <w:tc>
          <w:tcPr>
            <w:tcW w:w="1000" w:type="dxa"/>
          </w:tcPr>
          <w:p w:rsidR="007A032B" w:rsidRPr="007D30D8" w:rsidRDefault="007A032B" w:rsidP="007D30D8">
            <w:pPr>
              <w:autoSpaceDE w:val="0"/>
              <w:autoSpaceDN w:val="0"/>
              <w:adjustRightInd w:val="0"/>
              <w:spacing w:after="0" w:line="240" w:lineRule="auto"/>
              <w:ind w:left="60" w:right="60"/>
              <w:jc w:val="right"/>
              <w:rPr>
                <w:rFonts w:ascii="Cambria" w:hAnsi="Cambria"/>
                <w:color w:val="000000"/>
                <w:sz w:val="20"/>
                <w:szCs w:val="20"/>
              </w:rPr>
            </w:pPr>
            <w:r w:rsidRPr="007D30D8">
              <w:rPr>
                <w:rFonts w:ascii="Cambria" w:hAnsi="Cambria"/>
                <w:color w:val="000000"/>
                <w:sz w:val="20"/>
                <w:szCs w:val="20"/>
              </w:rPr>
              <w:t>1</w:t>
            </w:r>
          </w:p>
        </w:tc>
        <w:tc>
          <w:tcPr>
            <w:tcW w:w="1000" w:type="dxa"/>
          </w:tcPr>
          <w:p w:rsidR="007A032B" w:rsidRPr="007D30D8" w:rsidRDefault="007A032B" w:rsidP="007D30D8">
            <w:pPr>
              <w:autoSpaceDE w:val="0"/>
              <w:autoSpaceDN w:val="0"/>
              <w:adjustRightInd w:val="0"/>
              <w:spacing w:after="0" w:line="240" w:lineRule="auto"/>
              <w:ind w:left="60" w:right="60"/>
              <w:jc w:val="right"/>
              <w:rPr>
                <w:rFonts w:ascii="Cambria" w:hAnsi="Cambria"/>
                <w:color w:val="000000"/>
                <w:sz w:val="20"/>
                <w:szCs w:val="20"/>
              </w:rPr>
            </w:pPr>
            <w:r w:rsidRPr="007D30D8">
              <w:rPr>
                <w:rFonts w:ascii="Cambria" w:hAnsi="Cambria"/>
                <w:color w:val="000000"/>
                <w:sz w:val="20"/>
                <w:szCs w:val="20"/>
              </w:rPr>
              <w:t>48</w:t>
            </w:r>
          </w:p>
        </w:tc>
        <w:tc>
          <w:tcPr>
            <w:tcW w:w="1000" w:type="dxa"/>
          </w:tcPr>
          <w:p w:rsidR="007A032B" w:rsidRPr="007D30D8" w:rsidRDefault="007A032B" w:rsidP="007D30D8">
            <w:pPr>
              <w:autoSpaceDE w:val="0"/>
              <w:autoSpaceDN w:val="0"/>
              <w:adjustRightInd w:val="0"/>
              <w:spacing w:after="0" w:line="240" w:lineRule="auto"/>
              <w:ind w:left="60" w:right="60"/>
              <w:jc w:val="right"/>
              <w:rPr>
                <w:rFonts w:ascii="Cambria" w:hAnsi="Cambria"/>
                <w:color w:val="000000"/>
                <w:sz w:val="20"/>
                <w:szCs w:val="20"/>
              </w:rPr>
            </w:pPr>
            <w:r w:rsidRPr="007D30D8">
              <w:rPr>
                <w:rFonts w:ascii="Cambria" w:hAnsi="Cambria"/>
                <w:color w:val="000000"/>
                <w:sz w:val="20"/>
                <w:szCs w:val="20"/>
              </w:rPr>
              <w:t>,744</w:t>
            </w:r>
          </w:p>
        </w:tc>
      </w:tr>
      <w:tr w:rsidR="007A032B" w:rsidRPr="007D30D8" w:rsidTr="007D30D8">
        <w:trPr>
          <w:jc w:val="center"/>
        </w:trPr>
        <w:tc>
          <w:tcPr>
            <w:tcW w:w="982" w:type="dxa"/>
            <w:vMerge/>
          </w:tcPr>
          <w:p w:rsidR="007A032B" w:rsidRPr="007D30D8" w:rsidRDefault="007A032B" w:rsidP="007D30D8">
            <w:pPr>
              <w:autoSpaceDE w:val="0"/>
              <w:autoSpaceDN w:val="0"/>
              <w:adjustRightInd w:val="0"/>
              <w:spacing w:after="0" w:line="240" w:lineRule="auto"/>
              <w:rPr>
                <w:rFonts w:ascii="Cambria" w:hAnsi="Cambria"/>
                <w:color w:val="000000"/>
                <w:sz w:val="20"/>
                <w:szCs w:val="20"/>
              </w:rPr>
            </w:pPr>
          </w:p>
        </w:tc>
        <w:tc>
          <w:tcPr>
            <w:tcW w:w="2172" w:type="dxa"/>
          </w:tcPr>
          <w:p w:rsidR="007A032B" w:rsidRPr="007D30D8" w:rsidRDefault="007A032B" w:rsidP="007D30D8">
            <w:pPr>
              <w:autoSpaceDE w:val="0"/>
              <w:autoSpaceDN w:val="0"/>
              <w:adjustRightInd w:val="0"/>
              <w:spacing w:after="0" w:line="240" w:lineRule="auto"/>
              <w:ind w:left="60" w:right="60"/>
              <w:rPr>
                <w:rFonts w:ascii="Cambria" w:hAnsi="Cambria"/>
                <w:color w:val="000000"/>
                <w:sz w:val="20"/>
                <w:szCs w:val="20"/>
              </w:rPr>
            </w:pPr>
            <w:r w:rsidRPr="007D30D8">
              <w:rPr>
                <w:rFonts w:ascii="Cambria" w:hAnsi="Cambria"/>
                <w:color w:val="000000"/>
                <w:sz w:val="20"/>
                <w:szCs w:val="20"/>
              </w:rPr>
              <w:t>Based on Median and with adjusted df</w:t>
            </w:r>
          </w:p>
        </w:tc>
        <w:tc>
          <w:tcPr>
            <w:tcW w:w="1456" w:type="dxa"/>
          </w:tcPr>
          <w:p w:rsidR="007A032B" w:rsidRPr="007D30D8" w:rsidRDefault="007A032B" w:rsidP="007D30D8">
            <w:pPr>
              <w:autoSpaceDE w:val="0"/>
              <w:autoSpaceDN w:val="0"/>
              <w:adjustRightInd w:val="0"/>
              <w:spacing w:after="0" w:line="240" w:lineRule="auto"/>
              <w:ind w:left="60" w:right="60"/>
              <w:jc w:val="right"/>
              <w:rPr>
                <w:rFonts w:ascii="Cambria" w:hAnsi="Cambria"/>
                <w:color w:val="000000"/>
                <w:sz w:val="20"/>
                <w:szCs w:val="20"/>
              </w:rPr>
            </w:pPr>
            <w:r w:rsidRPr="007D30D8">
              <w:rPr>
                <w:rFonts w:ascii="Cambria" w:hAnsi="Cambria"/>
                <w:color w:val="000000"/>
                <w:sz w:val="20"/>
                <w:szCs w:val="20"/>
              </w:rPr>
              <w:t>,107</w:t>
            </w:r>
          </w:p>
        </w:tc>
        <w:tc>
          <w:tcPr>
            <w:tcW w:w="1000" w:type="dxa"/>
          </w:tcPr>
          <w:p w:rsidR="007A032B" w:rsidRPr="007D30D8" w:rsidRDefault="007A032B" w:rsidP="007D30D8">
            <w:pPr>
              <w:autoSpaceDE w:val="0"/>
              <w:autoSpaceDN w:val="0"/>
              <w:adjustRightInd w:val="0"/>
              <w:spacing w:after="0" w:line="240" w:lineRule="auto"/>
              <w:ind w:left="60" w:right="60"/>
              <w:jc w:val="right"/>
              <w:rPr>
                <w:rFonts w:ascii="Cambria" w:hAnsi="Cambria"/>
                <w:color w:val="000000"/>
                <w:sz w:val="20"/>
                <w:szCs w:val="20"/>
              </w:rPr>
            </w:pPr>
            <w:r w:rsidRPr="007D30D8">
              <w:rPr>
                <w:rFonts w:ascii="Cambria" w:hAnsi="Cambria"/>
                <w:color w:val="000000"/>
                <w:sz w:val="20"/>
                <w:szCs w:val="20"/>
              </w:rPr>
              <w:t>1</w:t>
            </w:r>
          </w:p>
        </w:tc>
        <w:tc>
          <w:tcPr>
            <w:tcW w:w="1000" w:type="dxa"/>
          </w:tcPr>
          <w:p w:rsidR="007A032B" w:rsidRPr="007D30D8" w:rsidRDefault="007A032B" w:rsidP="007D30D8">
            <w:pPr>
              <w:autoSpaceDE w:val="0"/>
              <w:autoSpaceDN w:val="0"/>
              <w:adjustRightInd w:val="0"/>
              <w:spacing w:after="0" w:line="240" w:lineRule="auto"/>
              <w:ind w:left="60" w:right="60"/>
              <w:jc w:val="right"/>
              <w:rPr>
                <w:rFonts w:ascii="Cambria" w:hAnsi="Cambria"/>
                <w:color w:val="000000"/>
                <w:sz w:val="20"/>
                <w:szCs w:val="20"/>
              </w:rPr>
            </w:pPr>
            <w:r w:rsidRPr="007D30D8">
              <w:rPr>
                <w:rFonts w:ascii="Cambria" w:hAnsi="Cambria"/>
                <w:color w:val="000000"/>
                <w:sz w:val="20"/>
                <w:szCs w:val="20"/>
              </w:rPr>
              <w:t>46,649</w:t>
            </w:r>
          </w:p>
        </w:tc>
        <w:tc>
          <w:tcPr>
            <w:tcW w:w="1000" w:type="dxa"/>
          </w:tcPr>
          <w:p w:rsidR="007A032B" w:rsidRPr="007D30D8" w:rsidRDefault="007A032B" w:rsidP="007D30D8">
            <w:pPr>
              <w:autoSpaceDE w:val="0"/>
              <w:autoSpaceDN w:val="0"/>
              <w:adjustRightInd w:val="0"/>
              <w:spacing w:after="0" w:line="240" w:lineRule="auto"/>
              <w:ind w:left="60" w:right="60"/>
              <w:jc w:val="right"/>
              <w:rPr>
                <w:rFonts w:ascii="Cambria" w:hAnsi="Cambria"/>
                <w:color w:val="000000"/>
                <w:sz w:val="20"/>
                <w:szCs w:val="20"/>
              </w:rPr>
            </w:pPr>
            <w:r w:rsidRPr="007D30D8">
              <w:rPr>
                <w:rFonts w:ascii="Cambria" w:hAnsi="Cambria"/>
                <w:color w:val="000000"/>
                <w:sz w:val="20"/>
                <w:szCs w:val="20"/>
              </w:rPr>
              <w:t>,745</w:t>
            </w:r>
          </w:p>
        </w:tc>
      </w:tr>
      <w:tr w:rsidR="007A032B" w:rsidRPr="007D30D8" w:rsidTr="007D30D8">
        <w:trPr>
          <w:jc w:val="center"/>
        </w:trPr>
        <w:tc>
          <w:tcPr>
            <w:tcW w:w="982" w:type="dxa"/>
            <w:vMerge/>
          </w:tcPr>
          <w:p w:rsidR="007A032B" w:rsidRPr="007D30D8" w:rsidRDefault="007A032B" w:rsidP="007D30D8">
            <w:pPr>
              <w:autoSpaceDE w:val="0"/>
              <w:autoSpaceDN w:val="0"/>
              <w:adjustRightInd w:val="0"/>
              <w:spacing w:after="0" w:line="240" w:lineRule="auto"/>
              <w:rPr>
                <w:rFonts w:ascii="Cambria" w:hAnsi="Cambria"/>
                <w:color w:val="000000"/>
                <w:sz w:val="20"/>
                <w:szCs w:val="20"/>
              </w:rPr>
            </w:pPr>
          </w:p>
        </w:tc>
        <w:tc>
          <w:tcPr>
            <w:tcW w:w="2172" w:type="dxa"/>
          </w:tcPr>
          <w:p w:rsidR="007A032B" w:rsidRPr="007D30D8" w:rsidRDefault="007A032B" w:rsidP="007D30D8">
            <w:pPr>
              <w:autoSpaceDE w:val="0"/>
              <w:autoSpaceDN w:val="0"/>
              <w:adjustRightInd w:val="0"/>
              <w:spacing w:after="0" w:line="240" w:lineRule="auto"/>
              <w:ind w:left="60" w:right="60"/>
              <w:rPr>
                <w:rFonts w:ascii="Cambria" w:hAnsi="Cambria"/>
                <w:color w:val="000000"/>
                <w:sz w:val="20"/>
                <w:szCs w:val="20"/>
              </w:rPr>
            </w:pPr>
            <w:r w:rsidRPr="007D30D8">
              <w:rPr>
                <w:rFonts w:ascii="Cambria" w:hAnsi="Cambria"/>
                <w:color w:val="000000"/>
                <w:sz w:val="20"/>
                <w:szCs w:val="20"/>
              </w:rPr>
              <w:t>Based on trimmed mean</w:t>
            </w:r>
          </w:p>
        </w:tc>
        <w:tc>
          <w:tcPr>
            <w:tcW w:w="1456" w:type="dxa"/>
          </w:tcPr>
          <w:p w:rsidR="007A032B" w:rsidRPr="007D30D8" w:rsidRDefault="007A032B" w:rsidP="007D30D8">
            <w:pPr>
              <w:autoSpaceDE w:val="0"/>
              <w:autoSpaceDN w:val="0"/>
              <w:adjustRightInd w:val="0"/>
              <w:spacing w:after="0" w:line="240" w:lineRule="auto"/>
              <w:ind w:left="60" w:right="60"/>
              <w:jc w:val="right"/>
              <w:rPr>
                <w:rFonts w:ascii="Cambria" w:hAnsi="Cambria"/>
                <w:color w:val="000000"/>
                <w:sz w:val="20"/>
                <w:szCs w:val="20"/>
              </w:rPr>
            </w:pPr>
            <w:r w:rsidRPr="007D30D8">
              <w:rPr>
                <w:rFonts w:ascii="Cambria" w:hAnsi="Cambria"/>
                <w:color w:val="000000"/>
                <w:sz w:val="20"/>
                <w:szCs w:val="20"/>
              </w:rPr>
              <w:t>,124</w:t>
            </w:r>
          </w:p>
        </w:tc>
        <w:tc>
          <w:tcPr>
            <w:tcW w:w="1000" w:type="dxa"/>
          </w:tcPr>
          <w:p w:rsidR="007A032B" w:rsidRPr="007D30D8" w:rsidRDefault="007A032B" w:rsidP="007D30D8">
            <w:pPr>
              <w:autoSpaceDE w:val="0"/>
              <w:autoSpaceDN w:val="0"/>
              <w:adjustRightInd w:val="0"/>
              <w:spacing w:after="0" w:line="240" w:lineRule="auto"/>
              <w:ind w:left="60" w:right="60"/>
              <w:jc w:val="right"/>
              <w:rPr>
                <w:rFonts w:ascii="Cambria" w:hAnsi="Cambria"/>
                <w:color w:val="000000"/>
                <w:sz w:val="20"/>
                <w:szCs w:val="20"/>
              </w:rPr>
            </w:pPr>
            <w:r w:rsidRPr="007D30D8">
              <w:rPr>
                <w:rFonts w:ascii="Cambria" w:hAnsi="Cambria"/>
                <w:color w:val="000000"/>
                <w:sz w:val="20"/>
                <w:szCs w:val="20"/>
              </w:rPr>
              <w:t>1</w:t>
            </w:r>
          </w:p>
        </w:tc>
        <w:tc>
          <w:tcPr>
            <w:tcW w:w="1000" w:type="dxa"/>
          </w:tcPr>
          <w:p w:rsidR="007A032B" w:rsidRPr="007D30D8" w:rsidRDefault="007A032B" w:rsidP="007D30D8">
            <w:pPr>
              <w:autoSpaceDE w:val="0"/>
              <w:autoSpaceDN w:val="0"/>
              <w:adjustRightInd w:val="0"/>
              <w:spacing w:after="0" w:line="240" w:lineRule="auto"/>
              <w:ind w:left="60" w:right="60"/>
              <w:jc w:val="right"/>
              <w:rPr>
                <w:rFonts w:ascii="Cambria" w:hAnsi="Cambria"/>
                <w:color w:val="000000"/>
                <w:sz w:val="20"/>
                <w:szCs w:val="20"/>
              </w:rPr>
            </w:pPr>
            <w:r w:rsidRPr="007D30D8">
              <w:rPr>
                <w:rFonts w:ascii="Cambria" w:hAnsi="Cambria"/>
                <w:color w:val="000000"/>
                <w:sz w:val="20"/>
                <w:szCs w:val="20"/>
              </w:rPr>
              <w:t>48</w:t>
            </w:r>
          </w:p>
        </w:tc>
        <w:tc>
          <w:tcPr>
            <w:tcW w:w="1000" w:type="dxa"/>
          </w:tcPr>
          <w:p w:rsidR="007A032B" w:rsidRPr="007D30D8" w:rsidRDefault="007A032B" w:rsidP="007D30D8">
            <w:pPr>
              <w:autoSpaceDE w:val="0"/>
              <w:autoSpaceDN w:val="0"/>
              <w:adjustRightInd w:val="0"/>
              <w:spacing w:after="0" w:line="240" w:lineRule="auto"/>
              <w:ind w:left="60" w:right="60"/>
              <w:jc w:val="right"/>
              <w:rPr>
                <w:rFonts w:ascii="Cambria" w:hAnsi="Cambria"/>
                <w:color w:val="000000"/>
                <w:sz w:val="20"/>
                <w:szCs w:val="20"/>
              </w:rPr>
            </w:pPr>
            <w:r w:rsidRPr="007D30D8">
              <w:rPr>
                <w:rFonts w:ascii="Cambria" w:hAnsi="Cambria"/>
                <w:color w:val="000000"/>
                <w:sz w:val="20"/>
                <w:szCs w:val="20"/>
              </w:rPr>
              <w:t>,726</w:t>
            </w:r>
          </w:p>
        </w:tc>
      </w:tr>
    </w:tbl>
    <w:p w:rsidR="007A032B" w:rsidRPr="00735A41" w:rsidRDefault="007A032B" w:rsidP="00735A41">
      <w:pPr>
        <w:spacing w:before="240"/>
        <w:ind w:left="426" w:firstLine="708"/>
        <w:jc w:val="both"/>
        <w:outlineLvl w:val="0"/>
        <w:rPr>
          <w:rFonts w:asciiTheme="minorHAnsi" w:hAnsiTheme="minorHAnsi"/>
          <w:lang w:val="id-ID"/>
        </w:rPr>
      </w:pPr>
      <w:bookmarkStart w:id="7" w:name="_Toc166870153"/>
      <w:r w:rsidRPr="00735A41">
        <w:rPr>
          <w:rFonts w:asciiTheme="minorHAnsi" w:hAnsiTheme="minorHAnsi"/>
          <w:lang w:val="id-ID"/>
        </w:rPr>
        <w:t>Berdasarkan tabel</w:t>
      </w:r>
      <w:r w:rsidR="00735A41" w:rsidRPr="00735A41">
        <w:rPr>
          <w:rFonts w:asciiTheme="minorHAnsi" w:hAnsiTheme="minorHAnsi"/>
          <w:lang w:val="id-ID"/>
        </w:rPr>
        <w:t xml:space="preserve"> 6</w:t>
      </w:r>
      <w:r w:rsidRPr="00735A41">
        <w:rPr>
          <w:rFonts w:asciiTheme="minorHAnsi" w:hAnsiTheme="minorHAnsi"/>
          <w:lang w:val="id-ID"/>
        </w:rPr>
        <w:t xml:space="preserve"> hasil menunjukkan bahwa nilai signifikannya adalah 0,691. Taraf signifikan yang digunakan adalah &gt; 0,05 maka nilai signifikan yang diperoleh 0,691 &gt; 0,05. Jadi dapat disimpulkan bahwa data hasil belajar peserta didik kelas V.3 dan V.4 dinyatakan homogen.</w:t>
      </w:r>
      <w:bookmarkEnd w:id="7"/>
    </w:p>
    <w:p w:rsidR="00735A41" w:rsidRPr="00735A41" w:rsidRDefault="00735A41" w:rsidP="00735A41">
      <w:pPr>
        <w:ind w:left="360" w:firstLine="480"/>
        <w:jc w:val="center"/>
        <w:outlineLvl w:val="0"/>
        <w:rPr>
          <w:rFonts w:asciiTheme="minorHAnsi" w:eastAsiaTheme="minorEastAsia" w:hAnsiTheme="minorHAnsi"/>
          <w:b/>
          <w:sz w:val="20"/>
          <w:szCs w:val="20"/>
          <w:lang w:val="id-ID"/>
        </w:rPr>
      </w:pPr>
      <w:bookmarkStart w:id="8" w:name="_Toc166870159"/>
      <w:r w:rsidRPr="00735A41">
        <w:rPr>
          <w:rFonts w:asciiTheme="minorHAnsi" w:eastAsiaTheme="minorEastAsia" w:hAnsiTheme="minorHAnsi"/>
          <w:b/>
          <w:sz w:val="20"/>
          <w:szCs w:val="20"/>
          <w:lang w:val="id-ID"/>
        </w:rPr>
        <w:t>Tabel 7.</w:t>
      </w:r>
      <w:r w:rsidRPr="00735A41">
        <w:rPr>
          <w:rFonts w:asciiTheme="minorHAnsi" w:eastAsiaTheme="minorEastAsia" w:hAnsiTheme="minorHAnsi"/>
          <w:sz w:val="20"/>
          <w:szCs w:val="20"/>
          <w:lang w:val="id-ID"/>
        </w:rPr>
        <w:t xml:space="preserve"> </w:t>
      </w:r>
      <w:r w:rsidRPr="00735A41">
        <w:rPr>
          <w:rFonts w:asciiTheme="minorHAnsi" w:eastAsiaTheme="minorEastAsia" w:hAnsiTheme="minorHAnsi"/>
          <w:b/>
          <w:sz w:val="20"/>
          <w:szCs w:val="20"/>
          <w:lang w:val="id-ID"/>
        </w:rPr>
        <w:t>Hasil Perhitungan Uji Hipotesis Hasil Belajar</w:t>
      </w:r>
      <w:bookmarkEnd w:id="8"/>
    </w:p>
    <w:tbl>
      <w:tblPr>
        <w:tblStyle w:val="TableGrid1"/>
        <w:tblW w:w="9356" w:type="dxa"/>
        <w:jc w:val="center"/>
        <w:tblLayout w:type="fixed"/>
        <w:tblLook w:val="0000"/>
      </w:tblPr>
      <w:tblGrid>
        <w:gridCol w:w="993"/>
        <w:gridCol w:w="993"/>
        <w:gridCol w:w="708"/>
        <w:gridCol w:w="709"/>
        <w:gridCol w:w="851"/>
        <w:gridCol w:w="708"/>
        <w:gridCol w:w="709"/>
        <w:gridCol w:w="992"/>
        <w:gridCol w:w="851"/>
        <w:gridCol w:w="850"/>
        <w:gridCol w:w="992"/>
      </w:tblGrid>
      <w:tr w:rsidR="00735A41" w:rsidRPr="007D30D8" w:rsidTr="007D30D8">
        <w:trPr>
          <w:jc w:val="center"/>
        </w:trPr>
        <w:tc>
          <w:tcPr>
            <w:tcW w:w="9356" w:type="dxa"/>
            <w:gridSpan w:val="11"/>
          </w:tcPr>
          <w:p w:rsidR="00735A41" w:rsidRPr="007D30D8" w:rsidRDefault="00735A41" w:rsidP="007D30D8">
            <w:pPr>
              <w:autoSpaceDE w:val="0"/>
              <w:autoSpaceDN w:val="0"/>
              <w:adjustRightInd w:val="0"/>
              <w:spacing w:after="0" w:line="240" w:lineRule="auto"/>
              <w:ind w:left="60" w:right="60"/>
              <w:jc w:val="center"/>
              <w:rPr>
                <w:rFonts w:asciiTheme="minorHAnsi" w:hAnsiTheme="minorHAnsi"/>
                <w:color w:val="000000"/>
                <w:sz w:val="20"/>
                <w:szCs w:val="20"/>
              </w:rPr>
            </w:pPr>
            <w:r w:rsidRPr="007D30D8">
              <w:rPr>
                <w:rFonts w:asciiTheme="minorHAnsi" w:hAnsiTheme="minorHAnsi"/>
                <w:b/>
                <w:bCs/>
                <w:color w:val="000000"/>
                <w:sz w:val="20"/>
                <w:szCs w:val="20"/>
              </w:rPr>
              <w:t>Independent Samples Test</w:t>
            </w:r>
          </w:p>
        </w:tc>
      </w:tr>
      <w:tr w:rsidR="00735A41" w:rsidRPr="007D30D8" w:rsidTr="007D30D8">
        <w:trPr>
          <w:jc w:val="center"/>
        </w:trPr>
        <w:tc>
          <w:tcPr>
            <w:tcW w:w="1986" w:type="dxa"/>
            <w:gridSpan w:val="2"/>
            <w:vMerge w:val="restart"/>
          </w:tcPr>
          <w:p w:rsidR="00735A41" w:rsidRPr="007D30D8" w:rsidRDefault="00735A41" w:rsidP="007D30D8">
            <w:pPr>
              <w:autoSpaceDE w:val="0"/>
              <w:autoSpaceDN w:val="0"/>
              <w:adjustRightInd w:val="0"/>
              <w:spacing w:after="0" w:line="240" w:lineRule="auto"/>
              <w:ind w:left="60" w:right="60"/>
              <w:rPr>
                <w:rFonts w:asciiTheme="minorHAnsi" w:hAnsiTheme="minorHAnsi"/>
                <w:color w:val="000000"/>
                <w:sz w:val="20"/>
                <w:szCs w:val="20"/>
              </w:rPr>
            </w:pPr>
          </w:p>
        </w:tc>
        <w:tc>
          <w:tcPr>
            <w:tcW w:w="1417" w:type="dxa"/>
            <w:gridSpan w:val="2"/>
          </w:tcPr>
          <w:p w:rsidR="00735A41" w:rsidRPr="007D30D8" w:rsidRDefault="00735A41" w:rsidP="007D30D8">
            <w:pPr>
              <w:autoSpaceDE w:val="0"/>
              <w:autoSpaceDN w:val="0"/>
              <w:adjustRightInd w:val="0"/>
              <w:spacing w:after="0" w:line="240" w:lineRule="auto"/>
              <w:ind w:left="60" w:right="60"/>
              <w:jc w:val="center"/>
              <w:rPr>
                <w:rFonts w:asciiTheme="minorHAnsi" w:hAnsiTheme="minorHAnsi"/>
                <w:color w:val="000000"/>
                <w:sz w:val="20"/>
                <w:szCs w:val="20"/>
              </w:rPr>
            </w:pPr>
            <w:r w:rsidRPr="007D30D8">
              <w:rPr>
                <w:rFonts w:asciiTheme="minorHAnsi" w:hAnsiTheme="minorHAnsi"/>
                <w:color w:val="000000"/>
                <w:sz w:val="20"/>
                <w:szCs w:val="20"/>
              </w:rPr>
              <w:t>Levene's Test for Equality of Variances</w:t>
            </w:r>
          </w:p>
        </w:tc>
        <w:tc>
          <w:tcPr>
            <w:tcW w:w="5953" w:type="dxa"/>
            <w:gridSpan w:val="7"/>
          </w:tcPr>
          <w:p w:rsidR="00735A41" w:rsidRPr="007D30D8" w:rsidRDefault="00735A41" w:rsidP="007D30D8">
            <w:pPr>
              <w:autoSpaceDE w:val="0"/>
              <w:autoSpaceDN w:val="0"/>
              <w:adjustRightInd w:val="0"/>
              <w:spacing w:after="0" w:line="240" w:lineRule="auto"/>
              <w:ind w:left="60" w:right="60"/>
              <w:jc w:val="center"/>
              <w:rPr>
                <w:rFonts w:asciiTheme="minorHAnsi" w:hAnsiTheme="minorHAnsi"/>
                <w:color w:val="000000"/>
                <w:sz w:val="20"/>
                <w:szCs w:val="20"/>
              </w:rPr>
            </w:pPr>
            <w:r w:rsidRPr="007D30D8">
              <w:rPr>
                <w:rFonts w:asciiTheme="minorHAnsi" w:hAnsiTheme="minorHAnsi"/>
                <w:color w:val="000000"/>
                <w:sz w:val="20"/>
                <w:szCs w:val="20"/>
              </w:rPr>
              <w:t>t-test for Equality of Means</w:t>
            </w:r>
          </w:p>
        </w:tc>
      </w:tr>
      <w:tr w:rsidR="007D30D8" w:rsidRPr="007D30D8" w:rsidTr="007D30D8">
        <w:trPr>
          <w:jc w:val="center"/>
        </w:trPr>
        <w:tc>
          <w:tcPr>
            <w:tcW w:w="1986" w:type="dxa"/>
            <w:gridSpan w:val="2"/>
            <w:vMerge/>
          </w:tcPr>
          <w:p w:rsidR="00735A41" w:rsidRPr="007D30D8" w:rsidRDefault="00735A41" w:rsidP="007D30D8">
            <w:pPr>
              <w:autoSpaceDE w:val="0"/>
              <w:autoSpaceDN w:val="0"/>
              <w:adjustRightInd w:val="0"/>
              <w:spacing w:after="0" w:line="240" w:lineRule="auto"/>
              <w:rPr>
                <w:rFonts w:asciiTheme="minorHAnsi" w:hAnsiTheme="minorHAnsi"/>
                <w:color w:val="000000"/>
                <w:sz w:val="20"/>
                <w:szCs w:val="20"/>
              </w:rPr>
            </w:pPr>
          </w:p>
        </w:tc>
        <w:tc>
          <w:tcPr>
            <w:tcW w:w="708" w:type="dxa"/>
            <w:vMerge w:val="restart"/>
          </w:tcPr>
          <w:p w:rsidR="00735A41" w:rsidRPr="007D30D8" w:rsidRDefault="00735A41" w:rsidP="007D30D8">
            <w:pPr>
              <w:autoSpaceDE w:val="0"/>
              <w:autoSpaceDN w:val="0"/>
              <w:adjustRightInd w:val="0"/>
              <w:spacing w:after="0" w:line="240" w:lineRule="auto"/>
              <w:ind w:left="60" w:right="60"/>
              <w:jc w:val="center"/>
              <w:rPr>
                <w:rFonts w:asciiTheme="minorHAnsi" w:hAnsiTheme="minorHAnsi"/>
                <w:color w:val="000000"/>
                <w:sz w:val="20"/>
                <w:szCs w:val="20"/>
              </w:rPr>
            </w:pPr>
            <w:r w:rsidRPr="007D30D8">
              <w:rPr>
                <w:rFonts w:asciiTheme="minorHAnsi" w:hAnsiTheme="minorHAnsi"/>
                <w:color w:val="000000"/>
                <w:sz w:val="20"/>
                <w:szCs w:val="20"/>
              </w:rPr>
              <w:t>F</w:t>
            </w:r>
          </w:p>
        </w:tc>
        <w:tc>
          <w:tcPr>
            <w:tcW w:w="709" w:type="dxa"/>
            <w:vMerge w:val="restart"/>
          </w:tcPr>
          <w:p w:rsidR="00735A41" w:rsidRPr="007D30D8" w:rsidRDefault="00735A41" w:rsidP="007D30D8">
            <w:pPr>
              <w:autoSpaceDE w:val="0"/>
              <w:autoSpaceDN w:val="0"/>
              <w:adjustRightInd w:val="0"/>
              <w:spacing w:after="0" w:line="240" w:lineRule="auto"/>
              <w:ind w:left="60" w:right="60"/>
              <w:jc w:val="center"/>
              <w:rPr>
                <w:rFonts w:asciiTheme="minorHAnsi" w:hAnsiTheme="minorHAnsi"/>
                <w:color w:val="000000"/>
                <w:sz w:val="20"/>
                <w:szCs w:val="20"/>
              </w:rPr>
            </w:pPr>
            <w:r w:rsidRPr="007D30D8">
              <w:rPr>
                <w:rFonts w:asciiTheme="minorHAnsi" w:hAnsiTheme="minorHAnsi"/>
                <w:color w:val="000000"/>
                <w:sz w:val="20"/>
                <w:szCs w:val="20"/>
              </w:rPr>
              <w:t>Sig.</w:t>
            </w:r>
          </w:p>
        </w:tc>
        <w:tc>
          <w:tcPr>
            <w:tcW w:w="851" w:type="dxa"/>
            <w:vMerge w:val="restart"/>
          </w:tcPr>
          <w:p w:rsidR="00735A41" w:rsidRPr="007D30D8" w:rsidRDefault="00735A41" w:rsidP="007D30D8">
            <w:pPr>
              <w:autoSpaceDE w:val="0"/>
              <w:autoSpaceDN w:val="0"/>
              <w:adjustRightInd w:val="0"/>
              <w:spacing w:after="0" w:line="240" w:lineRule="auto"/>
              <w:ind w:left="60" w:right="60"/>
              <w:jc w:val="center"/>
              <w:rPr>
                <w:rFonts w:asciiTheme="minorHAnsi" w:hAnsiTheme="minorHAnsi"/>
                <w:color w:val="000000"/>
                <w:sz w:val="20"/>
                <w:szCs w:val="20"/>
              </w:rPr>
            </w:pPr>
            <w:r w:rsidRPr="007D30D8">
              <w:rPr>
                <w:rFonts w:asciiTheme="minorHAnsi" w:hAnsiTheme="minorHAnsi"/>
                <w:color w:val="000000"/>
                <w:sz w:val="20"/>
                <w:szCs w:val="20"/>
              </w:rPr>
              <w:t>T</w:t>
            </w:r>
          </w:p>
        </w:tc>
        <w:tc>
          <w:tcPr>
            <w:tcW w:w="708" w:type="dxa"/>
            <w:vMerge w:val="restart"/>
          </w:tcPr>
          <w:p w:rsidR="00735A41" w:rsidRPr="007D30D8" w:rsidRDefault="00735A41" w:rsidP="007D30D8">
            <w:pPr>
              <w:autoSpaceDE w:val="0"/>
              <w:autoSpaceDN w:val="0"/>
              <w:adjustRightInd w:val="0"/>
              <w:spacing w:after="0" w:line="240" w:lineRule="auto"/>
              <w:ind w:left="60" w:right="60"/>
              <w:jc w:val="center"/>
              <w:rPr>
                <w:rFonts w:asciiTheme="minorHAnsi" w:hAnsiTheme="minorHAnsi"/>
                <w:color w:val="000000"/>
                <w:sz w:val="20"/>
                <w:szCs w:val="20"/>
              </w:rPr>
            </w:pPr>
            <w:r w:rsidRPr="007D30D8">
              <w:rPr>
                <w:rFonts w:asciiTheme="minorHAnsi" w:hAnsiTheme="minorHAnsi"/>
                <w:color w:val="000000"/>
                <w:sz w:val="20"/>
                <w:szCs w:val="20"/>
              </w:rPr>
              <w:t>df</w:t>
            </w:r>
          </w:p>
        </w:tc>
        <w:tc>
          <w:tcPr>
            <w:tcW w:w="709" w:type="dxa"/>
            <w:vMerge w:val="restart"/>
          </w:tcPr>
          <w:p w:rsidR="00735A41" w:rsidRPr="007D30D8" w:rsidRDefault="00735A41" w:rsidP="007D30D8">
            <w:pPr>
              <w:autoSpaceDE w:val="0"/>
              <w:autoSpaceDN w:val="0"/>
              <w:adjustRightInd w:val="0"/>
              <w:spacing w:after="0" w:line="240" w:lineRule="auto"/>
              <w:ind w:right="60"/>
              <w:rPr>
                <w:rFonts w:asciiTheme="minorHAnsi" w:hAnsiTheme="minorHAnsi"/>
                <w:color w:val="000000"/>
                <w:sz w:val="20"/>
                <w:szCs w:val="20"/>
              </w:rPr>
            </w:pPr>
            <w:r w:rsidRPr="007D30D8">
              <w:rPr>
                <w:rFonts w:asciiTheme="minorHAnsi" w:hAnsiTheme="minorHAnsi"/>
                <w:color w:val="000000"/>
                <w:sz w:val="20"/>
                <w:szCs w:val="20"/>
              </w:rPr>
              <w:t>Sig. (2-tailed)</w:t>
            </w:r>
          </w:p>
        </w:tc>
        <w:tc>
          <w:tcPr>
            <w:tcW w:w="992" w:type="dxa"/>
            <w:vMerge w:val="restart"/>
          </w:tcPr>
          <w:p w:rsidR="00735A41" w:rsidRPr="007D30D8" w:rsidRDefault="00735A41" w:rsidP="007D30D8">
            <w:pPr>
              <w:autoSpaceDE w:val="0"/>
              <w:autoSpaceDN w:val="0"/>
              <w:adjustRightInd w:val="0"/>
              <w:spacing w:after="0" w:line="240" w:lineRule="auto"/>
              <w:ind w:right="60"/>
              <w:rPr>
                <w:rFonts w:asciiTheme="minorHAnsi" w:hAnsiTheme="minorHAnsi"/>
                <w:color w:val="000000"/>
                <w:sz w:val="20"/>
                <w:szCs w:val="20"/>
              </w:rPr>
            </w:pPr>
            <w:r w:rsidRPr="007D30D8">
              <w:rPr>
                <w:rFonts w:asciiTheme="minorHAnsi" w:hAnsiTheme="minorHAnsi"/>
                <w:color w:val="000000"/>
                <w:sz w:val="20"/>
                <w:szCs w:val="20"/>
              </w:rPr>
              <w:t>Mean Difference</w:t>
            </w:r>
          </w:p>
        </w:tc>
        <w:tc>
          <w:tcPr>
            <w:tcW w:w="851" w:type="dxa"/>
            <w:vMerge w:val="restart"/>
          </w:tcPr>
          <w:p w:rsidR="00735A41" w:rsidRPr="007D30D8" w:rsidRDefault="00735A41" w:rsidP="007D30D8">
            <w:pPr>
              <w:autoSpaceDE w:val="0"/>
              <w:autoSpaceDN w:val="0"/>
              <w:adjustRightInd w:val="0"/>
              <w:spacing w:after="0" w:line="240" w:lineRule="auto"/>
              <w:ind w:left="60" w:right="60"/>
              <w:jc w:val="center"/>
              <w:rPr>
                <w:rFonts w:asciiTheme="minorHAnsi" w:hAnsiTheme="minorHAnsi"/>
                <w:color w:val="000000"/>
                <w:sz w:val="20"/>
                <w:szCs w:val="20"/>
              </w:rPr>
            </w:pPr>
            <w:r w:rsidRPr="007D30D8">
              <w:rPr>
                <w:rFonts w:asciiTheme="minorHAnsi" w:hAnsiTheme="minorHAnsi"/>
                <w:color w:val="000000"/>
                <w:sz w:val="20"/>
                <w:szCs w:val="20"/>
              </w:rPr>
              <w:t>Std. Error Difference</w:t>
            </w:r>
          </w:p>
        </w:tc>
        <w:tc>
          <w:tcPr>
            <w:tcW w:w="1842" w:type="dxa"/>
            <w:gridSpan w:val="2"/>
          </w:tcPr>
          <w:p w:rsidR="00735A41" w:rsidRPr="007D30D8" w:rsidRDefault="00735A41" w:rsidP="007D30D8">
            <w:pPr>
              <w:autoSpaceDE w:val="0"/>
              <w:autoSpaceDN w:val="0"/>
              <w:adjustRightInd w:val="0"/>
              <w:spacing w:after="0" w:line="240" w:lineRule="auto"/>
              <w:ind w:left="60" w:right="60"/>
              <w:jc w:val="center"/>
              <w:rPr>
                <w:rFonts w:asciiTheme="minorHAnsi" w:hAnsiTheme="minorHAnsi"/>
                <w:color w:val="000000"/>
                <w:sz w:val="20"/>
                <w:szCs w:val="20"/>
              </w:rPr>
            </w:pPr>
            <w:r w:rsidRPr="007D30D8">
              <w:rPr>
                <w:rFonts w:asciiTheme="minorHAnsi" w:hAnsiTheme="minorHAnsi"/>
                <w:color w:val="000000"/>
                <w:sz w:val="20"/>
                <w:szCs w:val="20"/>
              </w:rPr>
              <w:t>95% Confidence Interval of the Difference</w:t>
            </w:r>
          </w:p>
        </w:tc>
      </w:tr>
      <w:tr w:rsidR="007D30D8" w:rsidRPr="007D30D8" w:rsidTr="007D30D8">
        <w:trPr>
          <w:jc w:val="center"/>
        </w:trPr>
        <w:tc>
          <w:tcPr>
            <w:tcW w:w="1986" w:type="dxa"/>
            <w:gridSpan w:val="2"/>
            <w:vMerge/>
          </w:tcPr>
          <w:p w:rsidR="00735A41" w:rsidRPr="007D30D8" w:rsidRDefault="00735A41" w:rsidP="007D30D8">
            <w:pPr>
              <w:autoSpaceDE w:val="0"/>
              <w:autoSpaceDN w:val="0"/>
              <w:adjustRightInd w:val="0"/>
              <w:spacing w:after="0" w:line="240" w:lineRule="auto"/>
              <w:rPr>
                <w:rFonts w:asciiTheme="minorHAnsi" w:hAnsiTheme="minorHAnsi"/>
                <w:color w:val="000000"/>
                <w:sz w:val="20"/>
                <w:szCs w:val="20"/>
              </w:rPr>
            </w:pPr>
          </w:p>
        </w:tc>
        <w:tc>
          <w:tcPr>
            <w:tcW w:w="708" w:type="dxa"/>
            <w:vMerge/>
          </w:tcPr>
          <w:p w:rsidR="00735A41" w:rsidRPr="007D30D8" w:rsidRDefault="00735A41" w:rsidP="007D30D8">
            <w:pPr>
              <w:autoSpaceDE w:val="0"/>
              <w:autoSpaceDN w:val="0"/>
              <w:adjustRightInd w:val="0"/>
              <w:spacing w:after="0" w:line="240" w:lineRule="auto"/>
              <w:rPr>
                <w:rFonts w:asciiTheme="minorHAnsi" w:hAnsiTheme="minorHAnsi"/>
                <w:color w:val="000000"/>
                <w:sz w:val="20"/>
                <w:szCs w:val="20"/>
              </w:rPr>
            </w:pPr>
          </w:p>
        </w:tc>
        <w:tc>
          <w:tcPr>
            <w:tcW w:w="709" w:type="dxa"/>
            <w:vMerge/>
          </w:tcPr>
          <w:p w:rsidR="00735A41" w:rsidRPr="007D30D8" w:rsidRDefault="00735A41" w:rsidP="007D30D8">
            <w:pPr>
              <w:autoSpaceDE w:val="0"/>
              <w:autoSpaceDN w:val="0"/>
              <w:adjustRightInd w:val="0"/>
              <w:spacing w:after="0" w:line="240" w:lineRule="auto"/>
              <w:rPr>
                <w:rFonts w:asciiTheme="minorHAnsi" w:hAnsiTheme="minorHAnsi"/>
                <w:color w:val="000000"/>
                <w:sz w:val="20"/>
                <w:szCs w:val="20"/>
              </w:rPr>
            </w:pPr>
          </w:p>
        </w:tc>
        <w:tc>
          <w:tcPr>
            <w:tcW w:w="851" w:type="dxa"/>
            <w:vMerge/>
          </w:tcPr>
          <w:p w:rsidR="00735A41" w:rsidRPr="007D30D8" w:rsidRDefault="00735A41" w:rsidP="007D30D8">
            <w:pPr>
              <w:autoSpaceDE w:val="0"/>
              <w:autoSpaceDN w:val="0"/>
              <w:adjustRightInd w:val="0"/>
              <w:spacing w:after="0" w:line="240" w:lineRule="auto"/>
              <w:rPr>
                <w:rFonts w:asciiTheme="minorHAnsi" w:hAnsiTheme="minorHAnsi"/>
                <w:color w:val="000000"/>
                <w:sz w:val="20"/>
                <w:szCs w:val="20"/>
              </w:rPr>
            </w:pPr>
          </w:p>
        </w:tc>
        <w:tc>
          <w:tcPr>
            <w:tcW w:w="708" w:type="dxa"/>
            <w:vMerge/>
          </w:tcPr>
          <w:p w:rsidR="00735A41" w:rsidRPr="007D30D8" w:rsidRDefault="00735A41" w:rsidP="007D30D8">
            <w:pPr>
              <w:autoSpaceDE w:val="0"/>
              <w:autoSpaceDN w:val="0"/>
              <w:adjustRightInd w:val="0"/>
              <w:spacing w:after="0" w:line="240" w:lineRule="auto"/>
              <w:rPr>
                <w:rFonts w:asciiTheme="minorHAnsi" w:hAnsiTheme="minorHAnsi"/>
                <w:color w:val="000000"/>
                <w:sz w:val="20"/>
                <w:szCs w:val="20"/>
              </w:rPr>
            </w:pPr>
          </w:p>
        </w:tc>
        <w:tc>
          <w:tcPr>
            <w:tcW w:w="709" w:type="dxa"/>
            <w:vMerge/>
          </w:tcPr>
          <w:p w:rsidR="00735A41" w:rsidRPr="007D30D8" w:rsidRDefault="00735A41" w:rsidP="007D30D8">
            <w:pPr>
              <w:autoSpaceDE w:val="0"/>
              <w:autoSpaceDN w:val="0"/>
              <w:adjustRightInd w:val="0"/>
              <w:spacing w:after="0" w:line="240" w:lineRule="auto"/>
              <w:rPr>
                <w:rFonts w:asciiTheme="minorHAnsi" w:hAnsiTheme="minorHAnsi"/>
                <w:color w:val="000000"/>
                <w:sz w:val="20"/>
                <w:szCs w:val="20"/>
              </w:rPr>
            </w:pPr>
          </w:p>
        </w:tc>
        <w:tc>
          <w:tcPr>
            <w:tcW w:w="992" w:type="dxa"/>
            <w:vMerge/>
          </w:tcPr>
          <w:p w:rsidR="00735A41" w:rsidRPr="007D30D8" w:rsidRDefault="00735A41" w:rsidP="007D30D8">
            <w:pPr>
              <w:autoSpaceDE w:val="0"/>
              <w:autoSpaceDN w:val="0"/>
              <w:adjustRightInd w:val="0"/>
              <w:spacing w:after="0" w:line="240" w:lineRule="auto"/>
              <w:rPr>
                <w:rFonts w:asciiTheme="minorHAnsi" w:hAnsiTheme="minorHAnsi"/>
                <w:color w:val="000000"/>
                <w:sz w:val="20"/>
                <w:szCs w:val="20"/>
              </w:rPr>
            </w:pPr>
          </w:p>
        </w:tc>
        <w:tc>
          <w:tcPr>
            <w:tcW w:w="851" w:type="dxa"/>
            <w:vMerge/>
          </w:tcPr>
          <w:p w:rsidR="00735A41" w:rsidRPr="007D30D8" w:rsidRDefault="00735A41" w:rsidP="007D30D8">
            <w:pPr>
              <w:autoSpaceDE w:val="0"/>
              <w:autoSpaceDN w:val="0"/>
              <w:adjustRightInd w:val="0"/>
              <w:spacing w:after="0" w:line="240" w:lineRule="auto"/>
              <w:rPr>
                <w:rFonts w:asciiTheme="minorHAnsi" w:hAnsiTheme="minorHAnsi"/>
                <w:color w:val="000000"/>
                <w:sz w:val="20"/>
                <w:szCs w:val="20"/>
              </w:rPr>
            </w:pPr>
          </w:p>
        </w:tc>
        <w:tc>
          <w:tcPr>
            <w:tcW w:w="850" w:type="dxa"/>
          </w:tcPr>
          <w:p w:rsidR="00735A41" w:rsidRPr="007D30D8" w:rsidRDefault="00735A41" w:rsidP="007D30D8">
            <w:pPr>
              <w:autoSpaceDE w:val="0"/>
              <w:autoSpaceDN w:val="0"/>
              <w:adjustRightInd w:val="0"/>
              <w:spacing w:after="0" w:line="240" w:lineRule="auto"/>
              <w:ind w:right="60"/>
              <w:rPr>
                <w:rFonts w:asciiTheme="minorHAnsi" w:hAnsiTheme="minorHAnsi"/>
                <w:color w:val="000000"/>
                <w:sz w:val="20"/>
                <w:szCs w:val="20"/>
              </w:rPr>
            </w:pPr>
            <w:r w:rsidRPr="007D30D8">
              <w:rPr>
                <w:rFonts w:asciiTheme="minorHAnsi" w:hAnsiTheme="minorHAnsi"/>
                <w:color w:val="000000"/>
                <w:sz w:val="20"/>
                <w:szCs w:val="20"/>
              </w:rPr>
              <w:t>Lower</w:t>
            </w:r>
          </w:p>
        </w:tc>
        <w:tc>
          <w:tcPr>
            <w:tcW w:w="992" w:type="dxa"/>
          </w:tcPr>
          <w:p w:rsidR="00735A41" w:rsidRPr="007D30D8" w:rsidRDefault="00735A41" w:rsidP="007D30D8">
            <w:pPr>
              <w:autoSpaceDE w:val="0"/>
              <w:autoSpaceDN w:val="0"/>
              <w:adjustRightInd w:val="0"/>
              <w:spacing w:after="0" w:line="240" w:lineRule="auto"/>
              <w:ind w:left="60" w:right="60"/>
              <w:jc w:val="center"/>
              <w:rPr>
                <w:rFonts w:asciiTheme="minorHAnsi" w:hAnsiTheme="minorHAnsi"/>
                <w:color w:val="000000"/>
                <w:sz w:val="20"/>
                <w:szCs w:val="20"/>
              </w:rPr>
            </w:pPr>
            <w:r w:rsidRPr="007D30D8">
              <w:rPr>
                <w:rFonts w:asciiTheme="minorHAnsi" w:hAnsiTheme="minorHAnsi"/>
                <w:color w:val="000000"/>
                <w:sz w:val="20"/>
                <w:szCs w:val="20"/>
              </w:rPr>
              <w:t>Upper</w:t>
            </w:r>
          </w:p>
        </w:tc>
      </w:tr>
      <w:tr w:rsidR="007D30D8" w:rsidRPr="007D30D8" w:rsidTr="007D30D8">
        <w:trPr>
          <w:jc w:val="center"/>
        </w:trPr>
        <w:tc>
          <w:tcPr>
            <w:tcW w:w="993" w:type="dxa"/>
            <w:vMerge w:val="restart"/>
          </w:tcPr>
          <w:p w:rsidR="00735A41" w:rsidRPr="007D30D8" w:rsidRDefault="00735A41" w:rsidP="007D30D8">
            <w:pPr>
              <w:autoSpaceDE w:val="0"/>
              <w:autoSpaceDN w:val="0"/>
              <w:adjustRightInd w:val="0"/>
              <w:spacing w:after="0" w:line="240" w:lineRule="auto"/>
              <w:ind w:left="60" w:right="60"/>
              <w:rPr>
                <w:rFonts w:asciiTheme="minorHAnsi" w:hAnsiTheme="minorHAnsi"/>
                <w:color w:val="000000"/>
                <w:sz w:val="20"/>
                <w:szCs w:val="20"/>
              </w:rPr>
            </w:pPr>
            <w:r w:rsidRPr="007D30D8">
              <w:rPr>
                <w:rFonts w:asciiTheme="minorHAnsi" w:hAnsiTheme="minorHAnsi"/>
                <w:color w:val="000000"/>
                <w:sz w:val="20"/>
                <w:szCs w:val="20"/>
              </w:rPr>
              <w:t>Hasil Belajar</w:t>
            </w:r>
          </w:p>
        </w:tc>
        <w:tc>
          <w:tcPr>
            <w:tcW w:w="993" w:type="dxa"/>
          </w:tcPr>
          <w:p w:rsidR="00735A41" w:rsidRPr="007D30D8" w:rsidRDefault="00735A41" w:rsidP="007D30D8">
            <w:pPr>
              <w:autoSpaceDE w:val="0"/>
              <w:autoSpaceDN w:val="0"/>
              <w:adjustRightInd w:val="0"/>
              <w:spacing w:after="0" w:line="240" w:lineRule="auto"/>
              <w:ind w:left="60" w:right="60"/>
              <w:rPr>
                <w:rFonts w:asciiTheme="minorHAnsi" w:hAnsiTheme="minorHAnsi"/>
                <w:color w:val="000000"/>
                <w:sz w:val="20"/>
                <w:szCs w:val="20"/>
              </w:rPr>
            </w:pPr>
            <w:r w:rsidRPr="007D30D8">
              <w:rPr>
                <w:rFonts w:asciiTheme="minorHAnsi" w:hAnsiTheme="minorHAnsi"/>
                <w:color w:val="000000"/>
                <w:sz w:val="20"/>
                <w:szCs w:val="20"/>
              </w:rPr>
              <w:t>Equal variances assumed</w:t>
            </w:r>
          </w:p>
        </w:tc>
        <w:tc>
          <w:tcPr>
            <w:tcW w:w="708" w:type="dxa"/>
          </w:tcPr>
          <w:p w:rsidR="00735A41" w:rsidRPr="007D30D8" w:rsidRDefault="00735A41" w:rsidP="007D30D8">
            <w:pPr>
              <w:autoSpaceDE w:val="0"/>
              <w:autoSpaceDN w:val="0"/>
              <w:adjustRightInd w:val="0"/>
              <w:spacing w:after="0" w:line="240" w:lineRule="auto"/>
              <w:ind w:right="60"/>
              <w:rPr>
                <w:rFonts w:asciiTheme="minorHAnsi" w:hAnsiTheme="minorHAnsi"/>
                <w:color w:val="000000"/>
                <w:sz w:val="20"/>
                <w:szCs w:val="20"/>
              </w:rPr>
            </w:pPr>
            <w:r w:rsidRPr="007D30D8">
              <w:rPr>
                <w:rFonts w:asciiTheme="minorHAnsi" w:hAnsiTheme="minorHAnsi"/>
                <w:color w:val="000000"/>
                <w:sz w:val="20"/>
                <w:szCs w:val="20"/>
              </w:rPr>
              <w:t>,159</w:t>
            </w:r>
          </w:p>
        </w:tc>
        <w:tc>
          <w:tcPr>
            <w:tcW w:w="709" w:type="dxa"/>
          </w:tcPr>
          <w:p w:rsidR="00735A41" w:rsidRPr="007D30D8" w:rsidRDefault="00735A41" w:rsidP="007D30D8">
            <w:pPr>
              <w:autoSpaceDE w:val="0"/>
              <w:autoSpaceDN w:val="0"/>
              <w:adjustRightInd w:val="0"/>
              <w:spacing w:after="0" w:line="240" w:lineRule="auto"/>
              <w:ind w:right="60"/>
              <w:rPr>
                <w:rFonts w:asciiTheme="minorHAnsi" w:hAnsiTheme="minorHAnsi"/>
                <w:color w:val="000000"/>
                <w:sz w:val="20"/>
                <w:szCs w:val="20"/>
              </w:rPr>
            </w:pPr>
            <w:r w:rsidRPr="007D30D8">
              <w:rPr>
                <w:rFonts w:asciiTheme="minorHAnsi" w:hAnsiTheme="minorHAnsi"/>
                <w:color w:val="000000"/>
                <w:sz w:val="20"/>
                <w:szCs w:val="20"/>
              </w:rPr>
              <w:t>,691</w:t>
            </w:r>
          </w:p>
        </w:tc>
        <w:tc>
          <w:tcPr>
            <w:tcW w:w="851" w:type="dxa"/>
          </w:tcPr>
          <w:p w:rsidR="00735A41" w:rsidRPr="007D30D8" w:rsidRDefault="007D30D8" w:rsidP="007D30D8">
            <w:pPr>
              <w:autoSpaceDE w:val="0"/>
              <w:autoSpaceDN w:val="0"/>
              <w:adjustRightInd w:val="0"/>
              <w:spacing w:after="0" w:line="240" w:lineRule="auto"/>
              <w:ind w:right="60"/>
              <w:rPr>
                <w:rFonts w:asciiTheme="minorHAnsi" w:hAnsiTheme="minorHAnsi"/>
                <w:color w:val="000000"/>
                <w:sz w:val="20"/>
                <w:szCs w:val="20"/>
              </w:rPr>
            </w:pPr>
            <w:r>
              <w:rPr>
                <w:rFonts w:asciiTheme="minorHAnsi" w:hAnsiTheme="minorHAnsi"/>
                <w:color w:val="000000"/>
                <w:sz w:val="20"/>
                <w:szCs w:val="20"/>
              </w:rPr>
              <w:t>4,71</w:t>
            </w:r>
            <w:r w:rsidR="00735A41" w:rsidRPr="007D30D8">
              <w:rPr>
                <w:rFonts w:asciiTheme="minorHAnsi" w:hAnsiTheme="minorHAnsi"/>
                <w:color w:val="000000"/>
                <w:sz w:val="20"/>
                <w:szCs w:val="20"/>
              </w:rPr>
              <w:t>4</w:t>
            </w:r>
          </w:p>
        </w:tc>
        <w:tc>
          <w:tcPr>
            <w:tcW w:w="708" w:type="dxa"/>
          </w:tcPr>
          <w:p w:rsidR="00735A41" w:rsidRPr="007D30D8" w:rsidRDefault="00735A41" w:rsidP="007D30D8">
            <w:pPr>
              <w:autoSpaceDE w:val="0"/>
              <w:autoSpaceDN w:val="0"/>
              <w:adjustRightInd w:val="0"/>
              <w:spacing w:after="0" w:line="240" w:lineRule="auto"/>
              <w:ind w:right="60"/>
              <w:rPr>
                <w:rFonts w:asciiTheme="minorHAnsi" w:hAnsiTheme="minorHAnsi"/>
                <w:color w:val="000000"/>
                <w:sz w:val="20"/>
                <w:szCs w:val="20"/>
              </w:rPr>
            </w:pPr>
            <w:r w:rsidRPr="007D30D8">
              <w:rPr>
                <w:rFonts w:asciiTheme="minorHAnsi" w:hAnsiTheme="minorHAnsi"/>
                <w:color w:val="000000"/>
                <w:sz w:val="20"/>
                <w:szCs w:val="20"/>
              </w:rPr>
              <w:t>48</w:t>
            </w:r>
          </w:p>
        </w:tc>
        <w:tc>
          <w:tcPr>
            <w:tcW w:w="709" w:type="dxa"/>
          </w:tcPr>
          <w:p w:rsidR="00735A41" w:rsidRPr="007D30D8" w:rsidRDefault="00735A41" w:rsidP="007D30D8">
            <w:pPr>
              <w:autoSpaceDE w:val="0"/>
              <w:autoSpaceDN w:val="0"/>
              <w:adjustRightInd w:val="0"/>
              <w:spacing w:after="0" w:line="240" w:lineRule="auto"/>
              <w:ind w:right="60"/>
              <w:rPr>
                <w:rFonts w:asciiTheme="minorHAnsi" w:hAnsiTheme="minorHAnsi"/>
                <w:color w:val="000000"/>
                <w:sz w:val="20"/>
                <w:szCs w:val="20"/>
              </w:rPr>
            </w:pPr>
            <w:r w:rsidRPr="007D30D8">
              <w:rPr>
                <w:rFonts w:asciiTheme="minorHAnsi" w:hAnsiTheme="minorHAnsi"/>
                <w:color w:val="000000"/>
                <w:sz w:val="20"/>
                <w:szCs w:val="20"/>
              </w:rPr>
              <w:t>,000</w:t>
            </w:r>
          </w:p>
        </w:tc>
        <w:tc>
          <w:tcPr>
            <w:tcW w:w="992" w:type="dxa"/>
          </w:tcPr>
          <w:p w:rsidR="00735A41" w:rsidRPr="007D30D8" w:rsidRDefault="00735A41" w:rsidP="007D30D8">
            <w:pPr>
              <w:autoSpaceDE w:val="0"/>
              <w:autoSpaceDN w:val="0"/>
              <w:adjustRightInd w:val="0"/>
              <w:spacing w:after="0" w:line="240" w:lineRule="auto"/>
              <w:ind w:left="60" w:right="60"/>
              <w:rPr>
                <w:rFonts w:asciiTheme="minorHAnsi" w:hAnsiTheme="minorHAnsi"/>
                <w:color w:val="000000"/>
                <w:sz w:val="20"/>
                <w:szCs w:val="20"/>
              </w:rPr>
            </w:pPr>
            <w:r w:rsidRPr="007D30D8">
              <w:rPr>
                <w:rFonts w:asciiTheme="minorHAnsi" w:hAnsiTheme="minorHAnsi"/>
                <w:color w:val="000000"/>
                <w:sz w:val="20"/>
                <w:szCs w:val="20"/>
              </w:rPr>
              <w:t>14,800</w:t>
            </w:r>
          </w:p>
        </w:tc>
        <w:tc>
          <w:tcPr>
            <w:tcW w:w="851" w:type="dxa"/>
          </w:tcPr>
          <w:p w:rsidR="00735A41" w:rsidRPr="007D30D8" w:rsidRDefault="00735A41" w:rsidP="007D30D8">
            <w:pPr>
              <w:autoSpaceDE w:val="0"/>
              <w:autoSpaceDN w:val="0"/>
              <w:adjustRightInd w:val="0"/>
              <w:spacing w:after="0" w:line="240" w:lineRule="auto"/>
              <w:ind w:right="60"/>
              <w:rPr>
                <w:rFonts w:asciiTheme="minorHAnsi" w:hAnsiTheme="minorHAnsi"/>
                <w:color w:val="000000"/>
                <w:sz w:val="20"/>
                <w:szCs w:val="20"/>
              </w:rPr>
            </w:pPr>
            <w:r w:rsidRPr="007D30D8">
              <w:rPr>
                <w:rFonts w:asciiTheme="minorHAnsi" w:hAnsiTheme="minorHAnsi"/>
                <w:color w:val="000000"/>
                <w:sz w:val="20"/>
                <w:szCs w:val="20"/>
              </w:rPr>
              <w:t>3,140</w:t>
            </w:r>
          </w:p>
        </w:tc>
        <w:tc>
          <w:tcPr>
            <w:tcW w:w="850" w:type="dxa"/>
          </w:tcPr>
          <w:p w:rsidR="00735A41" w:rsidRPr="007D30D8" w:rsidRDefault="00735A41" w:rsidP="007D30D8">
            <w:pPr>
              <w:autoSpaceDE w:val="0"/>
              <w:autoSpaceDN w:val="0"/>
              <w:adjustRightInd w:val="0"/>
              <w:spacing w:after="0" w:line="240" w:lineRule="auto"/>
              <w:ind w:right="60"/>
              <w:rPr>
                <w:rFonts w:asciiTheme="minorHAnsi" w:hAnsiTheme="minorHAnsi"/>
                <w:color w:val="000000"/>
                <w:sz w:val="20"/>
                <w:szCs w:val="20"/>
              </w:rPr>
            </w:pPr>
            <w:r w:rsidRPr="007D30D8">
              <w:rPr>
                <w:rFonts w:asciiTheme="minorHAnsi" w:hAnsiTheme="minorHAnsi"/>
                <w:color w:val="000000"/>
                <w:sz w:val="20"/>
                <w:szCs w:val="20"/>
              </w:rPr>
              <w:t>8,488</w:t>
            </w:r>
          </w:p>
        </w:tc>
        <w:tc>
          <w:tcPr>
            <w:tcW w:w="992" w:type="dxa"/>
          </w:tcPr>
          <w:p w:rsidR="00735A41" w:rsidRPr="007D30D8" w:rsidRDefault="00735A41" w:rsidP="007D30D8">
            <w:pPr>
              <w:autoSpaceDE w:val="0"/>
              <w:autoSpaceDN w:val="0"/>
              <w:adjustRightInd w:val="0"/>
              <w:spacing w:after="0" w:line="240" w:lineRule="auto"/>
              <w:ind w:right="60"/>
              <w:rPr>
                <w:rFonts w:asciiTheme="minorHAnsi" w:hAnsiTheme="minorHAnsi"/>
                <w:color w:val="000000"/>
                <w:sz w:val="20"/>
                <w:szCs w:val="20"/>
              </w:rPr>
            </w:pPr>
            <w:r w:rsidRPr="007D30D8">
              <w:rPr>
                <w:rFonts w:asciiTheme="minorHAnsi" w:hAnsiTheme="minorHAnsi"/>
                <w:color w:val="000000"/>
                <w:sz w:val="20"/>
                <w:szCs w:val="20"/>
              </w:rPr>
              <w:t>21,112</w:t>
            </w:r>
          </w:p>
        </w:tc>
      </w:tr>
      <w:tr w:rsidR="007D30D8" w:rsidRPr="007D30D8" w:rsidTr="007D30D8">
        <w:trPr>
          <w:jc w:val="center"/>
        </w:trPr>
        <w:tc>
          <w:tcPr>
            <w:tcW w:w="993" w:type="dxa"/>
            <w:vMerge/>
          </w:tcPr>
          <w:p w:rsidR="00735A41" w:rsidRPr="007D30D8" w:rsidRDefault="00735A41" w:rsidP="007D30D8">
            <w:pPr>
              <w:autoSpaceDE w:val="0"/>
              <w:autoSpaceDN w:val="0"/>
              <w:adjustRightInd w:val="0"/>
              <w:spacing w:after="0" w:line="240" w:lineRule="auto"/>
              <w:rPr>
                <w:rFonts w:asciiTheme="minorHAnsi" w:hAnsiTheme="minorHAnsi"/>
                <w:color w:val="000000"/>
                <w:sz w:val="20"/>
                <w:szCs w:val="20"/>
              </w:rPr>
            </w:pPr>
          </w:p>
        </w:tc>
        <w:tc>
          <w:tcPr>
            <w:tcW w:w="993" w:type="dxa"/>
          </w:tcPr>
          <w:p w:rsidR="00735A41" w:rsidRPr="007D30D8" w:rsidRDefault="00735A41" w:rsidP="007D30D8">
            <w:pPr>
              <w:autoSpaceDE w:val="0"/>
              <w:autoSpaceDN w:val="0"/>
              <w:adjustRightInd w:val="0"/>
              <w:spacing w:after="0" w:line="240" w:lineRule="auto"/>
              <w:ind w:left="60" w:right="60"/>
              <w:rPr>
                <w:rFonts w:asciiTheme="minorHAnsi" w:hAnsiTheme="minorHAnsi"/>
                <w:color w:val="000000"/>
                <w:sz w:val="20"/>
                <w:szCs w:val="20"/>
              </w:rPr>
            </w:pPr>
            <w:r w:rsidRPr="007D30D8">
              <w:rPr>
                <w:rFonts w:asciiTheme="minorHAnsi" w:hAnsiTheme="minorHAnsi"/>
                <w:color w:val="000000"/>
                <w:sz w:val="20"/>
                <w:szCs w:val="20"/>
              </w:rPr>
              <w:t>Equal variances not assumed</w:t>
            </w:r>
          </w:p>
        </w:tc>
        <w:tc>
          <w:tcPr>
            <w:tcW w:w="708" w:type="dxa"/>
          </w:tcPr>
          <w:p w:rsidR="00735A41" w:rsidRPr="007D30D8" w:rsidRDefault="00735A41" w:rsidP="007D30D8">
            <w:pPr>
              <w:autoSpaceDE w:val="0"/>
              <w:autoSpaceDN w:val="0"/>
              <w:adjustRightInd w:val="0"/>
              <w:spacing w:after="0" w:line="240" w:lineRule="auto"/>
              <w:rPr>
                <w:rFonts w:asciiTheme="minorHAnsi" w:hAnsiTheme="minorHAnsi"/>
                <w:sz w:val="20"/>
                <w:szCs w:val="20"/>
              </w:rPr>
            </w:pPr>
          </w:p>
        </w:tc>
        <w:tc>
          <w:tcPr>
            <w:tcW w:w="709" w:type="dxa"/>
          </w:tcPr>
          <w:p w:rsidR="00735A41" w:rsidRPr="007D30D8" w:rsidRDefault="00735A41" w:rsidP="007D30D8">
            <w:pPr>
              <w:autoSpaceDE w:val="0"/>
              <w:autoSpaceDN w:val="0"/>
              <w:adjustRightInd w:val="0"/>
              <w:spacing w:after="0" w:line="240" w:lineRule="auto"/>
              <w:rPr>
                <w:rFonts w:asciiTheme="minorHAnsi" w:hAnsiTheme="minorHAnsi"/>
                <w:sz w:val="20"/>
                <w:szCs w:val="20"/>
              </w:rPr>
            </w:pPr>
          </w:p>
        </w:tc>
        <w:tc>
          <w:tcPr>
            <w:tcW w:w="851" w:type="dxa"/>
          </w:tcPr>
          <w:p w:rsidR="00735A41" w:rsidRPr="007D30D8" w:rsidRDefault="00735A41" w:rsidP="007D30D8">
            <w:pPr>
              <w:autoSpaceDE w:val="0"/>
              <w:autoSpaceDN w:val="0"/>
              <w:adjustRightInd w:val="0"/>
              <w:spacing w:after="0" w:line="240" w:lineRule="auto"/>
              <w:ind w:right="60"/>
              <w:rPr>
                <w:rFonts w:asciiTheme="minorHAnsi" w:hAnsiTheme="minorHAnsi"/>
                <w:color w:val="000000"/>
                <w:sz w:val="20"/>
                <w:szCs w:val="20"/>
              </w:rPr>
            </w:pPr>
            <w:r w:rsidRPr="007D30D8">
              <w:rPr>
                <w:rFonts w:asciiTheme="minorHAnsi" w:hAnsiTheme="minorHAnsi"/>
                <w:color w:val="000000"/>
                <w:sz w:val="20"/>
                <w:szCs w:val="20"/>
              </w:rPr>
              <w:t>4,714</w:t>
            </w:r>
          </w:p>
        </w:tc>
        <w:tc>
          <w:tcPr>
            <w:tcW w:w="708" w:type="dxa"/>
          </w:tcPr>
          <w:p w:rsidR="00735A41" w:rsidRPr="007D30D8" w:rsidRDefault="00735A41" w:rsidP="007D30D8">
            <w:pPr>
              <w:autoSpaceDE w:val="0"/>
              <w:autoSpaceDN w:val="0"/>
              <w:adjustRightInd w:val="0"/>
              <w:spacing w:after="0" w:line="240" w:lineRule="auto"/>
              <w:ind w:right="60"/>
              <w:rPr>
                <w:rFonts w:asciiTheme="minorHAnsi" w:hAnsiTheme="minorHAnsi"/>
                <w:color w:val="000000"/>
                <w:sz w:val="20"/>
                <w:szCs w:val="20"/>
              </w:rPr>
            </w:pPr>
            <w:r w:rsidRPr="007D30D8">
              <w:rPr>
                <w:rFonts w:asciiTheme="minorHAnsi" w:hAnsiTheme="minorHAnsi"/>
                <w:color w:val="000000"/>
                <w:sz w:val="20"/>
                <w:szCs w:val="20"/>
              </w:rPr>
              <w:t>47,990</w:t>
            </w:r>
          </w:p>
        </w:tc>
        <w:tc>
          <w:tcPr>
            <w:tcW w:w="709" w:type="dxa"/>
          </w:tcPr>
          <w:p w:rsidR="00735A41" w:rsidRPr="007D30D8" w:rsidRDefault="00735A41" w:rsidP="007D30D8">
            <w:pPr>
              <w:autoSpaceDE w:val="0"/>
              <w:autoSpaceDN w:val="0"/>
              <w:adjustRightInd w:val="0"/>
              <w:spacing w:after="0" w:line="240" w:lineRule="auto"/>
              <w:ind w:right="60"/>
              <w:rPr>
                <w:rFonts w:asciiTheme="minorHAnsi" w:hAnsiTheme="minorHAnsi"/>
                <w:color w:val="000000"/>
                <w:sz w:val="20"/>
                <w:szCs w:val="20"/>
              </w:rPr>
            </w:pPr>
            <w:r w:rsidRPr="007D30D8">
              <w:rPr>
                <w:rFonts w:asciiTheme="minorHAnsi" w:hAnsiTheme="minorHAnsi"/>
                <w:color w:val="000000"/>
                <w:sz w:val="20"/>
                <w:szCs w:val="20"/>
              </w:rPr>
              <w:t>,000</w:t>
            </w:r>
          </w:p>
        </w:tc>
        <w:tc>
          <w:tcPr>
            <w:tcW w:w="992" w:type="dxa"/>
          </w:tcPr>
          <w:p w:rsidR="00735A41" w:rsidRPr="007D30D8" w:rsidRDefault="00735A41" w:rsidP="007D30D8">
            <w:pPr>
              <w:autoSpaceDE w:val="0"/>
              <w:autoSpaceDN w:val="0"/>
              <w:adjustRightInd w:val="0"/>
              <w:spacing w:after="0" w:line="240" w:lineRule="auto"/>
              <w:ind w:left="60" w:right="60"/>
              <w:rPr>
                <w:rFonts w:asciiTheme="minorHAnsi" w:hAnsiTheme="minorHAnsi"/>
                <w:color w:val="000000"/>
                <w:sz w:val="20"/>
                <w:szCs w:val="20"/>
              </w:rPr>
            </w:pPr>
            <w:r w:rsidRPr="007D30D8">
              <w:rPr>
                <w:rFonts w:asciiTheme="minorHAnsi" w:hAnsiTheme="minorHAnsi"/>
                <w:color w:val="000000"/>
                <w:sz w:val="20"/>
                <w:szCs w:val="20"/>
              </w:rPr>
              <w:t>14,800</w:t>
            </w:r>
          </w:p>
        </w:tc>
        <w:tc>
          <w:tcPr>
            <w:tcW w:w="851" w:type="dxa"/>
          </w:tcPr>
          <w:p w:rsidR="00735A41" w:rsidRPr="007D30D8" w:rsidRDefault="00735A41" w:rsidP="007D30D8">
            <w:pPr>
              <w:autoSpaceDE w:val="0"/>
              <w:autoSpaceDN w:val="0"/>
              <w:adjustRightInd w:val="0"/>
              <w:spacing w:after="0" w:line="240" w:lineRule="auto"/>
              <w:ind w:right="60"/>
              <w:rPr>
                <w:rFonts w:asciiTheme="minorHAnsi" w:hAnsiTheme="minorHAnsi"/>
                <w:color w:val="000000"/>
                <w:sz w:val="20"/>
                <w:szCs w:val="20"/>
              </w:rPr>
            </w:pPr>
            <w:r w:rsidRPr="007D30D8">
              <w:rPr>
                <w:rFonts w:asciiTheme="minorHAnsi" w:hAnsiTheme="minorHAnsi"/>
                <w:color w:val="000000"/>
                <w:sz w:val="20"/>
                <w:szCs w:val="20"/>
              </w:rPr>
              <w:t>3,140</w:t>
            </w:r>
          </w:p>
        </w:tc>
        <w:tc>
          <w:tcPr>
            <w:tcW w:w="850" w:type="dxa"/>
          </w:tcPr>
          <w:p w:rsidR="00735A41" w:rsidRPr="007D30D8" w:rsidRDefault="00735A41" w:rsidP="007D30D8">
            <w:pPr>
              <w:autoSpaceDE w:val="0"/>
              <w:autoSpaceDN w:val="0"/>
              <w:adjustRightInd w:val="0"/>
              <w:spacing w:after="0" w:line="240" w:lineRule="auto"/>
              <w:ind w:right="60"/>
              <w:rPr>
                <w:rFonts w:asciiTheme="minorHAnsi" w:hAnsiTheme="minorHAnsi"/>
                <w:color w:val="000000"/>
                <w:sz w:val="20"/>
                <w:szCs w:val="20"/>
              </w:rPr>
            </w:pPr>
            <w:r w:rsidRPr="007D30D8">
              <w:rPr>
                <w:rFonts w:asciiTheme="minorHAnsi" w:hAnsiTheme="minorHAnsi"/>
                <w:color w:val="000000"/>
                <w:sz w:val="20"/>
                <w:szCs w:val="20"/>
              </w:rPr>
              <w:t>8,488</w:t>
            </w:r>
          </w:p>
        </w:tc>
        <w:tc>
          <w:tcPr>
            <w:tcW w:w="992" w:type="dxa"/>
          </w:tcPr>
          <w:p w:rsidR="00735A41" w:rsidRPr="007D30D8" w:rsidRDefault="00735A41" w:rsidP="007D30D8">
            <w:pPr>
              <w:autoSpaceDE w:val="0"/>
              <w:autoSpaceDN w:val="0"/>
              <w:adjustRightInd w:val="0"/>
              <w:spacing w:after="0" w:line="240" w:lineRule="auto"/>
              <w:ind w:right="60"/>
              <w:rPr>
                <w:rFonts w:asciiTheme="minorHAnsi" w:hAnsiTheme="minorHAnsi"/>
                <w:color w:val="000000"/>
                <w:sz w:val="20"/>
                <w:szCs w:val="20"/>
              </w:rPr>
            </w:pPr>
            <w:r w:rsidRPr="007D30D8">
              <w:rPr>
                <w:rFonts w:asciiTheme="minorHAnsi" w:hAnsiTheme="minorHAnsi"/>
                <w:color w:val="000000"/>
                <w:sz w:val="20"/>
                <w:szCs w:val="20"/>
              </w:rPr>
              <w:t>21,112</w:t>
            </w:r>
          </w:p>
        </w:tc>
      </w:tr>
    </w:tbl>
    <w:p w:rsidR="007D30D8" w:rsidRDefault="00735A41" w:rsidP="007D30D8">
      <w:pPr>
        <w:spacing w:before="240"/>
        <w:ind w:left="426" w:firstLine="774"/>
        <w:jc w:val="both"/>
        <w:outlineLvl w:val="0"/>
        <w:rPr>
          <w:rFonts w:asciiTheme="minorHAnsi" w:eastAsiaTheme="minorEastAsia" w:hAnsiTheme="minorHAnsi"/>
          <w:lang w:val="id-ID"/>
        </w:rPr>
      </w:pPr>
      <w:bookmarkStart w:id="9" w:name="_Toc166870160"/>
      <w:r w:rsidRPr="00735A41">
        <w:rPr>
          <w:rFonts w:asciiTheme="minorHAnsi" w:hAnsiTheme="minorHAnsi"/>
          <w:lang w:val="id-ID"/>
        </w:rPr>
        <w:t xml:space="preserve">Berdasarkan tabel 7 diperoleh nilai signifikan (2-tailed) sebesar 0,000. Karena nilai signifikan 0,000 &lt; 0,05, jadi </w:t>
      </w:r>
      <w:r w:rsidRPr="00735A41">
        <w:rPr>
          <w:rFonts w:asciiTheme="minorHAnsi" w:eastAsiaTheme="minorEastAsia" w:hAnsiTheme="minorHAnsi"/>
          <w:lang w:val="id-ID"/>
        </w:rPr>
        <w:t xml:space="preserve">dapat disimpulkan bahwa terdapat pengaruh penggunaan model pembelajaran </w:t>
      </w:r>
      <w:r w:rsidRPr="00735A41">
        <w:rPr>
          <w:rFonts w:asciiTheme="minorHAnsi" w:eastAsiaTheme="minorEastAsia" w:hAnsiTheme="minorHAnsi"/>
          <w:i/>
          <w:lang w:val="id-ID"/>
        </w:rPr>
        <w:t>Talking Stick</w:t>
      </w:r>
      <w:r w:rsidRPr="00735A41">
        <w:rPr>
          <w:rFonts w:asciiTheme="minorHAnsi" w:eastAsiaTheme="minorEastAsia" w:hAnsiTheme="minorHAnsi"/>
          <w:lang w:val="id-ID"/>
        </w:rPr>
        <w:t xml:space="preserve"> terhadap hasil belajar siswa kelas V SD Negeri 88 Palembang.</w:t>
      </w:r>
      <w:bookmarkEnd w:id="9"/>
    </w:p>
    <w:p w:rsidR="007D30D8" w:rsidRDefault="007D30D8" w:rsidP="007D30D8">
      <w:pPr>
        <w:ind w:left="425" w:firstLine="777"/>
        <w:jc w:val="both"/>
        <w:outlineLvl w:val="0"/>
        <w:rPr>
          <w:rFonts w:asciiTheme="minorHAnsi" w:eastAsiaTheme="minorEastAsia" w:hAnsiTheme="minorHAnsi"/>
          <w:lang w:val="id-ID"/>
        </w:rPr>
      </w:pPr>
    </w:p>
    <w:p w:rsidR="002F12AC" w:rsidRPr="00900676" w:rsidRDefault="00BF51E6" w:rsidP="004F4564">
      <w:pPr>
        <w:jc w:val="both"/>
        <w:rPr>
          <w:rFonts w:ascii="Cambria" w:eastAsia="Cambria" w:hAnsi="Cambria" w:cs="Cambria"/>
          <w:b/>
          <w:color w:val="000000"/>
          <w:lang w:val="id-ID"/>
        </w:rPr>
      </w:pPr>
      <w:r>
        <w:rPr>
          <w:rFonts w:ascii="Cambria" w:eastAsia="Cambria" w:hAnsi="Cambria" w:cs="Cambria"/>
          <w:b/>
          <w:color w:val="000000"/>
          <w:lang w:val="id-ID"/>
        </w:rPr>
        <w:t>Pembahasan</w:t>
      </w:r>
    </w:p>
    <w:p w:rsidR="006D03DD" w:rsidRPr="006D03DD" w:rsidRDefault="006D03DD" w:rsidP="006D03DD">
      <w:pPr>
        <w:ind w:firstLine="720"/>
        <w:jc w:val="both"/>
        <w:outlineLvl w:val="0"/>
        <w:rPr>
          <w:rFonts w:ascii="Cambria" w:eastAsiaTheme="minorEastAsia" w:hAnsi="Cambria"/>
          <w:lang w:val="id-ID"/>
        </w:rPr>
      </w:pPr>
      <w:r w:rsidRPr="006D03DD">
        <w:rPr>
          <w:rFonts w:ascii="Cambria" w:hAnsi="Cambria"/>
          <w:lang w:val="id-ID"/>
        </w:rPr>
        <w:t xml:space="preserve">Sejalan dengan penelitian yang dilakukan oleh (Hidayanti, dkk, 2023), hasil penelitian menunjukkan presentase hasil pengujian hipotesis diperoleh nilai </w:t>
      </w:r>
      <m:oMath>
        <m:sSub>
          <m:sSubPr>
            <m:ctrlPr>
              <w:rPr>
                <w:rFonts w:ascii="Cambria Math" w:hAnsi="Cambria"/>
                <w:i/>
                <w:lang w:val="id-ID"/>
              </w:rPr>
            </m:ctrlPr>
          </m:sSubPr>
          <m:e>
            <m:r>
              <w:rPr>
                <w:rFonts w:ascii="Cambria Math" w:hAnsi="Cambria"/>
                <w:lang w:val="id-ID"/>
              </w:rPr>
              <m:t>t</m:t>
            </m:r>
          </m:e>
          <m:sub>
            <m:r>
              <w:rPr>
                <w:rFonts w:ascii="Cambria" w:hAnsi="Cambria"/>
                <w:lang w:val="id-ID"/>
              </w:rPr>
              <m:t>h</m:t>
            </m:r>
            <m:r>
              <w:rPr>
                <w:rFonts w:ascii="Cambria Math" w:hAnsi="Cambria"/>
                <w:lang w:val="id-ID"/>
              </w:rPr>
              <m:t>itung</m:t>
            </m:r>
          </m:sub>
        </m:sSub>
      </m:oMath>
      <w:r w:rsidRPr="006D03DD">
        <w:rPr>
          <w:rFonts w:ascii="Cambria" w:eastAsiaTheme="minorEastAsia" w:hAnsi="Cambria"/>
          <w:lang w:val="id-ID"/>
        </w:rPr>
        <w:t xml:space="preserve">= 4,396 dan nilai </w:t>
      </w:r>
      <m:oMath>
        <m:sSub>
          <m:sSubPr>
            <m:ctrlPr>
              <w:rPr>
                <w:rFonts w:ascii="Cambria Math" w:hAnsi="Cambria"/>
                <w:i/>
                <w:lang w:val="id-ID"/>
              </w:rPr>
            </m:ctrlPr>
          </m:sSubPr>
          <m:e>
            <m:r>
              <w:rPr>
                <w:rFonts w:ascii="Cambria Math" w:hAnsi="Cambria"/>
                <w:lang w:val="id-ID"/>
              </w:rPr>
              <m:t>t</m:t>
            </m:r>
          </m:e>
          <m:sub>
            <m:r>
              <w:rPr>
                <w:rFonts w:ascii="Cambria Math" w:hAnsi="Cambria"/>
                <w:lang w:val="id-ID"/>
              </w:rPr>
              <m:t>tabel</m:t>
            </m:r>
          </m:sub>
        </m:sSub>
      </m:oMath>
      <w:r w:rsidRPr="006D03DD">
        <w:rPr>
          <w:rFonts w:ascii="Cambria" w:eastAsiaTheme="minorEastAsia" w:hAnsi="Cambria"/>
          <w:lang w:val="id-ID"/>
        </w:rPr>
        <w:t xml:space="preserve">= 2,120, artinya </w:t>
      </w:r>
      <m:oMath>
        <m:sSub>
          <m:sSubPr>
            <m:ctrlPr>
              <w:rPr>
                <w:rFonts w:ascii="Cambria Math" w:hAnsi="Cambria"/>
                <w:i/>
                <w:lang w:val="id-ID"/>
              </w:rPr>
            </m:ctrlPr>
          </m:sSubPr>
          <m:e>
            <m:r>
              <w:rPr>
                <w:rFonts w:ascii="Cambria Math" w:hAnsi="Cambria"/>
                <w:lang w:val="id-ID"/>
              </w:rPr>
              <m:t>t</m:t>
            </m:r>
          </m:e>
          <m:sub>
            <m:r>
              <w:rPr>
                <w:rFonts w:ascii="Cambria" w:hAnsi="Cambria"/>
                <w:lang w:val="id-ID"/>
              </w:rPr>
              <m:t>h</m:t>
            </m:r>
            <m:r>
              <w:rPr>
                <w:rFonts w:ascii="Cambria Math" w:hAnsi="Cambria"/>
                <w:lang w:val="id-ID"/>
              </w:rPr>
              <m:t>itung</m:t>
            </m:r>
          </m:sub>
        </m:sSub>
      </m:oMath>
      <w:r w:rsidRPr="006D03DD">
        <w:rPr>
          <w:rFonts w:ascii="Cambria" w:eastAsiaTheme="minorEastAsia" w:hAnsi="Cambria"/>
          <w:lang w:val="id-ID"/>
        </w:rPr>
        <w:t xml:space="preserve"> </w:t>
      </w:r>
      <m:oMath>
        <m:r>
          <w:rPr>
            <w:rFonts w:ascii="Cambria Math" w:eastAsiaTheme="minorEastAsia" w:hAnsi="Cambria"/>
            <w:lang w:val="id-ID"/>
          </w:rPr>
          <m:t>≥</m:t>
        </m:r>
      </m:oMath>
      <w:r w:rsidRPr="006D03DD">
        <w:rPr>
          <w:rFonts w:ascii="Cambria" w:eastAsiaTheme="minorEastAsia" w:hAnsi="Cambria"/>
          <w:lang w:val="id-ID"/>
        </w:rPr>
        <w:t xml:space="preserve"> </w:t>
      </w:r>
      <m:oMath>
        <m:sSub>
          <m:sSubPr>
            <m:ctrlPr>
              <w:rPr>
                <w:rFonts w:ascii="Cambria Math" w:hAnsi="Cambria"/>
                <w:i/>
                <w:lang w:val="id-ID"/>
              </w:rPr>
            </m:ctrlPr>
          </m:sSubPr>
          <m:e>
            <m:r>
              <w:rPr>
                <w:rFonts w:ascii="Cambria Math" w:hAnsi="Cambria"/>
                <w:lang w:val="id-ID"/>
              </w:rPr>
              <m:t>t</m:t>
            </m:r>
          </m:e>
          <m:sub>
            <m:r>
              <w:rPr>
                <w:rFonts w:ascii="Cambria Math" w:hAnsi="Cambria"/>
                <w:lang w:val="id-ID"/>
              </w:rPr>
              <m:t>tabel</m:t>
            </m:r>
          </m:sub>
        </m:sSub>
      </m:oMath>
      <w:r w:rsidRPr="006D03DD">
        <w:rPr>
          <w:rFonts w:ascii="Cambria" w:eastAsiaTheme="minorEastAsia" w:hAnsi="Cambria"/>
          <w:lang w:val="id-ID"/>
        </w:rPr>
        <w:t xml:space="preserve">. Maka, skor motivasi belajar siswa dengan diberikan perlakuan menggunakan model pembelajaran </w:t>
      </w:r>
      <w:r w:rsidRPr="006D03DD">
        <w:rPr>
          <w:rFonts w:ascii="Cambria" w:eastAsiaTheme="minorEastAsia" w:hAnsi="Cambria"/>
          <w:i/>
          <w:lang w:val="id-ID"/>
        </w:rPr>
        <w:t>Talking Stick</w:t>
      </w:r>
      <w:r w:rsidRPr="006D03DD">
        <w:rPr>
          <w:rFonts w:ascii="Cambria" w:eastAsiaTheme="minorEastAsia" w:hAnsi="Cambria"/>
          <w:lang w:val="id-ID"/>
        </w:rPr>
        <w:t xml:space="preserve"> lebih tinggi daripada motivasi belajar siswa tanpa diberikan perlakuan. Hasil penelitian yang dilkaukan oleh </w:t>
      </w:r>
      <w:sdt>
        <w:sdtPr>
          <w:rPr>
            <w:rFonts w:ascii="Cambria" w:eastAsiaTheme="minorEastAsia" w:hAnsi="Cambria"/>
            <w:lang w:val="id-ID"/>
          </w:rPr>
          <w:id w:val="273884009"/>
          <w:citation/>
        </w:sdtPr>
        <w:sdtContent>
          <w:r w:rsidR="009A302F">
            <w:rPr>
              <w:rFonts w:ascii="Cambria" w:eastAsiaTheme="minorEastAsia" w:hAnsi="Cambria"/>
              <w:lang w:val="id-ID"/>
            </w:rPr>
            <w:fldChar w:fldCharType="begin"/>
          </w:r>
          <w:r w:rsidR="000E0458">
            <w:rPr>
              <w:rFonts w:ascii="Cambria" w:eastAsiaTheme="minorEastAsia" w:hAnsi="Cambria"/>
              <w:lang w:val="id-ID"/>
            </w:rPr>
            <w:instrText xml:space="preserve"> CITATION Nas211 \l 1057  </w:instrText>
          </w:r>
          <w:r w:rsidR="009A302F">
            <w:rPr>
              <w:rFonts w:ascii="Cambria" w:eastAsiaTheme="minorEastAsia" w:hAnsi="Cambria"/>
              <w:lang w:val="id-ID"/>
            </w:rPr>
            <w:fldChar w:fldCharType="separate"/>
          </w:r>
          <w:r w:rsidR="000E0458" w:rsidRPr="000E0458">
            <w:rPr>
              <w:rFonts w:ascii="Cambria" w:eastAsiaTheme="minorEastAsia" w:hAnsi="Cambria"/>
              <w:noProof/>
              <w:lang w:val="id-ID"/>
            </w:rPr>
            <w:t>(Nasution, 2021)</w:t>
          </w:r>
          <w:r w:rsidR="009A302F">
            <w:rPr>
              <w:rFonts w:ascii="Cambria" w:eastAsiaTheme="minorEastAsia" w:hAnsi="Cambria"/>
              <w:lang w:val="id-ID"/>
            </w:rPr>
            <w:fldChar w:fldCharType="end"/>
          </w:r>
        </w:sdtContent>
      </w:sdt>
      <w:r w:rsidRPr="006D03DD">
        <w:rPr>
          <w:rFonts w:ascii="Cambria" w:eastAsiaTheme="minorEastAsia" w:hAnsi="Cambria"/>
          <w:lang w:val="id-ID"/>
        </w:rPr>
        <w:t xml:space="preserve"> menunjukkan bahwa terdapat peningkatan dari siklus I ke siklus II dan sampai ke siklsu III yaitu berturut-turut 53,75%, 56,21% dan 86,25%, yang menunjukkan bahwa penerapan model talking stick dapat meningkatkan motivasi belajar siswa pada mata pelajaran IPS kelas V.</w:t>
      </w:r>
    </w:p>
    <w:p w:rsidR="005240F9" w:rsidRDefault="00900676" w:rsidP="005240F9">
      <w:pPr>
        <w:ind w:firstLine="720"/>
        <w:jc w:val="both"/>
        <w:outlineLvl w:val="0"/>
        <w:rPr>
          <w:rFonts w:ascii="Cambria" w:hAnsi="Cambria"/>
          <w:lang w:val="id-ID"/>
        </w:rPr>
      </w:pPr>
      <w:r w:rsidRPr="00900676">
        <w:rPr>
          <w:rFonts w:ascii="Cambria" w:eastAsia="Cambria" w:hAnsi="Cambria" w:cs="Cambria"/>
          <w:color w:val="000000"/>
          <w:lang w:val="id-ID"/>
        </w:rPr>
        <w:t xml:space="preserve">Berdasarkan gambar 1 nilai rata – rata </w:t>
      </w:r>
      <w:r w:rsidRPr="00900676">
        <w:rPr>
          <w:rFonts w:ascii="Cambria" w:eastAsia="Cambria" w:hAnsi="Cambria" w:cs="Cambria"/>
          <w:i/>
          <w:iCs/>
          <w:color w:val="000000"/>
          <w:lang w:val="id-ID"/>
        </w:rPr>
        <w:t>posttest</w:t>
      </w:r>
      <w:r w:rsidRPr="00900676">
        <w:rPr>
          <w:rFonts w:ascii="Cambria" w:eastAsia="Cambria" w:hAnsi="Cambria" w:cs="Cambria"/>
          <w:color w:val="000000"/>
          <w:lang w:val="id-ID"/>
        </w:rPr>
        <w:t xml:space="preserve"> </w:t>
      </w:r>
      <w:r w:rsidR="006D03DD">
        <w:rPr>
          <w:rFonts w:ascii="Cambria" w:eastAsia="Cambria" w:hAnsi="Cambria" w:cs="Cambria"/>
          <w:color w:val="000000"/>
          <w:lang w:val="id-ID"/>
        </w:rPr>
        <w:t xml:space="preserve">motivasi belajar </w:t>
      </w:r>
      <w:r w:rsidRPr="00900676">
        <w:rPr>
          <w:rFonts w:ascii="Cambria" w:eastAsia="Cambria" w:hAnsi="Cambria" w:cs="Cambria"/>
          <w:color w:val="000000"/>
          <w:lang w:val="id-ID"/>
        </w:rPr>
        <w:t xml:space="preserve">kelas eksperimen </w:t>
      </w:r>
      <m:oMath>
        <m:r>
          <w:rPr>
            <w:rFonts w:ascii="Cambria Math" w:eastAsia="Cambria" w:hAnsi="Cambria Math" w:cs="Cambria"/>
            <w:color w:val="000000"/>
            <w:lang w:val="id-ID"/>
          </w:rPr>
          <m:t>&gt;</m:t>
        </m:r>
      </m:oMath>
      <w:r w:rsidRPr="00900676">
        <w:rPr>
          <w:rFonts w:ascii="Cambria" w:eastAsia="Cambria" w:hAnsi="Cambria" w:cs="Cambria"/>
          <w:color w:val="000000"/>
          <w:lang w:val="id-ID"/>
        </w:rPr>
        <w:t xml:space="preserve"> rata – rata </w:t>
      </w:r>
      <w:r w:rsidRPr="00900676">
        <w:rPr>
          <w:rFonts w:ascii="Cambria" w:eastAsia="Cambria" w:hAnsi="Cambria" w:cs="Cambria"/>
          <w:i/>
          <w:iCs/>
          <w:color w:val="000000"/>
          <w:lang w:val="id-ID"/>
        </w:rPr>
        <w:t>posttest</w:t>
      </w:r>
      <w:r w:rsidRPr="00900676">
        <w:rPr>
          <w:rFonts w:ascii="Cambria" w:eastAsia="Cambria" w:hAnsi="Cambria" w:cs="Cambria"/>
          <w:color w:val="000000"/>
          <w:lang w:val="id-ID"/>
        </w:rPr>
        <w:t xml:space="preserve"> </w:t>
      </w:r>
      <w:r w:rsidR="006D03DD">
        <w:rPr>
          <w:rFonts w:ascii="Cambria" w:eastAsia="Cambria" w:hAnsi="Cambria" w:cs="Cambria"/>
          <w:color w:val="000000"/>
          <w:lang w:val="id-ID"/>
        </w:rPr>
        <w:t>motivasi belajar kelas kontrol yaitu 87,28</w:t>
      </w:r>
      <w:r w:rsidRPr="00900676">
        <w:rPr>
          <w:rFonts w:ascii="Cambria" w:eastAsia="Cambria" w:hAnsi="Cambria" w:cs="Cambria"/>
          <w:color w:val="000000"/>
          <w:lang w:val="id-ID"/>
        </w:rPr>
        <w:t xml:space="preserve"> </w:t>
      </w:r>
      <m:oMath>
        <m:r>
          <w:rPr>
            <w:rFonts w:ascii="Cambria Math" w:eastAsia="Cambria" w:hAnsi="Cambria Math" w:cs="Cambria"/>
            <w:color w:val="000000"/>
            <w:lang w:val="id-ID"/>
          </w:rPr>
          <m:t>&gt;</m:t>
        </m:r>
      </m:oMath>
      <w:r w:rsidR="006D03DD">
        <w:rPr>
          <w:rFonts w:ascii="Cambria" w:eastAsia="Cambria" w:hAnsi="Cambria" w:cs="Cambria"/>
          <w:color w:val="000000"/>
          <w:lang w:val="id-ID"/>
        </w:rPr>
        <w:t xml:space="preserve"> 78,72</w:t>
      </w:r>
      <w:r w:rsidRPr="00900676">
        <w:rPr>
          <w:rFonts w:ascii="Cambria" w:eastAsia="Cambria" w:hAnsi="Cambria" w:cs="Cambria"/>
          <w:color w:val="000000"/>
          <w:lang w:val="id-ID"/>
        </w:rPr>
        <w:t xml:space="preserve"> sehingga te</w:t>
      </w:r>
      <w:r w:rsidR="006D03DD">
        <w:rPr>
          <w:rFonts w:ascii="Cambria" w:eastAsia="Cambria" w:hAnsi="Cambria" w:cs="Cambria"/>
          <w:color w:val="000000"/>
          <w:lang w:val="id-ID"/>
        </w:rPr>
        <w:t xml:space="preserve">rdapat pengaruh penggunaan model pembelajaran </w:t>
      </w:r>
      <w:r w:rsidR="006D03DD" w:rsidRPr="006D03DD">
        <w:rPr>
          <w:rFonts w:ascii="Cambria" w:eastAsia="Cambria" w:hAnsi="Cambria" w:cs="Cambria"/>
          <w:i/>
          <w:color w:val="000000"/>
          <w:lang w:val="id-ID"/>
        </w:rPr>
        <w:t>Talking Stick</w:t>
      </w:r>
      <w:r w:rsidR="006D03DD">
        <w:rPr>
          <w:rFonts w:ascii="Cambria" w:eastAsia="Cambria" w:hAnsi="Cambria" w:cs="Cambria"/>
          <w:color w:val="000000"/>
          <w:lang w:val="id-ID"/>
        </w:rPr>
        <w:t xml:space="preserve"> terhadap motivasi</w:t>
      </w:r>
      <w:r w:rsidRPr="00900676">
        <w:rPr>
          <w:rFonts w:ascii="Cambria" w:eastAsia="Cambria" w:hAnsi="Cambria" w:cs="Cambria"/>
          <w:color w:val="000000"/>
          <w:lang w:val="id-ID"/>
        </w:rPr>
        <w:t xml:space="preserve"> belajar. Perbedaan tersebut terjadi ka</w:t>
      </w:r>
      <w:r w:rsidR="005240F9">
        <w:rPr>
          <w:rFonts w:ascii="Cambria" w:eastAsia="Cambria" w:hAnsi="Cambria" w:cs="Cambria"/>
          <w:color w:val="000000"/>
          <w:lang w:val="id-ID"/>
        </w:rPr>
        <w:t>rena pada kelas eksperimen motivasi</w:t>
      </w:r>
      <w:r w:rsidRPr="00900676">
        <w:rPr>
          <w:rFonts w:ascii="Cambria" w:eastAsia="Cambria" w:hAnsi="Cambria" w:cs="Cambria"/>
          <w:color w:val="000000"/>
          <w:lang w:val="id-ID"/>
        </w:rPr>
        <w:t xml:space="preserve"> belajar siswa dikem</w:t>
      </w:r>
      <w:r w:rsidR="006D03DD">
        <w:rPr>
          <w:rFonts w:ascii="Cambria" w:eastAsia="Cambria" w:hAnsi="Cambria" w:cs="Cambria"/>
          <w:color w:val="000000"/>
          <w:lang w:val="id-ID"/>
        </w:rPr>
        <w:t xml:space="preserve">bangkan dengan menggunakan model pembelajaran </w:t>
      </w:r>
      <w:r w:rsidR="006D03DD" w:rsidRPr="006D03DD">
        <w:rPr>
          <w:rFonts w:ascii="Cambria" w:eastAsia="Cambria" w:hAnsi="Cambria" w:cs="Cambria"/>
          <w:i/>
          <w:color w:val="000000"/>
          <w:lang w:val="id-ID"/>
        </w:rPr>
        <w:t>Talking Stick</w:t>
      </w:r>
      <w:r w:rsidRPr="00900676">
        <w:rPr>
          <w:rFonts w:ascii="Cambria" w:eastAsia="Cambria" w:hAnsi="Cambria" w:cs="Cambria"/>
          <w:color w:val="000000"/>
          <w:lang w:val="id-ID"/>
        </w:rPr>
        <w:t xml:space="preserve">. </w:t>
      </w:r>
      <w:r w:rsidR="006D03DD" w:rsidRPr="006D03DD">
        <w:rPr>
          <w:rFonts w:ascii="Cambria" w:hAnsi="Cambria"/>
          <w:lang w:val="id-ID"/>
        </w:rPr>
        <w:t xml:space="preserve">Model pembelajaran </w:t>
      </w:r>
      <w:r w:rsidR="006D03DD" w:rsidRPr="006D03DD">
        <w:rPr>
          <w:rFonts w:ascii="Cambria" w:hAnsi="Cambria"/>
          <w:i/>
          <w:lang w:val="id-ID"/>
        </w:rPr>
        <w:t>Talking Stick</w:t>
      </w:r>
      <w:r w:rsidR="006D03DD" w:rsidRPr="006D03DD">
        <w:rPr>
          <w:rFonts w:ascii="Cambria" w:hAnsi="Cambria"/>
          <w:lang w:val="id-ID"/>
        </w:rPr>
        <w:t xml:space="preserve"> merupakan model pembelajaran yang dapat membuat kondisi kelas menjadi lebih ceria dan bersemangat </w:t>
      </w:r>
      <w:sdt>
        <w:sdtPr>
          <w:rPr>
            <w:rFonts w:ascii="Cambria" w:hAnsi="Cambria"/>
            <w:lang w:val="id-ID"/>
          </w:rPr>
          <w:id w:val="342117141"/>
          <w:citation/>
        </w:sdtPr>
        <w:sdtContent>
          <w:r w:rsidR="009A302F" w:rsidRPr="006D03DD">
            <w:rPr>
              <w:rFonts w:ascii="Cambria" w:hAnsi="Cambria"/>
              <w:lang w:val="id-ID"/>
            </w:rPr>
            <w:fldChar w:fldCharType="begin"/>
          </w:r>
          <w:r w:rsidR="006D03DD" w:rsidRPr="006D03DD">
            <w:rPr>
              <w:rFonts w:ascii="Cambria" w:hAnsi="Cambria"/>
              <w:lang w:val="id-ID"/>
            </w:rPr>
            <w:instrText xml:space="preserve"> CITATION Rum211 \p 12 \t  \l 1057  </w:instrText>
          </w:r>
          <w:r w:rsidR="009A302F" w:rsidRPr="006D03DD">
            <w:rPr>
              <w:rFonts w:ascii="Cambria" w:hAnsi="Cambria"/>
              <w:lang w:val="id-ID"/>
            </w:rPr>
            <w:fldChar w:fldCharType="separate"/>
          </w:r>
          <w:r w:rsidR="000E0458" w:rsidRPr="000E0458">
            <w:rPr>
              <w:rFonts w:ascii="Cambria" w:hAnsi="Cambria"/>
              <w:noProof/>
              <w:lang w:val="id-ID"/>
            </w:rPr>
            <w:t>(Rumiyati, 2021, hal. 12)</w:t>
          </w:r>
          <w:r w:rsidR="009A302F" w:rsidRPr="006D03DD">
            <w:rPr>
              <w:rFonts w:ascii="Cambria" w:hAnsi="Cambria"/>
              <w:lang w:val="id-ID"/>
            </w:rPr>
            <w:fldChar w:fldCharType="end"/>
          </w:r>
        </w:sdtContent>
      </w:sdt>
      <w:r w:rsidR="006D03DD" w:rsidRPr="006D03DD">
        <w:rPr>
          <w:rFonts w:ascii="Cambria" w:hAnsi="Cambria"/>
          <w:lang w:val="id-ID"/>
        </w:rPr>
        <w:t>.</w:t>
      </w:r>
      <w:r w:rsidR="006D03DD">
        <w:rPr>
          <w:rFonts w:ascii="Cambria" w:hAnsi="Cambria"/>
          <w:lang w:val="id-ID"/>
        </w:rPr>
        <w:t xml:space="preserve"> Oleh karena itu, </w:t>
      </w:r>
      <w:r w:rsidR="005240F9">
        <w:rPr>
          <w:rFonts w:ascii="Cambria" w:hAnsi="Cambria"/>
          <w:lang w:val="id-ID"/>
        </w:rPr>
        <w:t>peserta didik akan termotivasi dalam belajar</w:t>
      </w:r>
      <w:r w:rsidR="00024438">
        <w:rPr>
          <w:rFonts w:ascii="Cambria" w:hAnsi="Cambria"/>
          <w:lang w:val="id-ID"/>
        </w:rPr>
        <w:t xml:space="preserve"> </w:t>
      </w:r>
      <w:r w:rsidR="005240F9">
        <w:rPr>
          <w:rFonts w:ascii="Cambria" w:hAnsi="Cambria"/>
          <w:lang w:val="id-ID"/>
        </w:rPr>
        <w:t xml:space="preserve">dan tertarik belajar pada mata pelajaran IPA materi siklus air disebabkan oleh </w:t>
      </w:r>
      <w:r w:rsidR="00024438">
        <w:rPr>
          <w:rFonts w:ascii="Cambria" w:hAnsi="Cambria"/>
          <w:lang w:val="id-ID"/>
        </w:rPr>
        <w:t xml:space="preserve">suasana pembelajaran </w:t>
      </w:r>
      <w:r w:rsidR="005240F9">
        <w:rPr>
          <w:rFonts w:ascii="Cambria" w:hAnsi="Cambria"/>
          <w:lang w:val="id-ID"/>
        </w:rPr>
        <w:t xml:space="preserve">yang </w:t>
      </w:r>
      <w:r w:rsidR="00024438">
        <w:rPr>
          <w:rFonts w:ascii="Cambria" w:hAnsi="Cambria"/>
          <w:lang w:val="id-ID"/>
        </w:rPr>
        <w:t>lebih aktif</w:t>
      </w:r>
      <w:r w:rsidR="005240F9">
        <w:rPr>
          <w:rFonts w:ascii="Cambria" w:hAnsi="Cambria"/>
          <w:lang w:val="id-ID"/>
        </w:rPr>
        <w:t xml:space="preserve"> sehingga peserta didik antusias dalam proses pembelajaran serta mudah memahami materi yang dipelajari</w:t>
      </w:r>
      <w:r w:rsidR="00024438">
        <w:rPr>
          <w:rFonts w:ascii="Cambria" w:hAnsi="Cambria"/>
          <w:lang w:val="id-ID"/>
        </w:rPr>
        <w:t>.</w:t>
      </w:r>
    </w:p>
    <w:p w:rsidR="005240F9" w:rsidRPr="00EC18A0" w:rsidRDefault="00EC18A0" w:rsidP="00EC18A0">
      <w:pPr>
        <w:ind w:firstLine="720"/>
        <w:jc w:val="both"/>
        <w:outlineLvl w:val="0"/>
        <w:rPr>
          <w:rFonts w:asciiTheme="minorHAnsi" w:hAnsiTheme="minorHAnsi"/>
          <w:lang w:val="id-ID"/>
        </w:rPr>
      </w:pPr>
      <w:r w:rsidRPr="00EC18A0">
        <w:rPr>
          <w:rFonts w:asciiTheme="minorHAnsi" w:hAnsiTheme="minorHAnsi"/>
          <w:lang w:val="id-ID"/>
        </w:rPr>
        <w:t>Has</w:t>
      </w:r>
      <w:r>
        <w:rPr>
          <w:rFonts w:asciiTheme="minorHAnsi" w:hAnsiTheme="minorHAnsi"/>
          <w:lang w:val="id-ID"/>
        </w:rPr>
        <w:t>il uji hipotesis motivasi belajar pada tabel 4</w:t>
      </w:r>
      <w:r w:rsidRPr="00EC18A0">
        <w:rPr>
          <w:rFonts w:asciiTheme="minorHAnsi" w:hAnsiTheme="minorHAnsi"/>
          <w:lang w:val="id-ID"/>
        </w:rPr>
        <w:t xml:space="preserve"> menunjukkan nilai Sig. (2-tailed) = 0,000, diman</w:t>
      </w:r>
      <w:r>
        <w:rPr>
          <w:rFonts w:asciiTheme="minorHAnsi" w:hAnsiTheme="minorHAnsi"/>
          <w:lang w:val="id-ID"/>
        </w:rPr>
        <w:t xml:space="preserve">a Sig. (2-tailed) 0,000 &lt; 0,05, </w:t>
      </w:r>
      <w:r w:rsidRPr="00900676">
        <w:rPr>
          <w:rFonts w:ascii="Cambria" w:eastAsia="Cambria" w:hAnsi="Cambria" w:cs="Cambria"/>
          <w:color w:val="000000"/>
          <w:lang w:val="id-ID"/>
        </w:rPr>
        <w:t xml:space="preserve">maka sebagaiman dasar pengambilan keputusan dalam uji </w:t>
      </w:r>
      <w:r w:rsidRPr="00900676">
        <w:rPr>
          <w:rFonts w:ascii="Cambria" w:eastAsia="Cambria" w:hAnsi="Cambria" w:cs="Cambria"/>
          <w:i/>
          <w:iCs/>
          <w:color w:val="000000"/>
          <w:lang w:val="id-ID"/>
        </w:rPr>
        <w:t>Independent Sampel t-test</w:t>
      </w:r>
      <w:r w:rsidRPr="00900676">
        <w:rPr>
          <w:rFonts w:ascii="Cambria" w:eastAsia="Cambria" w:hAnsi="Cambria" w:cs="Cambria"/>
          <w:color w:val="000000"/>
          <w:lang w:val="id-ID"/>
        </w:rPr>
        <w:t xml:space="preserve"> dapat disimpulkan bahwa Ho ditolak dan Ha diterima.</w:t>
      </w:r>
      <w:r>
        <w:rPr>
          <w:rFonts w:ascii="Cambria" w:eastAsia="Cambria" w:hAnsi="Cambria" w:cs="Cambria"/>
          <w:color w:val="000000"/>
          <w:lang w:val="id-ID"/>
        </w:rPr>
        <w:t xml:space="preserve"> </w:t>
      </w:r>
      <w:r w:rsidRPr="00EC18A0">
        <w:rPr>
          <w:rFonts w:asciiTheme="minorHAnsi" w:hAnsiTheme="minorHAnsi"/>
          <w:lang w:val="id-ID"/>
        </w:rPr>
        <w:t xml:space="preserve">Hal ini menunjukkan bahwa penggunaan model pembelajaran </w:t>
      </w:r>
      <w:r w:rsidRPr="00EC18A0">
        <w:rPr>
          <w:rFonts w:asciiTheme="minorHAnsi" w:hAnsiTheme="minorHAnsi"/>
          <w:i/>
          <w:lang w:val="id-ID"/>
        </w:rPr>
        <w:t>Talking Stick</w:t>
      </w:r>
      <w:r w:rsidRPr="00EC18A0">
        <w:rPr>
          <w:rFonts w:asciiTheme="minorHAnsi" w:hAnsiTheme="minorHAnsi"/>
          <w:lang w:val="id-ID"/>
        </w:rPr>
        <w:t xml:space="preserve"> berpengaruh terhadap </w:t>
      </w:r>
      <w:r>
        <w:rPr>
          <w:rFonts w:asciiTheme="minorHAnsi" w:hAnsiTheme="minorHAnsi"/>
          <w:lang w:val="id-ID"/>
        </w:rPr>
        <w:t>motivasi</w:t>
      </w:r>
      <w:r w:rsidRPr="00EC18A0">
        <w:rPr>
          <w:rFonts w:asciiTheme="minorHAnsi" w:hAnsiTheme="minorHAnsi"/>
          <w:lang w:val="id-ID"/>
        </w:rPr>
        <w:t xml:space="preserve"> belajar siswa kelas V SD Negeri 88 Palembang.</w:t>
      </w:r>
    </w:p>
    <w:p w:rsidR="00024438" w:rsidRPr="00024438" w:rsidRDefault="00024438" w:rsidP="00024438">
      <w:pPr>
        <w:ind w:firstLine="720"/>
        <w:jc w:val="both"/>
        <w:outlineLvl w:val="0"/>
        <w:rPr>
          <w:rFonts w:ascii="Cambria" w:hAnsi="Cambria"/>
          <w:lang w:val="id-ID"/>
        </w:rPr>
      </w:pPr>
      <w:r w:rsidRPr="00024438">
        <w:rPr>
          <w:rFonts w:ascii="Cambria" w:hAnsi="Cambria"/>
          <w:lang w:val="id-ID"/>
        </w:rPr>
        <w:t xml:space="preserve">Hasil tersebut didukung oleh pengamatan langsung yang dilakukan peneliti pada saat proses pembelajaran dimana peserta didik telah memenuhi indikator motivasi belajar bahwa dengan diterapkannya model pembelajaran </w:t>
      </w:r>
      <w:r w:rsidRPr="00024438">
        <w:rPr>
          <w:rFonts w:ascii="Cambria" w:hAnsi="Cambria"/>
          <w:i/>
          <w:lang w:val="id-ID"/>
        </w:rPr>
        <w:t>Talking Stick</w:t>
      </w:r>
      <w:r w:rsidRPr="00024438">
        <w:rPr>
          <w:rFonts w:ascii="Cambria" w:hAnsi="Cambria"/>
          <w:lang w:val="id-ID"/>
        </w:rPr>
        <w:t xml:space="preserve"> peserta didik yang awalnya masih ragu untuk berbicara atau bertanya kepada pendidik mengenai materi pembelajaran sehingga peserta didik dapat melatih kemampuan berbicara dan menyampaikan pendapat pada saat proses tanya jawab di dalam kelas, tidak ada peserta didik yang terlambat masuk kelas, suasana pembelajaran yang lebih aktif, peserta didik tekun dalam mengerjakan tugas dan  mampu menjawab soal IPA materi siklus air yang dibuktikan dengan meningkatnya hasil belajar peserta didik.</w:t>
      </w:r>
    </w:p>
    <w:p w:rsidR="00024438" w:rsidRDefault="00024438" w:rsidP="00024438">
      <w:pPr>
        <w:ind w:firstLine="720"/>
        <w:jc w:val="both"/>
        <w:outlineLvl w:val="0"/>
        <w:rPr>
          <w:rFonts w:ascii="Cambria" w:eastAsiaTheme="minorEastAsia" w:hAnsi="Cambria"/>
          <w:lang w:val="id-ID"/>
        </w:rPr>
      </w:pPr>
      <w:r w:rsidRPr="00024438">
        <w:rPr>
          <w:rFonts w:ascii="Cambria" w:eastAsiaTheme="minorEastAsia" w:hAnsi="Cambria"/>
          <w:lang w:val="id-ID"/>
        </w:rPr>
        <w:t xml:space="preserve">Hasil penelitian terdahulu oleh </w:t>
      </w:r>
      <w:sdt>
        <w:sdtPr>
          <w:rPr>
            <w:rFonts w:ascii="Cambria" w:eastAsiaTheme="minorEastAsia" w:hAnsi="Cambria"/>
            <w:lang w:val="id-ID"/>
          </w:rPr>
          <w:id w:val="273884010"/>
          <w:citation/>
        </w:sdtPr>
        <w:sdtContent>
          <w:r w:rsidR="009A302F" w:rsidRPr="00024438">
            <w:rPr>
              <w:rFonts w:ascii="Cambria" w:eastAsiaTheme="minorEastAsia" w:hAnsi="Cambria"/>
              <w:lang w:val="id-ID"/>
            </w:rPr>
            <w:fldChar w:fldCharType="begin"/>
          </w:r>
          <w:r w:rsidRPr="00024438">
            <w:rPr>
              <w:rFonts w:ascii="Cambria" w:eastAsiaTheme="minorEastAsia" w:hAnsi="Cambria"/>
              <w:lang w:val="id-ID"/>
            </w:rPr>
            <w:instrText xml:space="preserve"> CITATION Has201 \t  \l 1057  </w:instrText>
          </w:r>
          <w:r w:rsidR="009A302F" w:rsidRPr="00024438">
            <w:rPr>
              <w:rFonts w:ascii="Cambria" w:eastAsiaTheme="minorEastAsia" w:hAnsi="Cambria"/>
              <w:lang w:val="id-ID"/>
            </w:rPr>
            <w:fldChar w:fldCharType="separate"/>
          </w:r>
          <w:r w:rsidR="000E0458" w:rsidRPr="000E0458">
            <w:rPr>
              <w:rFonts w:ascii="Cambria" w:eastAsiaTheme="minorEastAsia" w:hAnsi="Cambria"/>
              <w:noProof/>
              <w:lang w:val="id-ID"/>
            </w:rPr>
            <w:t>(Hasrudin &amp; Asrul, 2020)</w:t>
          </w:r>
          <w:r w:rsidR="009A302F" w:rsidRPr="00024438">
            <w:rPr>
              <w:rFonts w:ascii="Cambria" w:eastAsiaTheme="minorEastAsia" w:hAnsi="Cambria"/>
              <w:lang w:val="id-ID"/>
            </w:rPr>
            <w:fldChar w:fldCharType="end"/>
          </w:r>
        </w:sdtContent>
      </w:sdt>
      <w:r w:rsidRPr="00024438">
        <w:rPr>
          <w:rFonts w:ascii="Cambria" w:eastAsiaTheme="minorEastAsia" w:hAnsi="Cambria"/>
          <w:lang w:val="id-ID"/>
        </w:rPr>
        <w:t xml:space="preserve"> yang menunjukkan bahwa hasil uji N-Gain melihat pengaruh yang diberikan model pembelajaran kooperatif tipe </w:t>
      </w:r>
      <w:r w:rsidRPr="00024438">
        <w:rPr>
          <w:rFonts w:ascii="Cambria" w:eastAsiaTheme="minorEastAsia" w:hAnsi="Cambria"/>
          <w:i/>
          <w:lang w:val="id-ID"/>
        </w:rPr>
        <w:t>Talking Stick</w:t>
      </w:r>
      <w:r w:rsidRPr="00024438">
        <w:rPr>
          <w:rFonts w:ascii="Cambria" w:eastAsiaTheme="minorEastAsia" w:hAnsi="Cambria"/>
          <w:lang w:val="id-ID"/>
        </w:rPr>
        <w:t xml:space="preserve"> terhadap hasil belajar IPA siswa dari nilai rata-rata N-Gain skor yaitu 0,43 termasuk dalam kategori sedang. Hasil penelitian </w:t>
      </w:r>
      <w:sdt>
        <w:sdtPr>
          <w:rPr>
            <w:rFonts w:ascii="Cambria" w:eastAsiaTheme="minorEastAsia" w:hAnsi="Cambria"/>
            <w:lang w:val="id-ID"/>
          </w:rPr>
          <w:id w:val="273884012"/>
          <w:citation/>
        </w:sdtPr>
        <w:sdtContent>
          <w:r w:rsidR="009A302F" w:rsidRPr="00024438">
            <w:rPr>
              <w:rFonts w:ascii="Cambria" w:eastAsiaTheme="minorEastAsia" w:hAnsi="Cambria"/>
              <w:lang w:val="id-ID"/>
            </w:rPr>
            <w:fldChar w:fldCharType="begin"/>
          </w:r>
          <w:r w:rsidRPr="00024438">
            <w:rPr>
              <w:rFonts w:ascii="Cambria" w:eastAsiaTheme="minorEastAsia" w:hAnsi="Cambria"/>
              <w:lang w:val="id-ID"/>
            </w:rPr>
            <w:instrText xml:space="preserve"> CITATION Sip22 \l 1057 </w:instrText>
          </w:r>
          <w:r w:rsidR="009A302F" w:rsidRPr="00024438">
            <w:rPr>
              <w:rFonts w:ascii="Cambria" w:eastAsiaTheme="minorEastAsia" w:hAnsi="Cambria"/>
              <w:lang w:val="id-ID"/>
            </w:rPr>
            <w:fldChar w:fldCharType="separate"/>
          </w:r>
          <w:r w:rsidR="000E0458" w:rsidRPr="000E0458">
            <w:rPr>
              <w:rFonts w:ascii="Cambria" w:eastAsiaTheme="minorEastAsia" w:hAnsi="Cambria"/>
              <w:noProof/>
              <w:lang w:val="id-ID"/>
            </w:rPr>
            <w:t>(Sipahutar, Pasaribu, &amp; Silalahi, 2022)</w:t>
          </w:r>
          <w:r w:rsidR="009A302F" w:rsidRPr="00024438">
            <w:rPr>
              <w:rFonts w:ascii="Cambria" w:eastAsiaTheme="minorEastAsia" w:hAnsi="Cambria"/>
              <w:lang w:val="id-ID"/>
            </w:rPr>
            <w:fldChar w:fldCharType="end"/>
          </w:r>
        </w:sdtContent>
      </w:sdt>
      <w:r w:rsidRPr="00024438">
        <w:rPr>
          <w:rFonts w:ascii="Cambria" w:eastAsiaTheme="minorEastAsia" w:hAnsi="Cambria"/>
          <w:lang w:val="id-ID"/>
        </w:rPr>
        <w:t xml:space="preserve"> analisis data </w:t>
      </w:r>
      <w:r w:rsidRPr="00024438">
        <w:rPr>
          <w:rFonts w:ascii="Cambria" w:eastAsiaTheme="minorEastAsia" w:hAnsi="Cambria"/>
          <w:i/>
          <w:lang w:val="id-ID"/>
        </w:rPr>
        <w:t xml:space="preserve">pretest </w:t>
      </w:r>
      <w:r w:rsidRPr="00024438">
        <w:rPr>
          <w:rFonts w:ascii="Cambria" w:eastAsiaTheme="minorEastAsia" w:hAnsi="Cambria"/>
          <w:lang w:val="id-ID"/>
        </w:rPr>
        <w:t xml:space="preserve">dan </w:t>
      </w:r>
      <w:r w:rsidRPr="00024438">
        <w:rPr>
          <w:rFonts w:ascii="Cambria" w:eastAsiaTheme="minorEastAsia" w:hAnsi="Cambria"/>
          <w:i/>
          <w:lang w:val="id-ID"/>
        </w:rPr>
        <w:t>posttest</w:t>
      </w:r>
      <w:r w:rsidRPr="00024438">
        <w:rPr>
          <w:rFonts w:ascii="Cambria" w:eastAsiaTheme="minorEastAsia" w:hAnsi="Cambria"/>
          <w:lang w:val="id-ID"/>
        </w:rPr>
        <w:t xml:space="preserve"> menunjukkan bahwa ilai Sig. (2-tiled) 0,000 &lt; 0,05 sehingga dapat disimpilkan bahwa terdapat pengaruh antara peningkatan hasil belajar peserta didik dengan menggunakan model pembelajaran </w:t>
      </w:r>
      <w:r w:rsidRPr="00024438">
        <w:rPr>
          <w:rFonts w:ascii="Cambria" w:eastAsiaTheme="minorEastAsia" w:hAnsi="Cambria"/>
          <w:i/>
          <w:lang w:val="id-ID"/>
        </w:rPr>
        <w:t>Talking Stick</w:t>
      </w:r>
      <w:r w:rsidRPr="00024438">
        <w:rPr>
          <w:rFonts w:ascii="Cambria" w:eastAsiaTheme="minorEastAsia" w:hAnsi="Cambria"/>
          <w:lang w:val="id-ID"/>
        </w:rPr>
        <w:t>.</w:t>
      </w:r>
    </w:p>
    <w:p w:rsidR="00024438" w:rsidRDefault="00024438" w:rsidP="00024438">
      <w:pPr>
        <w:ind w:firstLine="720"/>
        <w:jc w:val="both"/>
        <w:outlineLvl w:val="0"/>
        <w:rPr>
          <w:rFonts w:ascii="Cambria" w:eastAsia="Cambria" w:hAnsi="Cambria" w:cs="Cambria"/>
          <w:color w:val="000000"/>
          <w:lang w:val="id-ID"/>
        </w:rPr>
      </w:pPr>
      <w:r>
        <w:rPr>
          <w:rFonts w:ascii="Cambria" w:eastAsia="Cambria" w:hAnsi="Cambria" w:cs="Cambria"/>
          <w:color w:val="000000"/>
          <w:lang w:val="id-ID"/>
        </w:rPr>
        <w:t>Berdasarkan gambar 2</w:t>
      </w:r>
      <w:r w:rsidRPr="00900676">
        <w:rPr>
          <w:rFonts w:ascii="Cambria" w:eastAsia="Cambria" w:hAnsi="Cambria" w:cs="Cambria"/>
          <w:color w:val="000000"/>
          <w:lang w:val="id-ID"/>
        </w:rPr>
        <w:t xml:space="preserve"> nilai rata – rata </w:t>
      </w:r>
      <w:r w:rsidRPr="00900676">
        <w:rPr>
          <w:rFonts w:ascii="Cambria" w:eastAsia="Cambria" w:hAnsi="Cambria" w:cs="Cambria"/>
          <w:i/>
          <w:iCs/>
          <w:color w:val="000000"/>
          <w:lang w:val="id-ID"/>
        </w:rPr>
        <w:t>posttest</w:t>
      </w:r>
      <w:r w:rsidRPr="00900676">
        <w:rPr>
          <w:rFonts w:ascii="Cambria" w:eastAsia="Cambria" w:hAnsi="Cambria" w:cs="Cambria"/>
          <w:color w:val="000000"/>
          <w:lang w:val="id-ID"/>
        </w:rPr>
        <w:t xml:space="preserve"> </w:t>
      </w:r>
      <w:r>
        <w:rPr>
          <w:rFonts w:ascii="Cambria" w:eastAsia="Cambria" w:hAnsi="Cambria" w:cs="Cambria"/>
          <w:color w:val="000000"/>
          <w:lang w:val="id-ID"/>
        </w:rPr>
        <w:t xml:space="preserve">hasil belajar </w:t>
      </w:r>
      <w:r w:rsidRPr="00900676">
        <w:rPr>
          <w:rFonts w:ascii="Cambria" w:eastAsia="Cambria" w:hAnsi="Cambria" w:cs="Cambria"/>
          <w:color w:val="000000"/>
          <w:lang w:val="id-ID"/>
        </w:rPr>
        <w:t xml:space="preserve">kelas eksperimen </w:t>
      </w:r>
      <m:oMath>
        <m:r>
          <w:rPr>
            <w:rFonts w:ascii="Cambria Math" w:eastAsia="Cambria" w:hAnsi="Cambria Math" w:cs="Cambria"/>
            <w:color w:val="000000"/>
            <w:lang w:val="id-ID"/>
          </w:rPr>
          <m:t>&gt;</m:t>
        </m:r>
      </m:oMath>
      <w:r w:rsidRPr="00900676">
        <w:rPr>
          <w:rFonts w:ascii="Cambria" w:eastAsia="Cambria" w:hAnsi="Cambria" w:cs="Cambria"/>
          <w:color w:val="000000"/>
          <w:lang w:val="id-ID"/>
        </w:rPr>
        <w:t xml:space="preserve"> rata – rata </w:t>
      </w:r>
      <w:r w:rsidRPr="00900676">
        <w:rPr>
          <w:rFonts w:ascii="Cambria" w:eastAsia="Cambria" w:hAnsi="Cambria" w:cs="Cambria"/>
          <w:i/>
          <w:iCs/>
          <w:color w:val="000000"/>
          <w:lang w:val="id-ID"/>
        </w:rPr>
        <w:t>posttest</w:t>
      </w:r>
      <w:r w:rsidRPr="00900676">
        <w:rPr>
          <w:rFonts w:ascii="Cambria" w:eastAsia="Cambria" w:hAnsi="Cambria" w:cs="Cambria"/>
          <w:color w:val="000000"/>
          <w:lang w:val="id-ID"/>
        </w:rPr>
        <w:t xml:space="preserve"> </w:t>
      </w:r>
      <w:r>
        <w:rPr>
          <w:rFonts w:ascii="Cambria" w:eastAsia="Cambria" w:hAnsi="Cambria" w:cs="Cambria"/>
          <w:color w:val="000000"/>
          <w:lang w:val="id-ID"/>
        </w:rPr>
        <w:t>hasil belajar kelas kontrol yaitu 86,00</w:t>
      </w:r>
      <w:r w:rsidRPr="00900676">
        <w:rPr>
          <w:rFonts w:ascii="Cambria" w:eastAsia="Cambria" w:hAnsi="Cambria" w:cs="Cambria"/>
          <w:color w:val="000000"/>
          <w:lang w:val="id-ID"/>
        </w:rPr>
        <w:t xml:space="preserve"> </w:t>
      </w:r>
      <m:oMath>
        <m:r>
          <w:rPr>
            <w:rFonts w:ascii="Cambria Math" w:eastAsia="Cambria" w:hAnsi="Cambria Math" w:cs="Cambria"/>
            <w:color w:val="000000"/>
            <w:lang w:val="id-ID"/>
          </w:rPr>
          <m:t>&gt;</m:t>
        </m:r>
      </m:oMath>
      <w:r>
        <w:rPr>
          <w:rFonts w:ascii="Cambria" w:eastAsia="Cambria" w:hAnsi="Cambria" w:cs="Cambria"/>
          <w:color w:val="000000"/>
          <w:lang w:val="id-ID"/>
        </w:rPr>
        <w:t xml:space="preserve"> 71,20</w:t>
      </w:r>
      <w:r w:rsidRPr="00900676">
        <w:rPr>
          <w:rFonts w:ascii="Cambria" w:eastAsia="Cambria" w:hAnsi="Cambria" w:cs="Cambria"/>
          <w:color w:val="000000"/>
          <w:lang w:val="id-ID"/>
        </w:rPr>
        <w:t xml:space="preserve"> sehingga te</w:t>
      </w:r>
      <w:r>
        <w:rPr>
          <w:rFonts w:ascii="Cambria" w:eastAsia="Cambria" w:hAnsi="Cambria" w:cs="Cambria"/>
          <w:color w:val="000000"/>
          <w:lang w:val="id-ID"/>
        </w:rPr>
        <w:t xml:space="preserve">rdapat pengaruh penggunaan model pembelajaran </w:t>
      </w:r>
      <w:r w:rsidRPr="006D03DD">
        <w:rPr>
          <w:rFonts w:ascii="Cambria" w:eastAsia="Cambria" w:hAnsi="Cambria" w:cs="Cambria"/>
          <w:i/>
          <w:color w:val="000000"/>
          <w:lang w:val="id-ID"/>
        </w:rPr>
        <w:t>Talking Stick</w:t>
      </w:r>
      <w:r>
        <w:rPr>
          <w:rFonts w:ascii="Cambria" w:eastAsia="Cambria" w:hAnsi="Cambria" w:cs="Cambria"/>
          <w:color w:val="000000"/>
          <w:lang w:val="id-ID"/>
        </w:rPr>
        <w:t xml:space="preserve"> terhadap</w:t>
      </w:r>
      <w:r w:rsidR="005240F9">
        <w:rPr>
          <w:rFonts w:ascii="Cambria" w:eastAsia="Cambria" w:hAnsi="Cambria" w:cs="Cambria"/>
          <w:color w:val="000000"/>
          <w:lang w:val="id-ID"/>
        </w:rPr>
        <w:t xml:space="preserve"> hasil</w:t>
      </w:r>
      <w:r w:rsidRPr="00900676">
        <w:rPr>
          <w:rFonts w:ascii="Cambria" w:eastAsia="Cambria" w:hAnsi="Cambria" w:cs="Cambria"/>
          <w:color w:val="000000"/>
          <w:lang w:val="id-ID"/>
        </w:rPr>
        <w:t xml:space="preserve"> belajar. Perbedaan tersebut terjadi karena pada kela</w:t>
      </w:r>
      <w:r w:rsidR="00EC18A0">
        <w:rPr>
          <w:rFonts w:ascii="Cambria" w:eastAsia="Cambria" w:hAnsi="Cambria" w:cs="Cambria"/>
          <w:color w:val="000000"/>
          <w:lang w:val="id-ID"/>
        </w:rPr>
        <w:t>s eksperimen hasil belajar peserta didik</w:t>
      </w:r>
      <w:r w:rsidRPr="00900676">
        <w:rPr>
          <w:rFonts w:ascii="Cambria" w:eastAsia="Cambria" w:hAnsi="Cambria" w:cs="Cambria"/>
          <w:color w:val="000000"/>
          <w:lang w:val="id-ID"/>
        </w:rPr>
        <w:t xml:space="preserve"> dikem</w:t>
      </w:r>
      <w:r>
        <w:rPr>
          <w:rFonts w:ascii="Cambria" w:eastAsia="Cambria" w:hAnsi="Cambria" w:cs="Cambria"/>
          <w:color w:val="000000"/>
          <w:lang w:val="id-ID"/>
        </w:rPr>
        <w:t xml:space="preserve">bangkan dengan menggunakan model pembelajaran </w:t>
      </w:r>
      <w:r w:rsidRPr="006D03DD">
        <w:rPr>
          <w:rFonts w:ascii="Cambria" w:eastAsia="Cambria" w:hAnsi="Cambria" w:cs="Cambria"/>
          <w:i/>
          <w:color w:val="000000"/>
          <w:lang w:val="id-ID"/>
        </w:rPr>
        <w:t>Talking Stick</w:t>
      </w:r>
      <w:r w:rsidR="00EC18A0">
        <w:rPr>
          <w:rFonts w:ascii="Cambria" w:eastAsia="Cambria" w:hAnsi="Cambria" w:cs="Cambria"/>
          <w:color w:val="000000"/>
          <w:lang w:val="id-ID"/>
        </w:rPr>
        <w:t xml:space="preserve"> </w:t>
      </w:r>
      <w:r>
        <w:rPr>
          <w:rFonts w:ascii="Cambria" w:eastAsia="Cambria" w:hAnsi="Cambria" w:cs="Cambria"/>
          <w:color w:val="000000"/>
          <w:lang w:val="id-ID"/>
        </w:rPr>
        <w:t xml:space="preserve"> </w:t>
      </w:r>
      <w:r w:rsidR="00EC18A0">
        <w:rPr>
          <w:rFonts w:ascii="Cambria" w:eastAsia="Cambria" w:hAnsi="Cambria" w:cs="Cambria"/>
          <w:color w:val="000000"/>
          <w:lang w:val="id-ID"/>
        </w:rPr>
        <w:t>sehingga memberikan dampak yang positif terhadap peningkatan hasil belajar peserta didik.</w:t>
      </w:r>
    </w:p>
    <w:p w:rsidR="00EC18A0" w:rsidRPr="00EC18A0" w:rsidRDefault="00EC18A0" w:rsidP="00EC18A0">
      <w:pPr>
        <w:ind w:firstLine="720"/>
        <w:jc w:val="both"/>
        <w:outlineLvl w:val="0"/>
        <w:rPr>
          <w:rFonts w:asciiTheme="minorHAnsi" w:hAnsiTheme="minorHAnsi"/>
          <w:lang w:val="id-ID"/>
        </w:rPr>
      </w:pPr>
      <w:r w:rsidRPr="00EC18A0">
        <w:rPr>
          <w:rFonts w:asciiTheme="minorHAnsi" w:hAnsiTheme="minorHAnsi"/>
          <w:lang w:val="id-ID"/>
        </w:rPr>
        <w:t>Has</w:t>
      </w:r>
      <w:r>
        <w:rPr>
          <w:rFonts w:asciiTheme="minorHAnsi" w:hAnsiTheme="minorHAnsi"/>
          <w:lang w:val="id-ID"/>
        </w:rPr>
        <w:t>il uji hipotesis hasil belajar pada tabel 7</w:t>
      </w:r>
      <w:r w:rsidRPr="00EC18A0">
        <w:rPr>
          <w:rFonts w:asciiTheme="minorHAnsi" w:hAnsiTheme="minorHAnsi"/>
          <w:lang w:val="id-ID"/>
        </w:rPr>
        <w:t xml:space="preserve"> menunjukkan nilai Sig. (2-tailed) = 0,000, diman</w:t>
      </w:r>
      <w:r>
        <w:rPr>
          <w:rFonts w:asciiTheme="minorHAnsi" w:hAnsiTheme="minorHAnsi"/>
          <w:lang w:val="id-ID"/>
        </w:rPr>
        <w:t xml:space="preserve">a Sig. (2-tailed) 0,000 &lt; 0,05, </w:t>
      </w:r>
      <w:r w:rsidRPr="00900676">
        <w:rPr>
          <w:rFonts w:ascii="Cambria" w:eastAsia="Cambria" w:hAnsi="Cambria" w:cs="Cambria"/>
          <w:color w:val="000000"/>
          <w:lang w:val="id-ID"/>
        </w:rPr>
        <w:t xml:space="preserve">maka sebagaiman dasar pengambilan keputusan dalam uji </w:t>
      </w:r>
      <w:r w:rsidRPr="00900676">
        <w:rPr>
          <w:rFonts w:ascii="Cambria" w:eastAsia="Cambria" w:hAnsi="Cambria" w:cs="Cambria"/>
          <w:i/>
          <w:iCs/>
          <w:color w:val="000000"/>
          <w:lang w:val="id-ID"/>
        </w:rPr>
        <w:t>Independent Sampel t-test</w:t>
      </w:r>
      <w:r w:rsidRPr="00900676">
        <w:rPr>
          <w:rFonts w:ascii="Cambria" w:eastAsia="Cambria" w:hAnsi="Cambria" w:cs="Cambria"/>
          <w:color w:val="000000"/>
          <w:lang w:val="id-ID"/>
        </w:rPr>
        <w:t xml:space="preserve"> dapat disimpulkan bahwa Ho ditolak dan Ha diterima.</w:t>
      </w:r>
      <w:r>
        <w:rPr>
          <w:rFonts w:ascii="Cambria" w:eastAsia="Cambria" w:hAnsi="Cambria" w:cs="Cambria"/>
          <w:color w:val="000000"/>
          <w:lang w:val="id-ID"/>
        </w:rPr>
        <w:t xml:space="preserve"> </w:t>
      </w:r>
      <w:r w:rsidRPr="00EC18A0">
        <w:rPr>
          <w:rFonts w:asciiTheme="minorHAnsi" w:hAnsiTheme="minorHAnsi"/>
          <w:lang w:val="id-ID"/>
        </w:rPr>
        <w:t xml:space="preserve">Hal ini menunjukkan bahwa penggunaan model pembelajaran </w:t>
      </w:r>
      <w:r w:rsidRPr="00EC18A0">
        <w:rPr>
          <w:rFonts w:asciiTheme="minorHAnsi" w:hAnsiTheme="minorHAnsi"/>
          <w:i/>
          <w:lang w:val="id-ID"/>
        </w:rPr>
        <w:t>Talking Stick</w:t>
      </w:r>
      <w:r w:rsidRPr="00EC18A0">
        <w:rPr>
          <w:rFonts w:asciiTheme="minorHAnsi" w:hAnsiTheme="minorHAnsi"/>
          <w:lang w:val="id-ID"/>
        </w:rPr>
        <w:t xml:space="preserve"> berpengaruh terhadap </w:t>
      </w:r>
      <w:r>
        <w:rPr>
          <w:rFonts w:asciiTheme="minorHAnsi" w:hAnsiTheme="minorHAnsi"/>
          <w:lang w:val="id-ID"/>
        </w:rPr>
        <w:t>hasil</w:t>
      </w:r>
      <w:r w:rsidRPr="00EC18A0">
        <w:rPr>
          <w:rFonts w:asciiTheme="minorHAnsi" w:hAnsiTheme="minorHAnsi"/>
          <w:lang w:val="id-ID"/>
        </w:rPr>
        <w:t xml:space="preserve"> belajar siswa kelas V SD Negeri 88 Palembang.</w:t>
      </w:r>
    </w:p>
    <w:p w:rsidR="005240F9" w:rsidRPr="005240F9" w:rsidRDefault="005240F9" w:rsidP="005240F9">
      <w:pPr>
        <w:ind w:firstLine="720"/>
        <w:jc w:val="both"/>
        <w:outlineLvl w:val="0"/>
        <w:rPr>
          <w:rFonts w:ascii="Cambria" w:eastAsiaTheme="minorEastAsia" w:hAnsi="Cambria"/>
          <w:lang w:val="id-ID"/>
        </w:rPr>
      </w:pPr>
      <w:r w:rsidRPr="005240F9">
        <w:rPr>
          <w:rFonts w:ascii="Cambria" w:eastAsiaTheme="minorEastAsia" w:hAnsi="Cambria"/>
          <w:lang w:val="id-ID"/>
        </w:rPr>
        <w:t xml:space="preserve">Faktor-faktor yang mempengaruhi keberhasilan dalam penelitian ini kerjasama yang baik bersama guru dan pihak sekolah dapat menghadirkan kenyamanan belajar bagi peserta didik dan juga respon peserta didik yang baik dalam mengikuti kegiatan pembelajaran. Peserta didik antusias mendengarkan dan mengikuti segala intruksi yang diminta peneliti selanjutnya kegiatan penelitian ini bisa berjalan secara lancar. Dalam materi siklus air mendapatkan pengaruh yang signifikan saat diajarkan di dalam mempergunakan model pembeljaran </w:t>
      </w:r>
      <w:r w:rsidRPr="005240F9">
        <w:rPr>
          <w:rFonts w:ascii="Cambria" w:eastAsiaTheme="minorEastAsia" w:hAnsi="Cambria"/>
          <w:i/>
          <w:lang w:val="id-ID"/>
        </w:rPr>
        <w:t>Talking Stick</w:t>
      </w:r>
      <w:r w:rsidRPr="005240F9">
        <w:rPr>
          <w:rFonts w:ascii="Cambria" w:eastAsiaTheme="minorEastAsia" w:hAnsi="Cambria"/>
          <w:lang w:val="id-ID"/>
        </w:rPr>
        <w:t xml:space="preserve"> karena bisa mengetahui dalam kejadian di kehidupan nyata dengan bantuan video pembelajaran.</w:t>
      </w:r>
      <w:bookmarkStart w:id="10" w:name="_Toc166870167"/>
    </w:p>
    <w:p w:rsidR="005240F9" w:rsidRPr="005240F9" w:rsidRDefault="005240F9" w:rsidP="005240F9">
      <w:pPr>
        <w:ind w:firstLine="720"/>
        <w:jc w:val="both"/>
        <w:outlineLvl w:val="0"/>
        <w:rPr>
          <w:rFonts w:ascii="Cambria" w:eastAsiaTheme="minorEastAsia" w:hAnsi="Cambria"/>
          <w:lang w:val="id-ID"/>
        </w:rPr>
      </w:pPr>
      <w:r w:rsidRPr="005240F9">
        <w:rPr>
          <w:rFonts w:ascii="Cambria" w:eastAsiaTheme="minorEastAsia" w:hAnsi="Cambria"/>
          <w:lang w:val="id-ID"/>
        </w:rPr>
        <w:t>Hasil penelitian ini didukung oleh penelitian terdahulu yang dilakukan oleh</w:t>
      </w:r>
      <w:r w:rsidRPr="005240F9">
        <w:rPr>
          <w:rFonts w:ascii="Cambria" w:hAnsi="Cambria"/>
          <w:lang w:val="id-ID"/>
        </w:rPr>
        <w:t xml:space="preserve"> </w:t>
      </w:r>
      <w:sdt>
        <w:sdtPr>
          <w:rPr>
            <w:rFonts w:ascii="Cambria" w:hAnsi="Cambria"/>
            <w:lang w:val="id-ID"/>
          </w:rPr>
          <w:id w:val="92100194"/>
          <w:citation/>
        </w:sdtPr>
        <w:sdtContent>
          <w:r w:rsidR="009A302F" w:rsidRPr="005240F9">
            <w:rPr>
              <w:rFonts w:ascii="Cambria" w:hAnsi="Cambria"/>
              <w:lang w:val="id-ID"/>
            </w:rPr>
            <w:fldChar w:fldCharType="begin"/>
          </w:r>
          <w:r w:rsidRPr="005240F9">
            <w:rPr>
              <w:rFonts w:ascii="Cambria" w:hAnsi="Cambria"/>
              <w:lang w:val="id-ID"/>
            </w:rPr>
            <w:instrText xml:space="preserve"> CITATION Mar20 \l 1057 </w:instrText>
          </w:r>
          <w:r w:rsidR="009A302F" w:rsidRPr="005240F9">
            <w:rPr>
              <w:rFonts w:ascii="Cambria" w:hAnsi="Cambria"/>
              <w:lang w:val="id-ID"/>
            </w:rPr>
            <w:fldChar w:fldCharType="separate"/>
          </w:r>
          <w:r w:rsidR="000E0458" w:rsidRPr="000E0458">
            <w:rPr>
              <w:rFonts w:ascii="Cambria" w:hAnsi="Cambria"/>
              <w:noProof/>
              <w:lang w:val="id-ID"/>
            </w:rPr>
            <w:t>(Marni, 2020)</w:t>
          </w:r>
          <w:r w:rsidR="009A302F" w:rsidRPr="005240F9">
            <w:rPr>
              <w:rFonts w:ascii="Cambria" w:hAnsi="Cambria"/>
              <w:lang w:val="id-ID"/>
            </w:rPr>
            <w:fldChar w:fldCharType="end"/>
          </w:r>
        </w:sdtContent>
      </w:sdt>
      <w:r w:rsidRPr="005240F9">
        <w:rPr>
          <w:rFonts w:ascii="Cambria" w:hAnsi="Cambria"/>
          <w:lang w:val="id-ID"/>
        </w:rPr>
        <w:t xml:space="preserve"> yang berjudul “Upaya meningatkan motivasi belajar dan hasil belajar materi tema 2 menggunakan model pembelajaran </w:t>
      </w:r>
      <w:r w:rsidRPr="005240F9">
        <w:rPr>
          <w:rFonts w:ascii="Cambria" w:hAnsi="Cambria"/>
          <w:i/>
          <w:lang w:val="id-ID"/>
        </w:rPr>
        <w:t>Talking Stick</w:t>
      </w:r>
      <w:r w:rsidRPr="005240F9">
        <w:rPr>
          <w:rFonts w:ascii="Cambria" w:hAnsi="Cambria"/>
          <w:lang w:val="id-ID"/>
        </w:rPr>
        <w:t xml:space="preserve"> pada siswa kelas IV SDN Tanjungsari”. Hasil penelitiannya menunjukkan pada hasil pengamatan proses pembelajaran menjujukkan bahwa proses pembelajaran dengan model </w:t>
      </w:r>
      <w:r w:rsidRPr="005240F9">
        <w:rPr>
          <w:rFonts w:ascii="Cambria" w:hAnsi="Cambria"/>
          <w:i/>
          <w:lang w:val="id-ID"/>
        </w:rPr>
        <w:t>Talking Stick</w:t>
      </w:r>
      <w:r w:rsidRPr="005240F9">
        <w:rPr>
          <w:rFonts w:ascii="Cambria" w:hAnsi="Cambria"/>
          <w:lang w:val="id-ID"/>
        </w:rPr>
        <w:t xml:space="preserve"> mengalami peningkatan pada siklus II dengan peningkatan rata-rata 88 terjadi peningkatan 22 poin. Hal tersebut menunjukkan bahwa hasil belajar Tema 2 Subtema 2 Pembelajaran 5 dengan model pembelajaran </w:t>
      </w:r>
      <w:r w:rsidRPr="005240F9">
        <w:rPr>
          <w:rFonts w:ascii="Cambria" w:hAnsi="Cambria"/>
          <w:i/>
          <w:lang w:val="id-ID"/>
        </w:rPr>
        <w:t>Talking Stick</w:t>
      </w:r>
      <w:r w:rsidRPr="005240F9">
        <w:rPr>
          <w:rFonts w:ascii="Cambria" w:hAnsi="Cambria"/>
          <w:lang w:val="id-ID"/>
        </w:rPr>
        <w:t xml:space="preserve"> dari kondidi awal sampai pada siklus II mengalami peningkatan yang signifikan. </w:t>
      </w:r>
    </w:p>
    <w:p w:rsidR="005240F9" w:rsidRPr="005240F9" w:rsidRDefault="005240F9" w:rsidP="005240F9">
      <w:pPr>
        <w:ind w:firstLine="720"/>
        <w:jc w:val="both"/>
        <w:outlineLvl w:val="0"/>
        <w:rPr>
          <w:rFonts w:ascii="Cambria" w:eastAsiaTheme="minorEastAsia" w:hAnsi="Cambria"/>
          <w:lang w:val="id-ID"/>
        </w:rPr>
      </w:pPr>
      <w:r w:rsidRPr="005240F9">
        <w:rPr>
          <w:rFonts w:ascii="Cambria" w:hAnsi="Cambria"/>
          <w:lang w:val="id-ID"/>
        </w:rPr>
        <w:t xml:space="preserve">Sejalan dengan penelitian pertama, penelitian yang dilakukan oleh </w:t>
      </w:r>
      <w:sdt>
        <w:sdtPr>
          <w:rPr>
            <w:rFonts w:ascii="Cambria" w:hAnsi="Cambria"/>
            <w:lang w:val="id-ID"/>
          </w:rPr>
          <w:id w:val="431104376"/>
          <w:citation/>
        </w:sdtPr>
        <w:sdtContent>
          <w:r w:rsidR="009A302F" w:rsidRPr="005240F9">
            <w:rPr>
              <w:rFonts w:ascii="Cambria" w:hAnsi="Cambria"/>
              <w:lang w:val="id-ID"/>
            </w:rPr>
            <w:fldChar w:fldCharType="begin"/>
          </w:r>
          <w:r w:rsidRPr="005240F9">
            <w:rPr>
              <w:rFonts w:ascii="Cambria" w:hAnsi="Cambria"/>
              <w:lang w:val="id-ID"/>
            </w:rPr>
            <w:instrText xml:space="preserve"> CITATION Rul20 \l 1057  </w:instrText>
          </w:r>
          <w:r w:rsidR="009A302F" w:rsidRPr="005240F9">
            <w:rPr>
              <w:rFonts w:ascii="Cambria" w:hAnsi="Cambria"/>
              <w:lang w:val="id-ID"/>
            </w:rPr>
            <w:fldChar w:fldCharType="separate"/>
          </w:r>
          <w:r w:rsidR="000E0458" w:rsidRPr="000E0458">
            <w:rPr>
              <w:rFonts w:ascii="Cambria" w:hAnsi="Cambria"/>
              <w:noProof/>
              <w:lang w:val="id-ID"/>
            </w:rPr>
            <w:t>(Rulianto &amp; Wartha, 2020)</w:t>
          </w:r>
          <w:r w:rsidR="009A302F" w:rsidRPr="005240F9">
            <w:rPr>
              <w:rFonts w:ascii="Cambria" w:hAnsi="Cambria"/>
              <w:lang w:val="id-ID"/>
            </w:rPr>
            <w:fldChar w:fldCharType="end"/>
          </w:r>
        </w:sdtContent>
      </w:sdt>
      <w:r w:rsidRPr="005240F9">
        <w:rPr>
          <w:rFonts w:ascii="Cambria" w:hAnsi="Cambria"/>
          <w:lang w:val="id-ID"/>
        </w:rPr>
        <w:t xml:space="preserve"> “Penerapan pembelajaran kooperatif tipe </w:t>
      </w:r>
      <w:r w:rsidRPr="005240F9">
        <w:rPr>
          <w:rFonts w:ascii="Cambria" w:hAnsi="Cambria"/>
          <w:i/>
          <w:lang w:val="id-ID"/>
        </w:rPr>
        <w:t>Talking Stick</w:t>
      </w:r>
      <w:r w:rsidRPr="005240F9">
        <w:rPr>
          <w:rFonts w:ascii="Cambria" w:hAnsi="Cambria"/>
          <w:lang w:val="id-ID"/>
        </w:rPr>
        <w:t xml:space="preserve"> untuk meningkatkan motivasi belajar dan hasil belajar IPS (sejarah) sisa kelas VII 6 SMP Negeri 7 Denpasar”. Hasil penelitian menunjukkan bahwa </w:t>
      </w:r>
      <w:bookmarkStart w:id="11" w:name="_Toc166870168"/>
      <w:bookmarkEnd w:id="10"/>
      <w:r w:rsidRPr="005240F9">
        <w:rPr>
          <w:rFonts w:ascii="Cambria" w:hAnsi="Cambria"/>
          <w:lang w:val="id-ID"/>
        </w:rPr>
        <w:t xml:space="preserve">pada siklus II ranah kognitif siswa adalah rata-rata 78 dan ketuntasan 100, ranah afektif nilai yang diperoleh siswa adalah amat baik 90%, baik 39,6% sedangkan psikomotorik amat baik 90%, baik 39,6%. Jadi dapat disimpulkan bahwa dengan penerapan model pembelajaran kooperatif tipe </w:t>
      </w:r>
      <w:r w:rsidRPr="005240F9">
        <w:rPr>
          <w:rFonts w:ascii="Cambria" w:hAnsi="Cambria"/>
          <w:i/>
          <w:lang w:val="id-ID"/>
        </w:rPr>
        <w:t>Talking Stick</w:t>
      </w:r>
      <w:r w:rsidRPr="005240F9">
        <w:rPr>
          <w:rFonts w:ascii="Cambria" w:hAnsi="Cambria"/>
          <w:lang w:val="id-ID"/>
        </w:rPr>
        <w:t xml:space="preserve"> dapat meningkatkan motivasi belajar dan hasil belajar IPS siswa.</w:t>
      </w:r>
    </w:p>
    <w:p w:rsidR="005240F9" w:rsidRPr="005240F9" w:rsidRDefault="005240F9" w:rsidP="005240F9">
      <w:pPr>
        <w:ind w:firstLine="720"/>
        <w:jc w:val="both"/>
        <w:outlineLvl w:val="0"/>
        <w:rPr>
          <w:rFonts w:ascii="Cambria" w:eastAsiaTheme="minorEastAsia" w:hAnsi="Cambria"/>
          <w:lang w:val="id-ID"/>
        </w:rPr>
      </w:pPr>
      <w:r w:rsidRPr="005240F9">
        <w:rPr>
          <w:rFonts w:ascii="Cambria" w:hAnsi="Cambria"/>
          <w:lang w:val="id-ID"/>
        </w:rPr>
        <w:t xml:space="preserve">Pembaharuan yang dilakukan oleh peneliti sekarang antara penelitian  terdahulu adalah peneliti menggunakan bantuan media video pembelajaran yang memudahkan dalam menyampaikan materi tentang siklus air dengan baik kepada peserta didik sehingga peserta didik dapat termotivasi dalam belajar dan hasil belajar yang didapatkan lebih meingkat. Seperti hasil penelitian </w:t>
      </w:r>
      <w:sdt>
        <w:sdtPr>
          <w:rPr>
            <w:rFonts w:ascii="Cambria" w:hAnsi="Cambria"/>
            <w:lang w:val="id-ID"/>
          </w:rPr>
          <w:id w:val="273884014"/>
          <w:citation/>
        </w:sdtPr>
        <w:sdtContent>
          <w:r w:rsidR="009A302F" w:rsidRPr="005240F9">
            <w:rPr>
              <w:rFonts w:ascii="Cambria" w:hAnsi="Cambria"/>
              <w:lang w:val="id-ID"/>
            </w:rPr>
            <w:fldChar w:fldCharType="begin"/>
          </w:r>
          <w:r w:rsidRPr="005240F9">
            <w:rPr>
              <w:rFonts w:ascii="Cambria" w:hAnsi="Cambria"/>
              <w:lang w:val="id-ID"/>
            </w:rPr>
            <w:instrText xml:space="preserve"> CITATION Maw22 \l 1057 </w:instrText>
          </w:r>
          <w:r w:rsidR="009A302F" w:rsidRPr="005240F9">
            <w:rPr>
              <w:rFonts w:ascii="Cambria" w:hAnsi="Cambria"/>
              <w:lang w:val="id-ID"/>
            </w:rPr>
            <w:fldChar w:fldCharType="separate"/>
          </w:r>
          <w:r w:rsidR="000E0458" w:rsidRPr="000E0458">
            <w:rPr>
              <w:rFonts w:ascii="Cambria" w:hAnsi="Cambria"/>
              <w:noProof/>
              <w:lang w:val="id-ID"/>
            </w:rPr>
            <w:t>(Mawanto, 2022)</w:t>
          </w:r>
          <w:r w:rsidR="009A302F" w:rsidRPr="005240F9">
            <w:rPr>
              <w:rFonts w:ascii="Cambria" w:hAnsi="Cambria"/>
              <w:lang w:val="id-ID"/>
            </w:rPr>
            <w:fldChar w:fldCharType="end"/>
          </w:r>
        </w:sdtContent>
      </w:sdt>
      <w:r w:rsidRPr="005240F9">
        <w:rPr>
          <w:rFonts w:ascii="Cambria" w:hAnsi="Cambria"/>
          <w:lang w:val="id-ID"/>
        </w:rPr>
        <w:t xml:space="preserve"> yang menyatakan bahwa jika pendidik sering manggunakan video pembelajaran maka akan semakin tinggi/kuat pula pengaruh yang ditimbulkan terhadap hasil belajar peserta didik.  </w:t>
      </w:r>
    </w:p>
    <w:p w:rsidR="005240F9" w:rsidRPr="005240F9" w:rsidRDefault="005240F9" w:rsidP="005240F9">
      <w:pPr>
        <w:ind w:firstLine="720"/>
        <w:jc w:val="both"/>
        <w:outlineLvl w:val="0"/>
        <w:rPr>
          <w:rFonts w:ascii="Cambria" w:eastAsiaTheme="minorEastAsia" w:hAnsi="Cambria"/>
          <w:lang w:val="id-ID"/>
        </w:rPr>
      </w:pPr>
      <w:r w:rsidRPr="005240F9">
        <w:rPr>
          <w:rFonts w:ascii="Cambria" w:hAnsi="Cambria"/>
          <w:lang w:val="id-ID"/>
        </w:rPr>
        <w:t xml:space="preserve">Berdasarkan dari penelitian terdahulu dan hasil penelitian yang telah dilakukan oleh peneliti sehingga dapat disimpulkan bahwa dengan menggunakan model pembelajaran </w:t>
      </w:r>
      <w:r w:rsidRPr="005240F9">
        <w:rPr>
          <w:rFonts w:ascii="Cambria" w:hAnsi="Cambria"/>
          <w:i/>
          <w:lang w:val="id-ID"/>
        </w:rPr>
        <w:t>Talking Stick</w:t>
      </w:r>
      <w:r w:rsidRPr="005240F9">
        <w:rPr>
          <w:rFonts w:ascii="Cambria" w:hAnsi="Cambria"/>
          <w:lang w:val="id-ID"/>
        </w:rPr>
        <w:t xml:space="preserve"> dengan bantuan video pembelajaran dapat meningkatkan motivasi dan hasil belajar peserta didik dalam pembelajaran IPA. Hambatan pelaksanaan dalam penelitian ini terdapat beberapa peserta didik yang masih ragu untuk memberanikan diri bertanya kepada pendidik ataupun menyampaikan pendapat secara individual.</w:t>
      </w:r>
      <w:bookmarkEnd w:id="11"/>
    </w:p>
    <w:p w:rsidR="00EC18A0" w:rsidRPr="007D30D8" w:rsidRDefault="00EC18A0" w:rsidP="007D30D8">
      <w:pPr>
        <w:ind w:firstLine="720"/>
        <w:jc w:val="both"/>
        <w:outlineLvl w:val="0"/>
        <w:rPr>
          <w:rFonts w:ascii="Cambria" w:eastAsiaTheme="minorEastAsia" w:hAnsi="Cambria"/>
          <w:lang w:val="id-ID"/>
        </w:rPr>
      </w:pPr>
      <w:r>
        <w:rPr>
          <w:rFonts w:ascii="Cambria" w:hAnsi="Cambria"/>
          <w:lang w:val="id-ID"/>
        </w:rPr>
        <w:t>Dari penjelasan</w:t>
      </w:r>
      <w:r w:rsidR="005240F9" w:rsidRPr="005240F9">
        <w:rPr>
          <w:rFonts w:ascii="Cambria" w:hAnsi="Cambria"/>
          <w:lang w:val="id-ID"/>
        </w:rPr>
        <w:t xml:space="preserve"> diatas dapat disimpulkan telah menjawab rumusan masalah yang telah ditentukan sebelumnya yaitu terbukti kebenarannya bahwa model pembelajaran </w:t>
      </w:r>
      <w:r w:rsidR="005240F9" w:rsidRPr="005240F9">
        <w:rPr>
          <w:rFonts w:ascii="Cambria" w:hAnsi="Cambria"/>
          <w:i/>
          <w:lang w:val="id-ID"/>
        </w:rPr>
        <w:t>Talking Stick</w:t>
      </w:r>
      <w:r w:rsidR="005240F9" w:rsidRPr="005240F9">
        <w:rPr>
          <w:rFonts w:ascii="Cambria" w:hAnsi="Cambria"/>
          <w:lang w:val="id-ID"/>
        </w:rPr>
        <w:t xml:space="preserve"> berpengaruh dalam meningkatkan motivasi dan hasil belajar peserta didik pada pembelajaran IPA materi siklus air kelas V SD Negeri 88 Palembang.</w:t>
      </w:r>
    </w:p>
    <w:p w:rsidR="002F12AC" w:rsidRPr="00900676" w:rsidRDefault="00BF51E6">
      <w:pPr>
        <w:jc w:val="both"/>
        <w:rPr>
          <w:rFonts w:ascii="Cambria" w:eastAsia="Cambria" w:hAnsi="Cambria" w:cs="Cambria"/>
          <w:b/>
          <w:color w:val="000000"/>
          <w:lang w:val="id-ID"/>
        </w:rPr>
      </w:pPr>
      <w:r>
        <w:rPr>
          <w:rFonts w:ascii="Cambria" w:eastAsia="Cambria" w:hAnsi="Cambria" w:cs="Cambria"/>
          <w:b/>
          <w:color w:val="000000"/>
          <w:lang w:val="id-ID"/>
        </w:rPr>
        <w:t>KESIMPULAN</w:t>
      </w:r>
    </w:p>
    <w:p w:rsidR="00EC18A0" w:rsidRPr="00EC18A0" w:rsidRDefault="00EC18A0" w:rsidP="00EC18A0">
      <w:pPr>
        <w:ind w:firstLine="720"/>
        <w:jc w:val="both"/>
        <w:outlineLvl w:val="0"/>
        <w:rPr>
          <w:rFonts w:asciiTheme="minorHAnsi" w:hAnsiTheme="minorHAnsi"/>
        </w:rPr>
      </w:pPr>
      <w:bookmarkStart w:id="12" w:name="_Toc166870173"/>
      <w:r w:rsidRPr="00EC18A0">
        <w:rPr>
          <w:rFonts w:asciiTheme="minorHAnsi" w:hAnsiTheme="minorHAnsi"/>
        </w:rPr>
        <w:t xml:space="preserve">Berdasarkan hasil penelitian yang dilakukan oleh peneliti yang dilakukan di SD Negeri 88 Palembang, dengan judul “Pengaruh Model Pembelajaran </w:t>
      </w:r>
      <w:r w:rsidRPr="00EC18A0">
        <w:rPr>
          <w:rFonts w:asciiTheme="minorHAnsi" w:hAnsiTheme="minorHAnsi"/>
          <w:i/>
        </w:rPr>
        <w:t>Talking Stick</w:t>
      </w:r>
      <w:r w:rsidRPr="00EC18A0">
        <w:rPr>
          <w:rFonts w:asciiTheme="minorHAnsi" w:hAnsiTheme="minorHAnsi"/>
        </w:rPr>
        <w:t xml:space="preserve"> Terhadap Motivasi Dan Hasil Belajar Siswa Kelas V SD Negeri 88 Palembang”. Dapat diambil suatu kesimpulan bahwa:</w:t>
      </w:r>
    </w:p>
    <w:p w:rsidR="00EC18A0" w:rsidRPr="00EC18A0" w:rsidRDefault="00EC18A0" w:rsidP="00EC18A0">
      <w:pPr>
        <w:pStyle w:val="ListParagraph"/>
        <w:numPr>
          <w:ilvl w:val="0"/>
          <w:numId w:val="2"/>
        </w:numPr>
        <w:jc w:val="both"/>
        <w:outlineLvl w:val="0"/>
        <w:rPr>
          <w:rFonts w:asciiTheme="minorHAnsi" w:eastAsiaTheme="minorEastAsia" w:hAnsiTheme="minorHAnsi"/>
        </w:rPr>
      </w:pPr>
      <w:r w:rsidRPr="00EC18A0">
        <w:rPr>
          <w:rFonts w:asciiTheme="minorHAnsi" w:hAnsiTheme="minorHAnsi"/>
        </w:rPr>
        <w:t xml:space="preserve">Ada pengaruh penggunaan model pembelajaran </w:t>
      </w:r>
      <w:r w:rsidRPr="00EC18A0">
        <w:rPr>
          <w:rFonts w:asciiTheme="minorHAnsi" w:hAnsiTheme="minorHAnsi"/>
          <w:i/>
        </w:rPr>
        <w:t>Talking Stick</w:t>
      </w:r>
      <w:r w:rsidRPr="00EC18A0">
        <w:rPr>
          <w:rFonts w:asciiTheme="minorHAnsi" w:hAnsiTheme="minorHAnsi"/>
        </w:rPr>
        <w:t xml:space="preserve"> terhadap motivasi belajar siswa kelas V SD Negeri 88 Palembang dapat diketahui berdasarkan hasil hitung uji-t (</w:t>
      </w:r>
      <w:r w:rsidRPr="00EC18A0">
        <w:rPr>
          <w:rFonts w:asciiTheme="minorHAnsi" w:hAnsiTheme="minorHAnsi"/>
          <w:i/>
        </w:rPr>
        <w:t>Independent Sampel T-test</w:t>
      </w:r>
      <w:r w:rsidRPr="00EC18A0">
        <w:rPr>
          <w:rFonts w:asciiTheme="minorHAnsi" w:hAnsiTheme="minorHAnsi"/>
        </w:rPr>
        <w:t xml:space="preserve">) motivasi belajar didapatkan nilai Sig. 0,000 &lt; 0,05 dan </w:t>
      </w:r>
      <m:oMath>
        <m:sSub>
          <m:sSubPr>
            <m:ctrlPr>
              <w:rPr>
                <w:rFonts w:ascii="Cambria Math" w:hAnsiTheme="minorHAnsi"/>
                <w:i/>
              </w:rPr>
            </m:ctrlPr>
          </m:sSubPr>
          <m:e>
            <m:r>
              <w:rPr>
                <w:rFonts w:ascii="Cambria Math" w:hAnsiTheme="minorHAnsi"/>
              </w:rPr>
              <m:t>t</m:t>
            </m:r>
          </m:e>
          <m:sub>
            <m:r>
              <w:rPr>
                <w:rFonts w:asciiTheme="minorHAnsi" w:hAnsiTheme="minorHAnsi"/>
              </w:rPr>
              <m:t>h</m:t>
            </m:r>
            <m:r>
              <w:rPr>
                <w:rFonts w:ascii="Cambria Math" w:hAnsiTheme="minorHAnsi"/>
              </w:rPr>
              <m:t>itung</m:t>
            </m:r>
          </m:sub>
        </m:sSub>
        <m:r>
          <w:rPr>
            <w:rFonts w:ascii="Cambria Math" w:hAnsiTheme="minorHAnsi"/>
          </w:rPr>
          <m:t xml:space="preserve">=6,591 </m:t>
        </m:r>
        <m:r>
          <w:rPr>
            <w:rFonts w:ascii="Cambria Math" w:hAnsiTheme="minorHAnsi"/>
          </w:rPr>
          <m:t>≥</m:t>
        </m:r>
        <m:r>
          <w:rPr>
            <w:rFonts w:ascii="Cambria Math" w:hAnsiTheme="minorHAnsi"/>
          </w:rPr>
          <m:t xml:space="preserve"> </m:t>
        </m:r>
        <m:sSub>
          <m:sSubPr>
            <m:ctrlPr>
              <w:rPr>
                <w:rFonts w:ascii="Cambria Math" w:hAnsiTheme="minorHAnsi"/>
                <w:i/>
              </w:rPr>
            </m:ctrlPr>
          </m:sSubPr>
          <m:e>
            <m:r>
              <w:rPr>
                <w:rFonts w:ascii="Cambria Math" w:hAnsiTheme="minorHAnsi"/>
              </w:rPr>
              <m:t>t</m:t>
            </m:r>
          </m:e>
          <m:sub>
            <m:r>
              <w:rPr>
                <w:rFonts w:ascii="Cambria Math" w:hAnsiTheme="minorHAnsi"/>
              </w:rPr>
              <m:t>tabel</m:t>
            </m:r>
          </m:sub>
        </m:sSub>
        <m:r>
          <w:rPr>
            <w:rFonts w:ascii="Cambria Math" w:hAnsiTheme="minorHAnsi"/>
          </w:rPr>
          <m:t>=1,678</m:t>
        </m:r>
      </m:oMath>
      <w:r w:rsidRPr="00EC18A0">
        <w:rPr>
          <w:rFonts w:asciiTheme="minorHAnsi" w:eastAsiaTheme="minorEastAsia" w:hAnsiTheme="minorHAnsi"/>
        </w:rPr>
        <w:t xml:space="preserve">, maka </w:t>
      </w:r>
      <m:oMath>
        <m:sSub>
          <m:sSubPr>
            <m:ctrlPr>
              <w:rPr>
                <w:rFonts w:ascii="Cambria Math" w:eastAsiaTheme="minorEastAsia" w:hAnsiTheme="minorHAnsi"/>
                <w:i/>
              </w:rPr>
            </m:ctrlPr>
          </m:sSubPr>
          <m:e>
            <m:r>
              <w:rPr>
                <w:rFonts w:ascii="Cambria Math" w:eastAsiaTheme="minorEastAsia" w:hAnsiTheme="minorHAnsi"/>
              </w:rPr>
              <m:t>H</m:t>
            </m:r>
          </m:e>
          <m:sub>
            <m:r>
              <w:rPr>
                <w:rFonts w:ascii="Cambria Math" w:eastAsiaTheme="minorEastAsia" w:hAnsiTheme="minorHAnsi"/>
              </w:rPr>
              <m:t>0</m:t>
            </m:r>
          </m:sub>
        </m:sSub>
      </m:oMath>
      <w:r w:rsidRPr="00EC18A0">
        <w:rPr>
          <w:rFonts w:asciiTheme="minorHAnsi" w:eastAsiaTheme="minorEastAsia" w:hAnsiTheme="minorHAnsi"/>
        </w:rPr>
        <w:t xml:space="preserve"> ditolak dan </w:t>
      </w:r>
      <m:oMath>
        <m:sSub>
          <m:sSubPr>
            <m:ctrlPr>
              <w:rPr>
                <w:rFonts w:ascii="Cambria Math" w:eastAsiaTheme="minorEastAsia" w:hAnsiTheme="minorHAnsi"/>
                <w:i/>
              </w:rPr>
            </m:ctrlPr>
          </m:sSubPr>
          <m:e>
            <m:r>
              <w:rPr>
                <w:rFonts w:ascii="Cambria Math" w:eastAsiaTheme="minorEastAsia" w:hAnsiTheme="minorHAnsi"/>
              </w:rPr>
              <m:t>H</m:t>
            </m:r>
          </m:e>
          <m:sub>
            <m:r>
              <w:rPr>
                <w:rFonts w:ascii="Cambria Math" w:eastAsiaTheme="minorEastAsia" w:hAnsiTheme="minorHAnsi"/>
              </w:rPr>
              <m:t>a</m:t>
            </m:r>
          </m:sub>
        </m:sSub>
      </m:oMath>
      <w:r w:rsidRPr="00EC18A0">
        <w:rPr>
          <w:rFonts w:asciiTheme="minorHAnsi" w:eastAsiaTheme="minorEastAsia" w:hAnsiTheme="minorHAnsi"/>
        </w:rPr>
        <w:t xml:space="preserve"> diterima. </w:t>
      </w:r>
    </w:p>
    <w:p w:rsidR="00EC18A0" w:rsidRPr="00EC18A0" w:rsidRDefault="00EC18A0" w:rsidP="00EC18A0">
      <w:pPr>
        <w:pStyle w:val="ListParagraph"/>
        <w:numPr>
          <w:ilvl w:val="0"/>
          <w:numId w:val="2"/>
        </w:numPr>
        <w:jc w:val="both"/>
        <w:outlineLvl w:val="0"/>
        <w:rPr>
          <w:rFonts w:asciiTheme="minorHAnsi" w:eastAsiaTheme="minorEastAsia" w:hAnsiTheme="minorHAnsi"/>
        </w:rPr>
      </w:pPr>
      <w:r w:rsidRPr="00EC18A0">
        <w:rPr>
          <w:rFonts w:asciiTheme="minorHAnsi" w:eastAsiaTheme="minorEastAsia" w:hAnsiTheme="minorHAnsi"/>
        </w:rPr>
        <w:t>Ada pengaruh p</w:t>
      </w:r>
      <w:r w:rsidRPr="00EC18A0">
        <w:rPr>
          <w:rFonts w:asciiTheme="minorHAnsi" w:hAnsiTheme="minorHAnsi"/>
        </w:rPr>
        <w:t xml:space="preserve">enggunaan model pembelajaran </w:t>
      </w:r>
      <w:r w:rsidRPr="00EC18A0">
        <w:rPr>
          <w:rFonts w:asciiTheme="minorHAnsi" w:hAnsiTheme="minorHAnsi"/>
          <w:i/>
        </w:rPr>
        <w:t xml:space="preserve">Talking Stick </w:t>
      </w:r>
      <w:r w:rsidRPr="00EC18A0">
        <w:rPr>
          <w:rFonts w:asciiTheme="minorHAnsi" w:hAnsiTheme="minorHAnsi"/>
        </w:rPr>
        <w:t>terhadap hasil belajar siswa kelas V SD Negeri 88 Palembang dapat diketahui berdasarkan</w:t>
      </w:r>
      <w:r w:rsidRPr="00EC18A0">
        <w:rPr>
          <w:rFonts w:asciiTheme="minorHAnsi" w:eastAsiaTheme="minorEastAsia" w:hAnsiTheme="minorHAnsi"/>
        </w:rPr>
        <w:t xml:space="preserve"> hasil hitung uji-t (</w:t>
      </w:r>
      <w:r w:rsidRPr="00EC18A0">
        <w:rPr>
          <w:rFonts w:asciiTheme="minorHAnsi" w:hAnsiTheme="minorHAnsi"/>
          <w:i/>
        </w:rPr>
        <w:t>Independent Sampel T-test)</w:t>
      </w:r>
      <w:r w:rsidRPr="00EC18A0">
        <w:rPr>
          <w:rFonts w:asciiTheme="minorHAnsi" w:hAnsiTheme="minorHAnsi"/>
        </w:rPr>
        <w:t xml:space="preserve"> didapatkan nilai Sig. 0,000 &lt; 0,05 dan</w:t>
      </w:r>
      <w:r w:rsidRPr="00EC18A0">
        <w:rPr>
          <w:rFonts w:asciiTheme="minorHAnsi" w:eastAsiaTheme="minorEastAsia" w:hAnsiTheme="minorHAnsi"/>
        </w:rPr>
        <w:t xml:space="preserve"> </w:t>
      </w:r>
      <m:oMath>
        <m:sSub>
          <m:sSubPr>
            <m:ctrlPr>
              <w:rPr>
                <w:rFonts w:ascii="Cambria Math" w:eastAsiaTheme="minorEastAsia" w:hAnsiTheme="minorHAnsi"/>
                <w:i/>
              </w:rPr>
            </m:ctrlPr>
          </m:sSubPr>
          <m:e>
            <m:r>
              <w:rPr>
                <w:rFonts w:ascii="Cambria Math" w:hAnsiTheme="minorHAnsi"/>
              </w:rPr>
              <m:t>t</m:t>
            </m:r>
            <m:ctrlPr>
              <w:rPr>
                <w:rFonts w:ascii="Cambria Math" w:hAnsiTheme="minorHAnsi"/>
                <w:i/>
              </w:rPr>
            </m:ctrlPr>
          </m:e>
          <m:sub>
            <m:r>
              <w:rPr>
                <w:rFonts w:asciiTheme="minorHAnsi" w:hAnsiTheme="minorHAnsi"/>
              </w:rPr>
              <m:t>h</m:t>
            </m:r>
            <m:r>
              <w:rPr>
                <w:rFonts w:ascii="Cambria Math" w:hAnsiTheme="minorHAnsi"/>
              </w:rPr>
              <m:t>itung</m:t>
            </m:r>
            <m:ctrlPr>
              <w:rPr>
                <w:rFonts w:ascii="Cambria Math" w:hAnsiTheme="minorHAnsi"/>
                <w:i/>
              </w:rPr>
            </m:ctrlPr>
          </m:sub>
        </m:sSub>
        <m:r>
          <w:rPr>
            <w:rFonts w:ascii="Cambria Math" w:hAnsiTheme="minorHAnsi"/>
          </w:rPr>
          <m:t xml:space="preserve">=4,714 </m:t>
        </m:r>
        <m:r>
          <w:rPr>
            <w:rFonts w:ascii="Cambria Math" w:hAnsiTheme="minorHAnsi"/>
          </w:rPr>
          <m:t>≥</m:t>
        </m:r>
        <m:r>
          <w:rPr>
            <w:rFonts w:ascii="Cambria Math" w:hAnsiTheme="minorHAnsi"/>
          </w:rPr>
          <m:t xml:space="preserve"> </m:t>
        </m:r>
        <m:sSub>
          <m:sSubPr>
            <m:ctrlPr>
              <w:rPr>
                <w:rFonts w:ascii="Cambria Math" w:hAnsiTheme="minorHAnsi"/>
                <w:i/>
              </w:rPr>
            </m:ctrlPr>
          </m:sSubPr>
          <m:e>
            <m:r>
              <w:rPr>
                <w:rFonts w:ascii="Cambria Math" w:hAnsiTheme="minorHAnsi"/>
              </w:rPr>
              <m:t>t</m:t>
            </m:r>
          </m:e>
          <m:sub>
            <m:r>
              <w:rPr>
                <w:rFonts w:ascii="Cambria Math" w:hAnsiTheme="minorHAnsi"/>
              </w:rPr>
              <m:t>tabel</m:t>
            </m:r>
          </m:sub>
        </m:sSub>
        <m:r>
          <w:rPr>
            <w:rFonts w:ascii="Cambria Math" w:hAnsiTheme="minorHAnsi"/>
          </w:rPr>
          <m:t>=1,678</m:t>
        </m:r>
        <m:r>
          <w:rPr>
            <w:rFonts w:ascii="Cambria Math" w:eastAsiaTheme="minorEastAsia" w:hAnsiTheme="minorHAnsi"/>
          </w:rPr>
          <m:t xml:space="preserve"> </m:t>
        </m:r>
      </m:oMath>
      <w:r w:rsidRPr="00EC18A0">
        <w:rPr>
          <w:rFonts w:asciiTheme="minorHAnsi" w:eastAsiaTheme="minorEastAsia" w:hAnsiTheme="minorHAnsi"/>
        </w:rPr>
        <w:t xml:space="preserve">dengan derajat kebesaran 48 (df = 48). Dengan memperhatikan kriteria pengujian hipotesis, </w:t>
      </w:r>
      <m:oMath>
        <m:sSub>
          <m:sSubPr>
            <m:ctrlPr>
              <w:rPr>
                <w:rFonts w:ascii="Cambria Math" w:eastAsiaTheme="minorEastAsia" w:hAnsiTheme="minorHAnsi"/>
                <w:i/>
              </w:rPr>
            </m:ctrlPr>
          </m:sSubPr>
          <m:e>
            <m:r>
              <w:rPr>
                <w:rFonts w:ascii="Cambria Math" w:eastAsiaTheme="minorEastAsia" w:hAnsiTheme="minorHAnsi"/>
              </w:rPr>
              <m:t>H</m:t>
            </m:r>
          </m:e>
          <m:sub>
            <m:r>
              <w:rPr>
                <w:rFonts w:ascii="Cambria Math" w:eastAsiaTheme="minorEastAsia" w:hAnsiTheme="minorHAnsi"/>
              </w:rPr>
              <m:t>0</m:t>
            </m:r>
          </m:sub>
        </m:sSub>
        <m:r>
          <w:rPr>
            <w:rFonts w:ascii="Cambria Math" w:eastAsiaTheme="minorEastAsia" w:hAnsiTheme="minorHAnsi"/>
          </w:rPr>
          <m:t xml:space="preserve"> </m:t>
        </m:r>
      </m:oMath>
      <w:r w:rsidRPr="00EC18A0">
        <w:rPr>
          <w:rFonts w:asciiTheme="minorHAnsi" w:eastAsiaTheme="minorEastAsia" w:hAnsiTheme="minorHAnsi"/>
        </w:rPr>
        <w:t xml:space="preserve">ditolak dan </w:t>
      </w:r>
      <m:oMath>
        <m:sSub>
          <m:sSubPr>
            <m:ctrlPr>
              <w:rPr>
                <w:rFonts w:ascii="Cambria Math" w:eastAsiaTheme="minorEastAsia" w:hAnsiTheme="minorHAnsi"/>
                <w:i/>
              </w:rPr>
            </m:ctrlPr>
          </m:sSubPr>
          <m:e>
            <m:r>
              <w:rPr>
                <w:rFonts w:ascii="Cambria Math" w:eastAsiaTheme="minorEastAsia" w:hAnsiTheme="minorHAnsi"/>
              </w:rPr>
              <m:t>H</m:t>
            </m:r>
          </m:e>
          <m:sub>
            <m:r>
              <w:rPr>
                <w:rFonts w:ascii="Cambria Math" w:eastAsiaTheme="minorEastAsia" w:hAnsiTheme="minorHAnsi"/>
              </w:rPr>
              <m:t>a</m:t>
            </m:r>
          </m:sub>
        </m:sSub>
        <m:r>
          <w:rPr>
            <w:rFonts w:ascii="Cambria Math" w:eastAsiaTheme="minorEastAsia" w:hAnsiTheme="minorHAnsi"/>
          </w:rPr>
          <m:t xml:space="preserve"> </m:t>
        </m:r>
      </m:oMath>
      <w:r w:rsidRPr="00EC18A0">
        <w:rPr>
          <w:rFonts w:asciiTheme="minorHAnsi" w:eastAsiaTheme="minorEastAsia" w:hAnsiTheme="minorHAnsi"/>
        </w:rPr>
        <w:t xml:space="preserve">diterima. </w:t>
      </w:r>
    </w:p>
    <w:p w:rsidR="00EC18A0" w:rsidRPr="00EC18A0" w:rsidRDefault="00EC18A0" w:rsidP="00EC18A0">
      <w:pPr>
        <w:ind w:firstLine="720"/>
        <w:jc w:val="both"/>
        <w:outlineLvl w:val="0"/>
        <w:rPr>
          <w:rFonts w:asciiTheme="minorHAnsi" w:eastAsiaTheme="minorEastAsia" w:hAnsiTheme="minorHAnsi"/>
          <w:lang w:val="id-ID"/>
        </w:rPr>
      </w:pPr>
      <w:r w:rsidRPr="00EC18A0">
        <w:rPr>
          <w:rFonts w:asciiTheme="minorHAnsi" w:eastAsiaTheme="minorEastAsia" w:hAnsiTheme="minorHAnsi"/>
          <w:lang w:val="id-ID"/>
        </w:rPr>
        <w:t xml:space="preserve">Hal ini menunjukkan bahwa adanya pengaruh model pembelajaran </w:t>
      </w:r>
      <w:r w:rsidRPr="00EC18A0">
        <w:rPr>
          <w:rFonts w:asciiTheme="minorHAnsi" w:eastAsiaTheme="minorEastAsia" w:hAnsiTheme="minorHAnsi"/>
          <w:i/>
          <w:lang w:val="id-ID"/>
        </w:rPr>
        <w:t xml:space="preserve">Talking Stick </w:t>
      </w:r>
      <w:r w:rsidRPr="00EC18A0">
        <w:rPr>
          <w:rFonts w:asciiTheme="minorHAnsi" w:eastAsiaTheme="minorEastAsia" w:hAnsiTheme="minorHAnsi"/>
          <w:lang w:val="id-ID"/>
        </w:rPr>
        <w:t>terhadap motivasi dan hasil belajar siswa kelas V SD Negeri 88 Palembang.</w:t>
      </w:r>
      <w:bookmarkEnd w:id="12"/>
    </w:p>
    <w:p w:rsidR="00656254" w:rsidRPr="00900676" w:rsidRDefault="00656254" w:rsidP="00900676">
      <w:pPr>
        <w:jc w:val="both"/>
        <w:rPr>
          <w:rFonts w:ascii="Cambria" w:eastAsia="Cambria" w:hAnsi="Cambria" w:cs="Cambria"/>
          <w:color w:val="000000"/>
          <w:lang w:val="id-ID"/>
        </w:rPr>
      </w:pPr>
    </w:p>
    <w:p w:rsidR="002F12AC" w:rsidRPr="004F4564" w:rsidRDefault="00BF51E6">
      <w:pPr>
        <w:jc w:val="both"/>
        <w:rPr>
          <w:rFonts w:ascii="Cambria" w:eastAsia="Cambria" w:hAnsi="Cambria" w:cs="Cambria"/>
          <w:color w:val="000000"/>
        </w:rPr>
      </w:pPr>
      <w:r>
        <w:rPr>
          <w:rFonts w:ascii="Cambria" w:eastAsia="Cambria" w:hAnsi="Cambria" w:cs="Cambria"/>
          <w:b/>
          <w:color w:val="000000"/>
        </w:rPr>
        <w:t>DAFTAR RUJUKAN</w:t>
      </w:r>
    </w:p>
    <w:p w:rsidR="000E0458" w:rsidRPr="000A3F11" w:rsidRDefault="000E0458" w:rsidP="000E0458">
      <w:pPr>
        <w:pStyle w:val="Bibliography"/>
        <w:spacing w:line="240" w:lineRule="auto"/>
        <w:ind w:left="720" w:hanging="720"/>
        <w:jc w:val="both"/>
        <w:rPr>
          <w:rFonts w:ascii="Cambria" w:hAnsi="Cambria" w:cs="Times New Roman"/>
          <w:noProof/>
          <w:sz w:val="24"/>
          <w:szCs w:val="24"/>
        </w:rPr>
      </w:pPr>
      <w:r w:rsidRPr="000A3F11">
        <w:rPr>
          <w:rFonts w:ascii="Cambria" w:hAnsi="Cambria" w:cs="Times New Roman"/>
          <w:noProof/>
          <w:sz w:val="24"/>
          <w:szCs w:val="24"/>
        </w:rPr>
        <w:t xml:space="preserve">Amaliyah, S., &amp; Kristyaningrum, D. H. (2023). Pengaruh Model Pembelajaran Talking Stick Berbasis Permainan Sambung kata Terhadap Motivasi Belajar Dan Kemamapuan Berpikir Kritis Siswa Kelas III. </w:t>
      </w:r>
      <w:r w:rsidRPr="000A3F11">
        <w:rPr>
          <w:rFonts w:ascii="Cambria" w:hAnsi="Cambria" w:cs="Times New Roman"/>
          <w:i/>
          <w:iCs/>
          <w:noProof/>
          <w:sz w:val="24"/>
          <w:szCs w:val="24"/>
        </w:rPr>
        <w:t>Seminar Nasional Pendidikan</w:t>
      </w:r>
      <w:r w:rsidRPr="000A3F11">
        <w:rPr>
          <w:rFonts w:ascii="Cambria" w:hAnsi="Cambria" w:cs="Times New Roman"/>
          <w:noProof/>
          <w:sz w:val="24"/>
          <w:szCs w:val="24"/>
        </w:rPr>
        <w:t xml:space="preserve"> , 179-190.</w:t>
      </w:r>
    </w:p>
    <w:p w:rsidR="000E0458" w:rsidRPr="000A3F11" w:rsidRDefault="000E0458" w:rsidP="000E0458">
      <w:pPr>
        <w:pStyle w:val="Bibliography"/>
        <w:spacing w:line="240" w:lineRule="auto"/>
        <w:ind w:left="720" w:hanging="720"/>
        <w:jc w:val="both"/>
        <w:rPr>
          <w:rFonts w:ascii="Cambria" w:hAnsi="Cambria" w:cs="Times New Roman"/>
          <w:noProof/>
          <w:sz w:val="24"/>
          <w:szCs w:val="24"/>
        </w:rPr>
      </w:pPr>
      <w:r w:rsidRPr="000A3F11">
        <w:rPr>
          <w:rFonts w:ascii="Cambria" w:hAnsi="Cambria" w:cs="Times New Roman"/>
          <w:noProof/>
          <w:sz w:val="24"/>
          <w:szCs w:val="24"/>
        </w:rPr>
        <w:t xml:space="preserve">Harefa, D., &amp; Sarumaha, M. (2020). </w:t>
      </w:r>
      <w:r w:rsidRPr="000A3F11">
        <w:rPr>
          <w:rFonts w:ascii="Cambria" w:hAnsi="Cambria" w:cs="Times New Roman"/>
          <w:i/>
          <w:iCs/>
          <w:noProof/>
          <w:sz w:val="24"/>
          <w:szCs w:val="24"/>
        </w:rPr>
        <w:t>Teori Pengenalan Ilmu Pengetahuan Alam Pada Anak Usia Dini.</w:t>
      </w:r>
      <w:r w:rsidRPr="000A3F11">
        <w:rPr>
          <w:rFonts w:ascii="Cambria" w:hAnsi="Cambria" w:cs="Times New Roman"/>
          <w:noProof/>
          <w:sz w:val="24"/>
          <w:szCs w:val="24"/>
        </w:rPr>
        <w:t xml:space="preserve"> Yogyakarta: PM Publisher.</w:t>
      </w:r>
    </w:p>
    <w:p w:rsidR="000A3F11" w:rsidRPr="000A3F11" w:rsidRDefault="000A3F11" w:rsidP="000A3F11">
      <w:pPr>
        <w:pStyle w:val="Bibliography"/>
        <w:spacing w:line="240" w:lineRule="auto"/>
        <w:ind w:left="720" w:hanging="720"/>
        <w:jc w:val="both"/>
        <w:rPr>
          <w:rFonts w:ascii="Cambria" w:hAnsi="Cambria" w:cs="Times New Roman"/>
          <w:noProof/>
          <w:sz w:val="24"/>
          <w:szCs w:val="24"/>
        </w:rPr>
      </w:pPr>
      <w:r w:rsidRPr="000A3F11">
        <w:rPr>
          <w:rFonts w:ascii="Cambria" w:hAnsi="Cambria" w:cs="Times New Roman"/>
          <w:noProof/>
          <w:sz w:val="24"/>
          <w:szCs w:val="24"/>
        </w:rPr>
        <w:t xml:space="preserve">Hasrudin, F., &amp; Asrul. (2020). Pengaruh Model Pambelajaran Kooperatif Tipe Talking Stick Terhadap Hasil Belajar Siswa pada Pelajaran IPA di SD Inpres 16 Kabupaten Sorong. </w:t>
      </w:r>
      <w:r w:rsidRPr="000A3F11">
        <w:rPr>
          <w:rFonts w:ascii="Cambria" w:hAnsi="Cambria" w:cs="Times New Roman"/>
          <w:i/>
          <w:iCs/>
          <w:noProof/>
          <w:sz w:val="24"/>
          <w:szCs w:val="24"/>
        </w:rPr>
        <w:t>Jurnal Publikasi Pendidikan Dasar</w:t>
      </w:r>
      <w:r w:rsidRPr="000A3F11">
        <w:rPr>
          <w:rFonts w:ascii="Cambria" w:hAnsi="Cambria" w:cs="Times New Roman"/>
          <w:noProof/>
          <w:sz w:val="24"/>
          <w:szCs w:val="24"/>
        </w:rPr>
        <w:t xml:space="preserve"> , 94-102.</w:t>
      </w:r>
    </w:p>
    <w:p w:rsidR="000A3F11" w:rsidRPr="000A3F11" w:rsidRDefault="000A3F11" w:rsidP="000A3F11">
      <w:pPr>
        <w:pStyle w:val="Bibliography"/>
        <w:spacing w:line="240" w:lineRule="auto"/>
        <w:ind w:left="720" w:hanging="720"/>
        <w:jc w:val="both"/>
        <w:rPr>
          <w:rFonts w:ascii="Cambria" w:hAnsi="Cambria" w:cs="Times New Roman"/>
          <w:noProof/>
          <w:sz w:val="24"/>
          <w:szCs w:val="24"/>
        </w:rPr>
      </w:pPr>
      <w:r w:rsidRPr="000A3F11">
        <w:rPr>
          <w:rFonts w:ascii="Cambria" w:hAnsi="Cambria" w:cs="Times New Roman"/>
          <w:noProof/>
          <w:sz w:val="24"/>
          <w:szCs w:val="24"/>
        </w:rPr>
        <w:t xml:space="preserve">Hidayanti, N. A., Maryamah, Saputra, A. D., Fadil, A., &amp; Tauhid, I. (2023). Pengaruh Penerapan Metode Pembelajaran Talking Stick Tergadap Motivasi Belajar Siswa Pada Mata Pelajaran Agama Islam Di Madrasah Ibtidaiyah Palembang. </w:t>
      </w:r>
      <w:r w:rsidRPr="000A3F11">
        <w:rPr>
          <w:rFonts w:ascii="Cambria" w:hAnsi="Cambria" w:cs="Times New Roman"/>
          <w:i/>
          <w:iCs/>
          <w:noProof/>
          <w:sz w:val="24"/>
          <w:szCs w:val="24"/>
        </w:rPr>
        <w:t>Limas Pendidikan Guru Madrasah Ibtidaiyah</w:t>
      </w:r>
      <w:r w:rsidRPr="000A3F11">
        <w:rPr>
          <w:rFonts w:ascii="Cambria" w:hAnsi="Cambria" w:cs="Times New Roman"/>
          <w:noProof/>
          <w:sz w:val="24"/>
          <w:szCs w:val="24"/>
        </w:rPr>
        <w:t xml:space="preserve"> , 81-90.</w:t>
      </w:r>
    </w:p>
    <w:p w:rsidR="000A3F11" w:rsidRPr="000A3F11" w:rsidRDefault="000A3F11" w:rsidP="000A3F11">
      <w:pPr>
        <w:pStyle w:val="Bibliography"/>
        <w:spacing w:line="240" w:lineRule="auto"/>
        <w:ind w:left="720" w:hanging="720"/>
        <w:jc w:val="both"/>
        <w:rPr>
          <w:rFonts w:ascii="Cambria" w:hAnsi="Cambria" w:cs="Times New Roman"/>
          <w:noProof/>
          <w:sz w:val="24"/>
          <w:szCs w:val="24"/>
        </w:rPr>
      </w:pPr>
      <w:r w:rsidRPr="000A3F11">
        <w:rPr>
          <w:rFonts w:ascii="Cambria" w:hAnsi="Cambria" w:cs="Times New Roman"/>
          <w:noProof/>
          <w:sz w:val="24"/>
          <w:szCs w:val="24"/>
        </w:rPr>
        <w:t xml:space="preserve">Lisu, Y., Mbuik, H. B., &amp; Tanggur, F. S. (2020). Pengaruh Model Pembelajaran Talking Stick Terhadap Minat Belajar Siswa Kelas IV Pada Mata Pelajaran Ilmu Pengetahuan Alam di SDK STA Maria Assumpta Kota Kupang. </w:t>
      </w:r>
      <w:r w:rsidRPr="000A3F11">
        <w:rPr>
          <w:rFonts w:ascii="Cambria" w:hAnsi="Cambria" w:cs="Times New Roman"/>
          <w:i/>
          <w:iCs/>
          <w:noProof/>
          <w:sz w:val="24"/>
          <w:szCs w:val="24"/>
        </w:rPr>
        <w:t>Jurnal Mahasiswa Pendidikan Dsasar</w:t>
      </w:r>
      <w:r w:rsidRPr="000A3F11">
        <w:rPr>
          <w:rFonts w:ascii="Cambria" w:hAnsi="Cambria" w:cs="Times New Roman"/>
          <w:noProof/>
          <w:sz w:val="24"/>
          <w:szCs w:val="24"/>
        </w:rPr>
        <w:t xml:space="preserve"> , 169-179.</w:t>
      </w:r>
    </w:p>
    <w:p w:rsidR="000A3F11" w:rsidRPr="000A3F11" w:rsidRDefault="000A3F11" w:rsidP="000A3F11">
      <w:pPr>
        <w:pStyle w:val="Bibliography"/>
        <w:spacing w:line="240" w:lineRule="auto"/>
        <w:ind w:left="720" w:hanging="720"/>
        <w:jc w:val="both"/>
        <w:rPr>
          <w:rFonts w:ascii="Cambria" w:hAnsi="Cambria" w:cs="Times New Roman"/>
          <w:noProof/>
          <w:sz w:val="24"/>
          <w:szCs w:val="24"/>
        </w:rPr>
      </w:pPr>
      <w:r w:rsidRPr="000A3F11">
        <w:rPr>
          <w:rFonts w:ascii="Cambria" w:hAnsi="Cambria" w:cs="Times New Roman"/>
          <w:noProof/>
          <w:sz w:val="24"/>
          <w:szCs w:val="24"/>
        </w:rPr>
        <w:t xml:space="preserve">Marni. (2020). Upaya Meningkatkan Motivasi dan Hasil Belajar Materi Tema 2 Melalui Model Pembelajaran Talking Stick Pada Siswa Kelas VI SDN Tanjungsari. </w:t>
      </w:r>
      <w:r w:rsidRPr="000A3F11">
        <w:rPr>
          <w:rFonts w:ascii="Cambria" w:hAnsi="Cambria" w:cs="Times New Roman"/>
          <w:i/>
          <w:iCs/>
          <w:noProof/>
          <w:sz w:val="24"/>
          <w:szCs w:val="24"/>
        </w:rPr>
        <w:t>Al Hikmah Journal Of Education</w:t>
      </w:r>
      <w:r w:rsidRPr="000A3F11">
        <w:rPr>
          <w:rFonts w:ascii="Cambria" w:hAnsi="Cambria" w:cs="Times New Roman"/>
          <w:noProof/>
          <w:sz w:val="24"/>
          <w:szCs w:val="24"/>
        </w:rPr>
        <w:t xml:space="preserve"> , 71-84.</w:t>
      </w:r>
    </w:p>
    <w:p w:rsidR="000A3F11" w:rsidRPr="000A3F11" w:rsidRDefault="000A3F11" w:rsidP="000A3F11">
      <w:pPr>
        <w:pStyle w:val="Bibliography"/>
        <w:spacing w:line="240" w:lineRule="auto"/>
        <w:ind w:left="720" w:hanging="720"/>
        <w:jc w:val="both"/>
        <w:rPr>
          <w:rFonts w:ascii="Cambria" w:hAnsi="Cambria" w:cs="Times New Roman"/>
          <w:noProof/>
          <w:sz w:val="24"/>
          <w:szCs w:val="24"/>
        </w:rPr>
      </w:pPr>
      <w:r w:rsidRPr="000A3F11">
        <w:rPr>
          <w:rFonts w:ascii="Cambria" w:hAnsi="Cambria" w:cs="Times New Roman"/>
          <w:noProof/>
          <w:sz w:val="24"/>
          <w:szCs w:val="24"/>
        </w:rPr>
        <w:t xml:space="preserve">Mawanto, A. (2022). Pengaruh Media Video Pembelajaran Terhadap Hasil Belajar IPA Materi Siklus Air Kelas V SD Negeri Lontar II Surabaya. </w:t>
      </w:r>
      <w:r w:rsidRPr="000A3F11">
        <w:rPr>
          <w:rFonts w:ascii="Cambria" w:hAnsi="Cambria" w:cs="Times New Roman"/>
          <w:i/>
          <w:iCs/>
          <w:noProof/>
          <w:sz w:val="24"/>
          <w:szCs w:val="24"/>
        </w:rPr>
        <w:t>Journal on Education</w:t>
      </w:r>
      <w:r w:rsidRPr="000A3F11">
        <w:rPr>
          <w:rFonts w:ascii="Cambria" w:hAnsi="Cambria" w:cs="Times New Roman"/>
          <w:noProof/>
          <w:sz w:val="24"/>
          <w:szCs w:val="24"/>
        </w:rPr>
        <w:t xml:space="preserve"> , 1264-1271.</w:t>
      </w:r>
    </w:p>
    <w:p w:rsidR="000A3F11" w:rsidRPr="000A3F11" w:rsidRDefault="000A3F11" w:rsidP="000A3F11">
      <w:pPr>
        <w:pStyle w:val="Bibliography"/>
        <w:spacing w:line="240" w:lineRule="auto"/>
        <w:ind w:left="720" w:hanging="720"/>
        <w:jc w:val="both"/>
        <w:rPr>
          <w:rFonts w:ascii="Cambria" w:hAnsi="Cambria" w:cs="Times New Roman"/>
          <w:noProof/>
          <w:sz w:val="24"/>
          <w:szCs w:val="24"/>
        </w:rPr>
      </w:pPr>
      <w:r w:rsidRPr="000A3F11">
        <w:rPr>
          <w:rFonts w:ascii="Cambria" w:hAnsi="Cambria" w:cs="Times New Roman"/>
          <w:noProof/>
          <w:sz w:val="24"/>
          <w:szCs w:val="24"/>
        </w:rPr>
        <w:t xml:space="preserve">Nabillah, T., &amp; Abadi, A. P. (2020). Faktor Penyebab Rendahnya Hasil Belajar Siswa. </w:t>
      </w:r>
      <w:r>
        <w:rPr>
          <w:rFonts w:ascii="Cambria" w:hAnsi="Cambria" w:cs="Times New Roman"/>
          <w:i/>
          <w:iCs/>
          <w:noProof/>
          <w:sz w:val="24"/>
          <w:szCs w:val="24"/>
        </w:rPr>
        <w:t>Prosiding Sesiomadika</w:t>
      </w:r>
      <w:r>
        <w:rPr>
          <w:rFonts w:ascii="Cambria" w:hAnsi="Cambria" w:cs="Times New Roman"/>
          <w:i/>
          <w:iCs/>
          <w:noProof/>
          <w:sz w:val="24"/>
          <w:szCs w:val="24"/>
          <w:lang w:val="id-ID"/>
        </w:rPr>
        <w:t xml:space="preserve"> </w:t>
      </w:r>
      <w:r>
        <w:rPr>
          <w:rFonts w:ascii="Cambria" w:hAnsi="Cambria" w:cs="Times New Roman"/>
          <w:i/>
          <w:iCs/>
          <w:noProof/>
          <w:sz w:val="24"/>
          <w:szCs w:val="24"/>
        </w:rPr>
        <w:t>journal homepage:</w:t>
      </w:r>
      <w:r>
        <w:rPr>
          <w:rFonts w:ascii="Cambria" w:hAnsi="Cambria" w:cs="Times New Roman"/>
          <w:i/>
          <w:iCs/>
          <w:noProof/>
          <w:sz w:val="24"/>
          <w:szCs w:val="24"/>
          <w:lang w:val="id-ID"/>
        </w:rPr>
        <w:t xml:space="preserve"> </w:t>
      </w:r>
      <w:r w:rsidRPr="000A3F11">
        <w:rPr>
          <w:rFonts w:ascii="Cambria" w:hAnsi="Cambria" w:cs="Times New Roman"/>
          <w:i/>
          <w:iCs/>
          <w:noProof/>
          <w:sz w:val="24"/>
          <w:szCs w:val="24"/>
        </w:rPr>
        <w:t>https://journal.unsika.ac.id/index.php/sesiomadika/article/view/2685</w:t>
      </w:r>
      <w:r>
        <w:rPr>
          <w:rFonts w:ascii="Cambria" w:hAnsi="Cambria" w:cs="Times New Roman"/>
          <w:noProof/>
          <w:sz w:val="24"/>
          <w:szCs w:val="24"/>
          <w:lang w:val="id-ID"/>
        </w:rPr>
        <w:t>,</w:t>
      </w:r>
      <w:r w:rsidRPr="000A3F11">
        <w:rPr>
          <w:rFonts w:ascii="Cambria" w:hAnsi="Cambria" w:cs="Times New Roman"/>
          <w:noProof/>
          <w:sz w:val="24"/>
          <w:szCs w:val="24"/>
        </w:rPr>
        <w:t xml:space="preserve"> 659-663.</w:t>
      </w:r>
    </w:p>
    <w:p w:rsidR="000A3F11" w:rsidRPr="000A3F11" w:rsidRDefault="000A3F11" w:rsidP="000A3F11">
      <w:pPr>
        <w:pStyle w:val="Bibliography"/>
        <w:spacing w:line="240" w:lineRule="auto"/>
        <w:ind w:left="720" w:hanging="720"/>
        <w:jc w:val="both"/>
        <w:rPr>
          <w:rFonts w:ascii="Cambria" w:hAnsi="Cambria" w:cs="Times New Roman"/>
          <w:noProof/>
          <w:sz w:val="24"/>
          <w:szCs w:val="24"/>
        </w:rPr>
      </w:pPr>
      <w:r w:rsidRPr="000A3F11">
        <w:rPr>
          <w:rFonts w:ascii="Cambria" w:hAnsi="Cambria" w:cs="Times New Roman"/>
          <w:noProof/>
          <w:sz w:val="24"/>
          <w:szCs w:val="24"/>
        </w:rPr>
        <w:t xml:space="preserve">Nasution, S. A. (2021). Upaya Meningkatkan Motivasi Belajar Siswa Dengan Menggunakan Model Pembelajaran Talking Stick Pada Mata Pelajaran IPS Di Kelas V SDN 182/I Hutan Lindung. </w:t>
      </w:r>
      <w:r w:rsidRPr="000A3F11">
        <w:rPr>
          <w:rFonts w:ascii="Cambria" w:hAnsi="Cambria" w:cs="Times New Roman"/>
          <w:i/>
          <w:iCs/>
          <w:noProof/>
          <w:sz w:val="24"/>
          <w:szCs w:val="24"/>
        </w:rPr>
        <w:t>Jurnal Inovasi Pendidikan Dan Oengajaran</w:t>
      </w:r>
      <w:r w:rsidRPr="000A3F11">
        <w:rPr>
          <w:rFonts w:ascii="Cambria" w:hAnsi="Cambria" w:cs="Times New Roman"/>
          <w:noProof/>
          <w:sz w:val="24"/>
          <w:szCs w:val="24"/>
        </w:rPr>
        <w:t xml:space="preserve"> , 124-135.</w:t>
      </w:r>
    </w:p>
    <w:p w:rsidR="000A3F11" w:rsidRPr="000A3F11" w:rsidRDefault="000A3F11" w:rsidP="000A3F11">
      <w:pPr>
        <w:pStyle w:val="Bibliography"/>
        <w:spacing w:line="240" w:lineRule="auto"/>
        <w:ind w:left="720" w:hanging="720"/>
        <w:jc w:val="both"/>
        <w:rPr>
          <w:rFonts w:ascii="Cambria" w:hAnsi="Cambria" w:cs="Times New Roman"/>
          <w:noProof/>
          <w:sz w:val="24"/>
          <w:szCs w:val="24"/>
        </w:rPr>
      </w:pPr>
      <w:r w:rsidRPr="000A3F11">
        <w:rPr>
          <w:rFonts w:ascii="Cambria" w:hAnsi="Cambria" w:cs="Times New Roman"/>
          <w:noProof/>
          <w:sz w:val="24"/>
          <w:szCs w:val="24"/>
        </w:rPr>
        <w:t xml:space="preserve">Nawir, M., &amp; Darmawati. (2022). </w:t>
      </w:r>
      <w:r w:rsidRPr="000A3F11">
        <w:rPr>
          <w:rFonts w:ascii="Cambria" w:hAnsi="Cambria" w:cs="Times New Roman"/>
          <w:i/>
          <w:iCs/>
          <w:noProof/>
          <w:sz w:val="24"/>
          <w:szCs w:val="24"/>
        </w:rPr>
        <w:t>Model Pembelajaran Discovery Learning Di Sekolah Dasar.</w:t>
      </w:r>
      <w:r w:rsidRPr="000A3F11">
        <w:rPr>
          <w:rFonts w:ascii="Cambria" w:hAnsi="Cambria" w:cs="Times New Roman"/>
          <w:noProof/>
          <w:sz w:val="24"/>
          <w:szCs w:val="24"/>
        </w:rPr>
        <w:t xml:space="preserve"> Palembang: CV. Mitra Cendekia Media.</w:t>
      </w:r>
    </w:p>
    <w:p w:rsidR="000A3F11" w:rsidRPr="000A3F11" w:rsidRDefault="000A3F11" w:rsidP="000A3F11">
      <w:pPr>
        <w:pStyle w:val="Bibliography"/>
        <w:spacing w:line="240" w:lineRule="auto"/>
        <w:ind w:left="720" w:hanging="720"/>
        <w:jc w:val="both"/>
        <w:rPr>
          <w:rFonts w:ascii="Cambria" w:hAnsi="Cambria" w:cs="Times New Roman"/>
          <w:noProof/>
          <w:sz w:val="24"/>
          <w:szCs w:val="24"/>
        </w:rPr>
      </w:pPr>
      <w:r w:rsidRPr="000A3F11">
        <w:rPr>
          <w:rFonts w:ascii="Cambria" w:hAnsi="Cambria" w:cs="Times New Roman"/>
          <w:noProof/>
          <w:sz w:val="24"/>
          <w:szCs w:val="24"/>
        </w:rPr>
        <w:t xml:space="preserve">Nillah, N., Ilhamdi, M. L., &amp; Astria, F. P. (2023). Pengaruh Model Pembelajaran Cooperative Learning Tipe Talking Stick Terhadap Hasil Belajar IPA Siswa Kelas V SDN 48 Cakranegara. </w:t>
      </w:r>
      <w:r w:rsidRPr="000A3F11">
        <w:rPr>
          <w:rFonts w:ascii="Cambria" w:hAnsi="Cambria" w:cs="Times New Roman"/>
          <w:i/>
          <w:iCs/>
          <w:noProof/>
          <w:sz w:val="24"/>
          <w:szCs w:val="24"/>
        </w:rPr>
        <w:t>Jurnal Ilmiah Pendidikan Dasar</w:t>
      </w:r>
      <w:r w:rsidRPr="000A3F11">
        <w:rPr>
          <w:rFonts w:ascii="Cambria" w:hAnsi="Cambria" w:cs="Times New Roman"/>
          <w:noProof/>
          <w:sz w:val="24"/>
          <w:szCs w:val="24"/>
        </w:rPr>
        <w:t xml:space="preserve"> , 5392-5407.</w:t>
      </w:r>
    </w:p>
    <w:p w:rsidR="000A3F11" w:rsidRPr="000A3F11" w:rsidRDefault="000A3F11" w:rsidP="000A3F11">
      <w:pPr>
        <w:pStyle w:val="Bibliography"/>
        <w:spacing w:line="240" w:lineRule="auto"/>
        <w:ind w:left="720" w:hanging="720"/>
        <w:jc w:val="both"/>
        <w:rPr>
          <w:rFonts w:ascii="Cambria" w:hAnsi="Cambria" w:cs="Times New Roman"/>
          <w:noProof/>
          <w:sz w:val="24"/>
          <w:szCs w:val="24"/>
        </w:rPr>
      </w:pPr>
      <w:r w:rsidRPr="000A3F11">
        <w:rPr>
          <w:rFonts w:ascii="Cambria" w:hAnsi="Cambria" w:cs="Times New Roman"/>
          <w:noProof/>
          <w:sz w:val="24"/>
          <w:szCs w:val="24"/>
        </w:rPr>
        <w:t xml:space="preserve">Rulianto, &amp; Wartha, I. B. (2020). Penerapan Model Pembelajaran Kooperatif Tipe Talking Stick Untuk meningkatkan Motivasi dan Hasil Belajar IPS (Sejarah) Siswa Kelas VII 6 SMP Negeri 7 Denpasar. </w:t>
      </w:r>
      <w:r w:rsidRPr="000A3F11">
        <w:rPr>
          <w:rFonts w:ascii="Cambria" w:hAnsi="Cambria" w:cs="Times New Roman"/>
          <w:i/>
          <w:iCs/>
          <w:noProof/>
          <w:sz w:val="24"/>
          <w:szCs w:val="24"/>
        </w:rPr>
        <w:t>Jurnal Pendidikan Sejarah dan Kajian Sejarah</w:t>
      </w:r>
      <w:r w:rsidRPr="000A3F11">
        <w:rPr>
          <w:rFonts w:ascii="Cambria" w:hAnsi="Cambria" w:cs="Times New Roman"/>
          <w:noProof/>
          <w:sz w:val="24"/>
          <w:szCs w:val="24"/>
        </w:rPr>
        <w:t xml:space="preserve"> , 72-77.</w:t>
      </w:r>
    </w:p>
    <w:p w:rsidR="000A3F11" w:rsidRPr="000A3F11" w:rsidRDefault="000A3F11" w:rsidP="000A3F11">
      <w:pPr>
        <w:pStyle w:val="Bibliography"/>
        <w:spacing w:line="240" w:lineRule="auto"/>
        <w:ind w:left="720" w:hanging="720"/>
        <w:jc w:val="both"/>
        <w:rPr>
          <w:rFonts w:ascii="Cambria" w:hAnsi="Cambria" w:cs="Times New Roman"/>
          <w:noProof/>
          <w:sz w:val="24"/>
          <w:szCs w:val="24"/>
        </w:rPr>
      </w:pPr>
      <w:r w:rsidRPr="000A3F11">
        <w:rPr>
          <w:rFonts w:ascii="Cambria" w:hAnsi="Cambria" w:cs="Times New Roman"/>
          <w:noProof/>
          <w:sz w:val="24"/>
          <w:szCs w:val="24"/>
        </w:rPr>
        <w:t xml:space="preserve">Rumiyati. (2021). </w:t>
      </w:r>
      <w:r w:rsidRPr="000A3F11">
        <w:rPr>
          <w:rFonts w:ascii="Cambria" w:hAnsi="Cambria" w:cs="Times New Roman"/>
          <w:i/>
          <w:iCs/>
          <w:noProof/>
          <w:sz w:val="24"/>
          <w:szCs w:val="24"/>
        </w:rPr>
        <w:t>Model Talking Stick Sebagai Upaya Meningkatkan Kreativitas dan Hasil Belajar2021.</w:t>
      </w:r>
      <w:r w:rsidRPr="000A3F11">
        <w:rPr>
          <w:rFonts w:ascii="Cambria" w:hAnsi="Cambria" w:cs="Times New Roman"/>
          <w:noProof/>
          <w:sz w:val="24"/>
          <w:szCs w:val="24"/>
        </w:rPr>
        <w:t xml:space="preserve"> Pekalongan: PT. Nasya Expanding Management.</w:t>
      </w:r>
    </w:p>
    <w:p w:rsidR="000A3F11" w:rsidRPr="000A3F11" w:rsidRDefault="000A3F11" w:rsidP="000A3F11">
      <w:pPr>
        <w:pStyle w:val="Bibliography"/>
        <w:spacing w:line="240" w:lineRule="auto"/>
        <w:ind w:left="720" w:hanging="720"/>
        <w:jc w:val="both"/>
        <w:rPr>
          <w:rFonts w:ascii="Cambria" w:hAnsi="Cambria" w:cs="Times New Roman"/>
          <w:noProof/>
          <w:sz w:val="24"/>
          <w:szCs w:val="24"/>
        </w:rPr>
      </w:pPr>
      <w:r w:rsidRPr="000A3F11">
        <w:rPr>
          <w:rFonts w:ascii="Cambria" w:hAnsi="Cambria" w:cs="Times New Roman"/>
          <w:noProof/>
          <w:sz w:val="24"/>
          <w:szCs w:val="24"/>
        </w:rPr>
        <w:t xml:space="preserve">Salim, &amp; Haidir. (2019). </w:t>
      </w:r>
      <w:r w:rsidRPr="000A3F11">
        <w:rPr>
          <w:rFonts w:ascii="Cambria" w:hAnsi="Cambria" w:cs="Times New Roman"/>
          <w:i/>
          <w:iCs/>
          <w:noProof/>
          <w:sz w:val="24"/>
          <w:szCs w:val="24"/>
        </w:rPr>
        <w:t>Penelitian Pndidikan: Metode, Pendekatan dan Jenis.</w:t>
      </w:r>
      <w:r w:rsidRPr="000A3F11">
        <w:rPr>
          <w:rFonts w:ascii="Cambria" w:hAnsi="Cambria" w:cs="Times New Roman"/>
          <w:noProof/>
          <w:sz w:val="24"/>
          <w:szCs w:val="24"/>
        </w:rPr>
        <w:t xml:space="preserve"> Jakarta: Kencana.</w:t>
      </w:r>
    </w:p>
    <w:p w:rsidR="000A3F11" w:rsidRPr="000A3F11" w:rsidRDefault="000A3F11" w:rsidP="000A3F11">
      <w:pPr>
        <w:pStyle w:val="Bibliography"/>
        <w:spacing w:line="240" w:lineRule="auto"/>
        <w:ind w:left="720" w:hanging="720"/>
        <w:jc w:val="both"/>
        <w:rPr>
          <w:rFonts w:ascii="Cambria" w:hAnsi="Cambria" w:cs="Times New Roman"/>
          <w:noProof/>
          <w:sz w:val="24"/>
          <w:szCs w:val="24"/>
        </w:rPr>
      </w:pPr>
      <w:r w:rsidRPr="000A3F11">
        <w:rPr>
          <w:rFonts w:ascii="Cambria" w:hAnsi="Cambria" w:cs="Times New Roman"/>
          <w:noProof/>
          <w:sz w:val="24"/>
          <w:szCs w:val="24"/>
        </w:rPr>
        <w:t xml:space="preserve">Sipahutar, L., Pasaribu, E., &amp; Silalahi, M. V. (2022). Pengaruh Model Pembelajaran Talking Stick Terhadap Hasil Belajar Siswa pada Tema 1 Subtema 1 Ciri-Ciri Makhluk Hidup Kelas III SD Swasta di Pematang Siantar. </w:t>
      </w:r>
      <w:r w:rsidRPr="000A3F11">
        <w:rPr>
          <w:rFonts w:ascii="Cambria" w:hAnsi="Cambria" w:cs="Times New Roman"/>
          <w:i/>
          <w:iCs/>
          <w:noProof/>
          <w:sz w:val="24"/>
          <w:szCs w:val="24"/>
        </w:rPr>
        <w:t>Jurnal Pendidikan dan Konseling</w:t>
      </w:r>
      <w:r w:rsidRPr="000A3F11">
        <w:rPr>
          <w:rFonts w:ascii="Cambria" w:hAnsi="Cambria" w:cs="Times New Roman"/>
          <w:noProof/>
          <w:sz w:val="24"/>
          <w:szCs w:val="24"/>
        </w:rPr>
        <w:t xml:space="preserve"> , 3049-3418.</w:t>
      </w:r>
    </w:p>
    <w:p w:rsidR="000A3F11" w:rsidRPr="000A3F11" w:rsidRDefault="000A3F11" w:rsidP="000A3F11">
      <w:pPr>
        <w:pStyle w:val="Bibliography"/>
        <w:spacing w:line="240" w:lineRule="auto"/>
        <w:ind w:left="720" w:hanging="720"/>
        <w:jc w:val="both"/>
        <w:rPr>
          <w:rFonts w:ascii="Cambria" w:hAnsi="Cambria" w:cs="Times New Roman"/>
          <w:noProof/>
          <w:sz w:val="24"/>
          <w:szCs w:val="24"/>
        </w:rPr>
      </w:pPr>
      <w:r w:rsidRPr="000A3F11">
        <w:rPr>
          <w:rFonts w:ascii="Cambria" w:hAnsi="Cambria" w:cs="Times New Roman"/>
          <w:noProof/>
          <w:sz w:val="24"/>
          <w:szCs w:val="24"/>
        </w:rPr>
        <w:t xml:space="preserve">Sugiyono. (2021). </w:t>
      </w:r>
      <w:r w:rsidRPr="000A3F11">
        <w:rPr>
          <w:rFonts w:ascii="Cambria" w:hAnsi="Cambria" w:cs="Times New Roman"/>
          <w:i/>
          <w:iCs/>
          <w:noProof/>
          <w:sz w:val="24"/>
          <w:szCs w:val="24"/>
        </w:rPr>
        <w:t>Metode Penelitian Kuantitatif, Kualitatif Dan R&amp;D.</w:t>
      </w:r>
      <w:r w:rsidRPr="000A3F11">
        <w:rPr>
          <w:rFonts w:ascii="Cambria" w:hAnsi="Cambria" w:cs="Times New Roman"/>
          <w:noProof/>
          <w:sz w:val="24"/>
          <w:szCs w:val="24"/>
        </w:rPr>
        <w:t xml:space="preserve"> Bandung: Penerbit Alfabeta.</w:t>
      </w:r>
    </w:p>
    <w:p w:rsidR="002F12AC" w:rsidRPr="000E0458" w:rsidRDefault="002F12AC">
      <w:pPr>
        <w:jc w:val="both"/>
        <w:rPr>
          <w:rFonts w:ascii="Cambria" w:eastAsia="Cambria" w:hAnsi="Cambria" w:cs="Cambria"/>
          <w:lang w:val="id-ID"/>
        </w:rPr>
      </w:pPr>
    </w:p>
    <w:sectPr w:rsidR="002F12AC" w:rsidRPr="000E0458" w:rsidSect="004A405F">
      <w:headerReference w:type="default" r:id="rId15"/>
      <w:footerReference w:type="default" r:id="rId16"/>
      <w:pgSz w:w="11907" w:h="16840"/>
      <w:pgMar w:top="1134" w:right="1134" w:bottom="1134" w:left="1134" w:header="709" w:footer="709"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25A0" w:rsidRDefault="00FB25A0">
      <w:r>
        <w:separator/>
      </w:r>
    </w:p>
  </w:endnote>
  <w:endnote w:type="continuationSeparator" w:id="1">
    <w:p w:rsidR="00FB25A0" w:rsidRDefault="00FB25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badi">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0F9" w:rsidRDefault="005240F9">
    <w:pPr>
      <w:tabs>
        <w:tab w:val="center" w:pos="4680"/>
        <w:tab w:val="right" w:pos="9360"/>
      </w:tabs>
      <w:rPr>
        <w:rFonts w:ascii="Cambria" w:eastAsia="Cambria" w:hAnsi="Cambria" w:cs="Cambria"/>
        <w:b/>
        <w:color w:val="E36C09"/>
      </w:rPr>
    </w:pPr>
    <ve:AlternateContent>
      <mc:Choice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p14="http://schemas.microsoft.com/office/word/2010/wordprocessingDrawing" xmlns:oel="http://schemas.microsoft.com/office/2019/extlst"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Requires="wpg">
        <w:drawing>
          <wp:anchor distT="0" distB="0" distL="114300" distR="114300" simplePos="0" relativeHeight="251659264" behindDoc="0" locked="0" layoutInCell="1" hidden="0" allowOverlap="1">
            <wp:simplePos x="0" y="0"/>
            <wp:positionH relativeFrom="column">
              <wp:posOffset>-38099</wp:posOffset>
            </wp:positionH>
            <wp:positionV relativeFrom="paragraph">
              <wp:posOffset>25400</wp:posOffset>
            </wp:positionV>
            <wp:extent cx="6181725" cy="69850"/>
            <wp:effectExtent l="0" t="0" r="0" b="0"/>
            <wp:wrapNone/>
            <wp:docPr id="2" name="Straight Arrow Connector 2"/>
            <wp:cNvGraphicFramePr/>
            <a:graphic xmlns:a="http://schemas.openxmlformats.org/drawingml/2006/main">
              <a:graphicData uri="http://schemas.microsoft.com/office/word/2010/wordprocessingShape">
                <wps:wsp>
                  <wps:cNvCnPr/>
                  <wps:spPr>
                    <a:xfrm>
                      <a:off x="2274188" y="3764125"/>
                      <a:ext cx="6143625" cy="31750"/>
                    </a:xfrm>
                    <a:prstGeom prst="straightConnector1">
                      <a:avLst/>
                    </a:prstGeom>
                    <a:noFill/>
                    <a:ln w="38100" cap="flat" cmpd="sng">
                      <a:solidFill>
                        <a:srgbClr val="E36C09"/>
                      </a:solidFill>
                      <a:prstDash val="solid"/>
                      <a:round/>
                      <a:headEnd type="none" w="sm" len="sm"/>
                      <a:tailEnd type="none" w="sm" len="sm"/>
                    </a:ln>
                  </wps:spPr>
                  <wps:bodyPr/>
                </wps:wsp>
              </a:graphicData>
            </a:graphic>
          </wp:anchor>
        </w:drawing>
      </mc:Choice>
      <ve:Fallback>
        <w:r>
          <w:rPr>
            <w:noProof/>
            <w:lang w:val="en-US" w:eastAsia="en-US"/>
          </w:rPr>
          <w:drawing>
            <wp:anchor distT="0" distB="0" distL="114300" distR="114300" simplePos="0" relativeHeight="251659264" behindDoc="0" locked="0" layoutInCell="1" allowOverlap="1">
              <wp:simplePos x="0" y="0"/>
              <wp:positionH relativeFrom="column">
                <wp:posOffset>-38099</wp:posOffset>
              </wp:positionH>
              <wp:positionV relativeFrom="paragraph">
                <wp:posOffset>25400</wp:posOffset>
              </wp:positionV>
              <wp:extent cx="6181725" cy="69850"/>
              <wp:effectExtent l="0" t="0" r="0" b="0"/>
              <wp:wrapNone/>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6181725" cy="69850"/>
                      </a:xfrm>
                      <a:prstGeom prst="rect">
                        <a:avLst/>
                      </a:prstGeom>
                      <a:ln/>
                    </pic:spPr>
                  </pic:pic>
                </a:graphicData>
              </a:graphic>
            </wp:anchor>
          </w:drawing>
        </w:r>
      </ve:Fallback>
    </ve:AlternateContent>
  </w:p>
  <w:p w:rsidR="005240F9" w:rsidRDefault="005240F9">
    <w:pPr>
      <w:tabs>
        <w:tab w:val="right" w:pos="9639"/>
      </w:tabs>
      <w:rPr>
        <w:rFonts w:ascii="Cambria" w:eastAsia="Cambria" w:hAnsi="Cambria" w:cs="Cambria"/>
        <w:b/>
        <w:color w:val="E36C09"/>
      </w:rPr>
    </w:pPr>
    <w:r>
      <w:rPr>
        <w:rFonts w:ascii="Cambria" w:eastAsia="Cambria" w:hAnsi="Cambria" w:cs="Cambria"/>
        <w:b/>
        <w:color w:val="E36C09"/>
      </w:rPr>
      <w:t>T Heru Nurgiansah, et al. – Universitas PGRI Yogyakarta</w:t>
    </w:r>
    <w:r>
      <w:rPr>
        <w:rFonts w:ascii="Cambria" w:eastAsia="Cambria" w:hAnsi="Cambria" w:cs="Cambria"/>
        <w:b/>
        <w:color w:val="E36C09"/>
      </w:rPr>
      <w:tab/>
    </w:r>
    <w:r w:rsidR="009A302F">
      <w:rPr>
        <w:rFonts w:ascii="Cambria" w:eastAsia="Cambria" w:hAnsi="Cambria" w:cs="Cambria"/>
        <w:b/>
        <w:color w:val="E36C09"/>
      </w:rPr>
      <w:fldChar w:fldCharType="begin"/>
    </w:r>
    <w:r>
      <w:rPr>
        <w:rFonts w:ascii="Cambria" w:eastAsia="Cambria" w:hAnsi="Cambria" w:cs="Cambria"/>
        <w:b/>
        <w:color w:val="E36C09"/>
      </w:rPr>
      <w:instrText>PAGE</w:instrText>
    </w:r>
    <w:r w:rsidR="009A302F">
      <w:rPr>
        <w:rFonts w:ascii="Cambria" w:eastAsia="Cambria" w:hAnsi="Cambria" w:cs="Cambria"/>
        <w:b/>
        <w:color w:val="E36C09"/>
      </w:rPr>
      <w:fldChar w:fldCharType="separate"/>
    </w:r>
    <w:r w:rsidR="00FB25A0">
      <w:rPr>
        <w:rFonts w:ascii="Cambria" w:eastAsia="Cambria" w:hAnsi="Cambria" w:cs="Cambria"/>
        <w:b/>
        <w:noProof/>
        <w:color w:val="E36C09"/>
      </w:rPr>
      <w:t>1</w:t>
    </w:r>
    <w:r w:rsidR="009A302F">
      <w:rPr>
        <w:rFonts w:ascii="Cambria" w:eastAsia="Cambria" w:hAnsi="Cambria" w:cs="Cambria"/>
        <w:b/>
        <w:color w:val="E36C09"/>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25A0" w:rsidRDefault="00FB25A0">
      <w:r>
        <w:separator/>
      </w:r>
    </w:p>
  </w:footnote>
  <w:footnote w:type="continuationSeparator" w:id="1">
    <w:p w:rsidR="00FB25A0" w:rsidRDefault="00FB25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0F9" w:rsidRDefault="005240F9">
    <w:pPr>
      <w:pBdr>
        <w:top w:val="nil"/>
        <w:left w:val="nil"/>
        <w:bottom w:val="nil"/>
        <w:right w:val="nil"/>
        <w:between w:val="nil"/>
      </w:pBdr>
      <w:tabs>
        <w:tab w:val="center" w:pos="4680"/>
        <w:tab w:val="right" w:pos="9360"/>
      </w:tabs>
      <w:jc w:val="right"/>
      <w:rPr>
        <w:rFonts w:ascii="Cambria" w:eastAsia="Cambria" w:hAnsi="Cambria" w:cs="Cambria"/>
        <w:b/>
        <w:color w:val="E36C09"/>
      </w:rPr>
    </w:pPr>
    <w:bookmarkStart w:id="13" w:name="_1fob9te" w:colFirst="0" w:colLast="0"/>
    <w:bookmarkEnd w:id="13"/>
    <w:r>
      <w:rPr>
        <w:rFonts w:ascii="Cambria" w:eastAsia="Cambria" w:hAnsi="Cambria" w:cs="Cambria"/>
        <w:b/>
        <w:color w:val="E36C09"/>
      </w:rPr>
      <w:t>IJEDR: Indonesian Journal of Education and Development Research</w:t>
    </w:r>
  </w:p>
  <w:p w:rsidR="005240F9" w:rsidRDefault="005240F9">
    <w:pPr>
      <w:pBdr>
        <w:top w:val="nil"/>
        <w:left w:val="nil"/>
        <w:bottom w:val="nil"/>
        <w:right w:val="nil"/>
        <w:between w:val="nil"/>
      </w:pBdr>
      <w:tabs>
        <w:tab w:val="center" w:pos="4680"/>
        <w:tab w:val="right" w:pos="9360"/>
      </w:tabs>
      <w:jc w:val="right"/>
      <w:rPr>
        <w:rFonts w:ascii="Cambria" w:eastAsia="Cambria" w:hAnsi="Cambria" w:cs="Cambria"/>
        <w:b/>
        <w:color w:val="E36C09"/>
      </w:rPr>
    </w:pPr>
    <w:r>
      <w:rPr>
        <w:rFonts w:ascii="Cambria" w:eastAsia="Cambria" w:hAnsi="Cambria" w:cs="Cambria"/>
        <w:b/>
        <w:color w:val="E36C09"/>
      </w:rPr>
      <w:t>E-ISSN: 3025-2393 P-ISSN: 3025-2385</w:t>
    </w:r>
  </w:p>
  <w:p w:rsidR="005240F9" w:rsidRPr="00574510" w:rsidRDefault="005240F9">
    <w:pPr>
      <w:pBdr>
        <w:top w:val="nil"/>
        <w:left w:val="nil"/>
        <w:bottom w:val="nil"/>
        <w:right w:val="nil"/>
        <w:between w:val="nil"/>
      </w:pBdr>
      <w:tabs>
        <w:tab w:val="center" w:pos="4680"/>
        <w:tab w:val="right" w:pos="9360"/>
      </w:tabs>
      <w:jc w:val="right"/>
      <w:rPr>
        <w:rFonts w:ascii="Cambria" w:eastAsia="Cambria" w:hAnsi="Cambria" w:cs="Cambria"/>
        <w:b/>
        <w:color w:val="E36C09"/>
        <w:lang w:val="id-ID"/>
      </w:rPr>
    </w:pPr>
    <w:r>
      <w:rPr>
        <w:rFonts w:ascii="Cambria" w:eastAsia="Cambria" w:hAnsi="Cambria" w:cs="Cambria"/>
        <w:b/>
        <w:color w:val="E36C09"/>
      </w:rPr>
      <w:t xml:space="preserve">Vol. 1 No. </w:t>
    </w:r>
    <w:r>
      <w:rPr>
        <w:rFonts w:ascii="Cambria" w:eastAsia="Cambria" w:hAnsi="Cambria" w:cs="Cambria"/>
        <w:b/>
        <w:color w:val="E36C09"/>
        <w:lang w:val="id-ID"/>
      </w:rPr>
      <w:t>1</w:t>
    </w:r>
    <w:r>
      <w:rPr>
        <w:rFonts w:ascii="Cambria" w:eastAsia="Cambria" w:hAnsi="Cambria" w:cs="Cambria"/>
        <w:b/>
        <w:color w:val="E36C09"/>
      </w:rPr>
      <w:t xml:space="preserve"> J</w:t>
    </w:r>
    <w:r>
      <w:rPr>
        <w:rFonts w:ascii="Cambria" w:eastAsia="Cambria" w:hAnsi="Cambria" w:cs="Cambria"/>
        <w:b/>
        <w:color w:val="E36C09"/>
        <w:lang w:val="id-ID"/>
      </w:rPr>
      <w:t>uni</w:t>
    </w:r>
    <w:r>
      <w:rPr>
        <w:rFonts w:ascii="Cambria" w:eastAsia="Cambria" w:hAnsi="Cambria" w:cs="Cambria"/>
        <w:b/>
        <w:color w:val="E36C09"/>
      </w:rPr>
      <w:t xml:space="preserve"> 202</w:t>
    </w:r>
    <w:r>
      <w:rPr>
        <w:rFonts w:ascii="Cambria" w:eastAsia="Cambria" w:hAnsi="Cambria" w:cs="Cambria"/>
        <w:b/>
        <w:color w:val="E36C09"/>
        <w:lang w:val="id-ID"/>
      </w:rPr>
      <w:t>4</w:t>
    </w:r>
  </w:p>
  <w:p w:rsidR="005240F9" w:rsidRDefault="005240F9">
    <w:pPr>
      <w:pBdr>
        <w:top w:val="nil"/>
        <w:left w:val="nil"/>
        <w:bottom w:val="nil"/>
        <w:right w:val="nil"/>
        <w:between w:val="nil"/>
      </w:pBdr>
      <w:tabs>
        <w:tab w:val="center" w:pos="4680"/>
        <w:tab w:val="right" w:pos="9360"/>
      </w:tabs>
      <w:jc w:val="right"/>
      <w:rPr>
        <w:rFonts w:ascii="Cambria" w:eastAsia="Cambria" w:hAnsi="Cambria" w:cs="Cambria"/>
        <w:b/>
        <w:color w:val="E36C09"/>
      </w:rPr>
    </w:pPr>
    <ve:AlternateContent>
      <mc:Choice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p14="http://schemas.microsoft.com/office/word/2010/wordprocessingDrawing" xmlns:oel="http://schemas.microsoft.com/office/2019/extlst"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Requires="wpg">
        <w:drawing>
          <wp:anchor distT="4294967291" distB="4294967291" distL="114300" distR="114300" simplePos="0" relativeHeight="251658240" behindDoc="0" locked="0" layoutInCell="1" hidden="0" allowOverlap="1">
            <wp:simplePos x="0" y="0"/>
            <wp:positionH relativeFrom="column">
              <wp:posOffset>-12699</wp:posOffset>
            </wp:positionH>
            <wp:positionV relativeFrom="paragraph">
              <wp:posOffset>68592</wp:posOffset>
            </wp:positionV>
            <wp:extent cx="6143625" cy="31750"/>
            <wp:effectExtent l="0" t="0" r="0" b="0"/>
            <wp:wrapNone/>
            <wp:docPr id="1" name="Straight Arrow Connector 1"/>
            <wp:cNvGraphicFramePr/>
            <a:graphic xmlns:a="http://schemas.openxmlformats.org/drawingml/2006/main">
              <a:graphicData uri="http://schemas.microsoft.com/office/word/2010/wordprocessingShape">
                <wps:wsp>
                  <wps:cNvCnPr/>
                  <wps:spPr>
                    <a:xfrm>
                      <a:off x="2274188" y="3780000"/>
                      <a:ext cx="6143625" cy="0"/>
                    </a:xfrm>
                    <a:prstGeom prst="straightConnector1">
                      <a:avLst/>
                    </a:prstGeom>
                    <a:noFill/>
                    <a:ln w="31750" cap="flat" cmpd="sng">
                      <a:solidFill>
                        <a:srgbClr val="E36C09"/>
                      </a:solidFill>
                      <a:prstDash val="solid"/>
                      <a:round/>
                      <a:headEnd type="none" w="med" len="med"/>
                      <a:tailEnd type="none" w="med" len="med"/>
                    </a:ln>
                  </wps:spPr>
                  <wps:bodyPr/>
                </wps:wsp>
              </a:graphicData>
            </a:graphic>
          </wp:anchor>
        </w:drawing>
      </mc:Choice>
      <ve:Fallback>
        <w:r>
          <w:rPr>
            <w:noProof/>
            <w:lang w:val="en-US" w:eastAsia="en-US"/>
          </w:rPr>
          <w:drawing>
            <wp:anchor distT="4294967291" distB="4294967291" distL="114300" distR="114300" simplePos="0" relativeHeight="251658240" behindDoc="0" locked="0" layoutInCell="1" allowOverlap="1">
              <wp:simplePos x="0" y="0"/>
              <wp:positionH relativeFrom="column">
                <wp:posOffset>-12699</wp:posOffset>
              </wp:positionH>
              <wp:positionV relativeFrom="paragraph">
                <wp:posOffset>68592</wp:posOffset>
              </wp:positionV>
              <wp:extent cx="6143625" cy="31750"/>
              <wp:effectExtent l="0" t="0" r="0" b="0"/>
              <wp:wrapNone/>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6143625" cy="31750"/>
                      </a:xfrm>
                      <a:prstGeom prst="rect">
                        <a:avLst/>
                      </a:prstGeom>
                      <a:ln/>
                    </pic:spPr>
                  </pic:pic>
                </a:graphicData>
              </a:graphic>
            </wp:anchor>
          </w:drawing>
        </w:r>
      </ve:Fallback>
    </ve:AlternateContent>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5561EF"/>
    <w:multiLevelType w:val="hybridMultilevel"/>
    <w:tmpl w:val="AAB6A9DC"/>
    <w:lvl w:ilvl="0" w:tplc="2452BA1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51B13CC7"/>
    <w:multiLevelType w:val="hybridMultilevel"/>
    <w:tmpl w:val="59FA3C40"/>
    <w:lvl w:ilvl="0" w:tplc="675E12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savePreviewPicture/>
  <w:footnotePr>
    <w:footnote w:id="0"/>
    <w:footnote w:id="1"/>
  </w:footnotePr>
  <w:endnotePr>
    <w:endnote w:id="0"/>
    <w:endnote w:id="1"/>
  </w:endnotePr>
  <w:compat/>
  <w:rsids>
    <w:rsidRoot w:val="002F12AC"/>
    <w:rsid w:val="00024438"/>
    <w:rsid w:val="00035142"/>
    <w:rsid w:val="000A3F11"/>
    <w:rsid w:val="000E0458"/>
    <w:rsid w:val="001D460C"/>
    <w:rsid w:val="0022347A"/>
    <w:rsid w:val="002A62C9"/>
    <w:rsid w:val="002F12AC"/>
    <w:rsid w:val="003D0B26"/>
    <w:rsid w:val="004A405F"/>
    <w:rsid w:val="004F4564"/>
    <w:rsid w:val="00501466"/>
    <w:rsid w:val="005113C7"/>
    <w:rsid w:val="005240F9"/>
    <w:rsid w:val="00574510"/>
    <w:rsid w:val="005E0B92"/>
    <w:rsid w:val="005E2768"/>
    <w:rsid w:val="00656254"/>
    <w:rsid w:val="00684EFD"/>
    <w:rsid w:val="006A1607"/>
    <w:rsid w:val="006D03DD"/>
    <w:rsid w:val="00735A41"/>
    <w:rsid w:val="00742D73"/>
    <w:rsid w:val="00792B84"/>
    <w:rsid w:val="007A032B"/>
    <w:rsid w:val="007D30D8"/>
    <w:rsid w:val="007E38B2"/>
    <w:rsid w:val="00836FF4"/>
    <w:rsid w:val="008404E2"/>
    <w:rsid w:val="00900676"/>
    <w:rsid w:val="00985408"/>
    <w:rsid w:val="009A302F"/>
    <w:rsid w:val="00AB75EF"/>
    <w:rsid w:val="00AD3323"/>
    <w:rsid w:val="00B654B4"/>
    <w:rsid w:val="00BF51E6"/>
    <w:rsid w:val="00CE101D"/>
    <w:rsid w:val="00EA304F"/>
    <w:rsid w:val="00EC18A0"/>
    <w:rsid w:val="00F50836"/>
    <w:rsid w:val="00FB25A0"/>
    <w:rsid w:val="00FC19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ID"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05F"/>
  </w:style>
  <w:style w:type="paragraph" w:styleId="Heading1">
    <w:name w:val="heading 1"/>
    <w:basedOn w:val="Normal"/>
    <w:next w:val="Normal"/>
    <w:uiPriority w:val="9"/>
    <w:qFormat/>
    <w:rsid w:val="004A405F"/>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4A405F"/>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4A405F"/>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4A405F"/>
    <w:pPr>
      <w:keepNext/>
      <w:keepLines/>
      <w:spacing w:before="240" w:after="40"/>
      <w:outlineLvl w:val="3"/>
    </w:pPr>
    <w:rPr>
      <w:b/>
    </w:rPr>
  </w:style>
  <w:style w:type="paragraph" w:styleId="Heading5">
    <w:name w:val="heading 5"/>
    <w:basedOn w:val="Normal"/>
    <w:next w:val="Normal"/>
    <w:uiPriority w:val="9"/>
    <w:semiHidden/>
    <w:unhideWhenUsed/>
    <w:qFormat/>
    <w:rsid w:val="004A405F"/>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4A405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4A405F"/>
    <w:pPr>
      <w:keepNext/>
      <w:keepLines/>
      <w:spacing w:before="480" w:after="120"/>
    </w:pPr>
    <w:rPr>
      <w:b/>
      <w:sz w:val="72"/>
      <w:szCs w:val="72"/>
    </w:rPr>
  </w:style>
  <w:style w:type="paragraph" w:styleId="Subtitle">
    <w:name w:val="Subtitle"/>
    <w:basedOn w:val="Normal"/>
    <w:next w:val="Normal"/>
    <w:uiPriority w:val="11"/>
    <w:qFormat/>
    <w:rsid w:val="004A405F"/>
    <w:pPr>
      <w:keepNext/>
      <w:keepLines/>
      <w:spacing w:before="360" w:after="80"/>
    </w:pPr>
    <w:rPr>
      <w:rFonts w:ascii="Georgia" w:eastAsia="Georgia" w:hAnsi="Georgia" w:cs="Georgia"/>
      <w:i/>
      <w:color w:val="666666"/>
      <w:sz w:val="48"/>
      <w:szCs w:val="48"/>
    </w:rPr>
  </w:style>
  <w:style w:type="table" w:customStyle="1" w:styleId="a">
    <w:basedOn w:val="TableNormal"/>
    <w:rsid w:val="004A405F"/>
    <w:tblPr>
      <w:tblStyleRowBandSize w:val="1"/>
      <w:tblStyleColBandSize w:val="1"/>
      <w:tblInd w:w="0" w:type="dxa"/>
      <w:tblCellMar>
        <w:top w:w="0" w:type="dxa"/>
        <w:left w:w="115" w:type="dxa"/>
        <w:bottom w:w="0" w:type="dxa"/>
        <w:right w:w="115" w:type="dxa"/>
      </w:tblCellMar>
    </w:tblPr>
  </w:style>
  <w:style w:type="paragraph" w:styleId="HTMLPreformatted">
    <w:name w:val="HTML Preformatted"/>
    <w:basedOn w:val="Normal"/>
    <w:link w:val="HTMLPreformattedChar"/>
    <w:uiPriority w:val="99"/>
    <w:semiHidden/>
    <w:unhideWhenUsed/>
    <w:rsid w:val="006A1607"/>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A1607"/>
    <w:rPr>
      <w:rFonts w:ascii="Consolas" w:hAnsi="Consolas"/>
      <w:sz w:val="20"/>
      <w:szCs w:val="20"/>
    </w:rPr>
  </w:style>
  <w:style w:type="table" w:customStyle="1" w:styleId="GridTableLight">
    <w:name w:val="Grid Table Light"/>
    <w:basedOn w:val="TableNormal"/>
    <w:uiPriority w:val="40"/>
    <w:rsid w:val="00035142"/>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eGrid">
    <w:name w:val="Table Grid"/>
    <w:basedOn w:val="TableNormal"/>
    <w:uiPriority w:val="59"/>
    <w:rsid w:val="000351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TableNormal"/>
    <w:uiPriority w:val="42"/>
    <w:rsid w:val="00035142"/>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1D460C"/>
    <w:pPr>
      <w:spacing w:after="200"/>
    </w:pPr>
    <w:rPr>
      <w:rFonts w:asciiTheme="minorHAnsi" w:eastAsiaTheme="minorHAnsi" w:hAnsiTheme="minorHAnsi" w:cstheme="minorBidi"/>
      <w:i/>
      <w:iCs/>
      <w:color w:val="1F497D" w:themeColor="text2"/>
      <w:kern w:val="2"/>
      <w:sz w:val="18"/>
      <w:szCs w:val="18"/>
      <w:lang w:eastAsia="en-US"/>
    </w:rPr>
  </w:style>
  <w:style w:type="character" w:styleId="Hyperlink">
    <w:name w:val="Hyperlink"/>
    <w:basedOn w:val="DefaultParagraphFont"/>
    <w:uiPriority w:val="99"/>
    <w:unhideWhenUsed/>
    <w:rsid w:val="00CE101D"/>
    <w:rPr>
      <w:color w:val="0000FF" w:themeColor="hyperlink"/>
      <w:u w:val="single"/>
    </w:rPr>
  </w:style>
  <w:style w:type="character" w:customStyle="1" w:styleId="UnresolvedMention">
    <w:name w:val="Unresolved Mention"/>
    <w:basedOn w:val="DefaultParagraphFont"/>
    <w:uiPriority w:val="99"/>
    <w:semiHidden/>
    <w:unhideWhenUsed/>
    <w:rsid w:val="00CE101D"/>
    <w:rPr>
      <w:color w:val="605E5C"/>
      <w:shd w:val="clear" w:color="auto" w:fill="E1DFDD"/>
    </w:rPr>
  </w:style>
  <w:style w:type="table" w:customStyle="1" w:styleId="TableGrid1">
    <w:name w:val="Table Grid1"/>
    <w:basedOn w:val="TableNormal"/>
    <w:next w:val="TableGrid"/>
    <w:uiPriority w:val="59"/>
    <w:rsid w:val="00900676"/>
    <w:pPr>
      <w:spacing w:after="200" w:line="276" w:lineRule="auto"/>
    </w:pPr>
    <w:rPr>
      <w:rFonts w:ascii="Calibri" w:eastAsia="Calibri" w:hAnsi="Calibri"/>
      <w:sz w:val="22"/>
      <w:szCs w:val="22"/>
      <w:lang w:val="id-ID"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Colorful5">
    <w:name w:val="List Table 6 Colorful5"/>
    <w:basedOn w:val="TableNormal"/>
    <w:next w:val="ListTable6Colorful"/>
    <w:uiPriority w:val="51"/>
    <w:rsid w:val="00900676"/>
    <w:rPr>
      <w:rFonts w:ascii="Calibri" w:eastAsia="DengXian" w:hAnsi="Calibri" w:cs="Arial"/>
      <w:color w:val="000000"/>
      <w:kern w:val="2"/>
      <w:sz w:val="22"/>
      <w:szCs w:val="22"/>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
    <w:name w:val="List Table 6 Colorful"/>
    <w:basedOn w:val="TableNormal"/>
    <w:uiPriority w:val="51"/>
    <w:rsid w:val="00900676"/>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574510"/>
    <w:rPr>
      <w:rFonts w:ascii="Tahoma" w:hAnsi="Tahoma" w:cs="Tahoma"/>
      <w:sz w:val="16"/>
      <w:szCs w:val="16"/>
    </w:rPr>
  </w:style>
  <w:style w:type="character" w:customStyle="1" w:styleId="BalloonTextChar">
    <w:name w:val="Balloon Text Char"/>
    <w:basedOn w:val="DefaultParagraphFont"/>
    <w:link w:val="BalloonText"/>
    <w:uiPriority w:val="99"/>
    <w:semiHidden/>
    <w:rsid w:val="00574510"/>
    <w:rPr>
      <w:rFonts w:ascii="Tahoma" w:hAnsi="Tahoma" w:cs="Tahoma"/>
      <w:sz w:val="16"/>
      <w:szCs w:val="16"/>
    </w:rPr>
  </w:style>
  <w:style w:type="paragraph" w:styleId="Header">
    <w:name w:val="header"/>
    <w:basedOn w:val="Normal"/>
    <w:link w:val="HeaderChar"/>
    <w:uiPriority w:val="99"/>
    <w:semiHidden/>
    <w:unhideWhenUsed/>
    <w:rsid w:val="00574510"/>
    <w:pPr>
      <w:tabs>
        <w:tab w:val="center" w:pos="4680"/>
        <w:tab w:val="right" w:pos="9360"/>
      </w:tabs>
    </w:pPr>
  </w:style>
  <w:style w:type="character" w:customStyle="1" w:styleId="HeaderChar">
    <w:name w:val="Header Char"/>
    <w:basedOn w:val="DefaultParagraphFont"/>
    <w:link w:val="Header"/>
    <w:uiPriority w:val="99"/>
    <w:semiHidden/>
    <w:rsid w:val="00574510"/>
  </w:style>
  <w:style w:type="paragraph" w:styleId="Footer">
    <w:name w:val="footer"/>
    <w:basedOn w:val="Normal"/>
    <w:link w:val="FooterChar"/>
    <w:uiPriority w:val="99"/>
    <w:semiHidden/>
    <w:unhideWhenUsed/>
    <w:rsid w:val="00574510"/>
    <w:pPr>
      <w:tabs>
        <w:tab w:val="center" w:pos="4680"/>
        <w:tab w:val="right" w:pos="9360"/>
      </w:tabs>
    </w:pPr>
  </w:style>
  <w:style w:type="character" w:customStyle="1" w:styleId="FooterChar">
    <w:name w:val="Footer Char"/>
    <w:basedOn w:val="DefaultParagraphFont"/>
    <w:link w:val="Footer"/>
    <w:uiPriority w:val="99"/>
    <w:semiHidden/>
    <w:rsid w:val="00574510"/>
  </w:style>
  <w:style w:type="paragraph" w:styleId="BodyText">
    <w:name w:val="Body Text"/>
    <w:basedOn w:val="Normal"/>
    <w:link w:val="BodyTextChar"/>
    <w:semiHidden/>
    <w:rsid w:val="00985408"/>
    <w:pPr>
      <w:jc w:val="both"/>
    </w:pPr>
    <w:rPr>
      <w:sz w:val="20"/>
      <w:szCs w:val="20"/>
      <w:lang w:val="id-ID" w:eastAsia="en-ID"/>
    </w:rPr>
  </w:style>
  <w:style w:type="character" w:customStyle="1" w:styleId="BodyTextChar">
    <w:name w:val="Body Text Char"/>
    <w:basedOn w:val="DefaultParagraphFont"/>
    <w:link w:val="BodyText"/>
    <w:semiHidden/>
    <w:rsid w:val="00985408"/>
    <w:rPr>
      <w:sz w:val="20"/>
      <w:szCs w:val="20"/>
      <w:lang w:val="id-ID" w:eastAsia="en-ID"/>
    </w:rPr>
  </w:style>
  <w:style w:type="paragraph" w:styleId="ListParagraph">
    <w:name w:val="List Paragraph"/>
    <w:aliases w:val="badan tulisan,Body of text+1,Body of text+2,Body of text+3,List Paragraph11,normal,Normal1,Normal2,Normal3,Normal4,Normal5,Normal6,Normal7,Body of text,List Paragraph1,Colorful List - Accent 11,Medium Grid 1 - Accent 21,Body of textCxSp"/>
    <w:basedOn w:val="Normal"/>
    <w:link w:val="ListParagraphChar"/>
    <w:qFormat/>
    <w:rsid w:val="008404E2"/>
    <w:pPr>
      <w:ind w:left="720"/>
      <w:contextualSpacing/>
    </w:pPr>
    <w:rPr>
      <w:lang w:val="id-ID" w:eastAsia="en-ID"/>
    </w:rPr>
  </w:style>
  <w:style w:type="character" w:customStyle="1" w:styleId="ListParagraphChar">
    <w:name w:val="List Paragraph Char"/>
    <w:aliases w:val="badan tulisan Char,Body of text+1 Char,Body of text+2 Char,Body of text+3 Char,List Paragraph11 Char,normal Char,Normal1 Char,Normal2 Char,Normal3 Char,Normal4 Char,Normal5 Char,Normal6 Char,Normal7 Char,Body of text Char"/>
    <w:basedOn w:val="DefaultParagraphFont"/>
    <w:link w:val="ListParagraph"/>
    <w:qFormat/>
    <w:rsid w:val="008404E2"/>
    <w:rPr>
      <w:lang w:val="id-ID" w:eastAsia="en-ID"/>
    </w:rPr>
  </w:style>
  <w:style w:type="table" w:customStyle="1" w:styleId="LightShading1">
    <w:name w:val="Light Shading1"/>
    <w:basedOn w:val="TableNormal"/>
    <w:uiPriority w:val="60"/>
    <w:rsid w:val="008404E2"/>
    <w:rPr>
      <w:rFonts w:asciiTheme="minorHAnsi" w:eastAsiaTheme="minorHAnsi" w:hAnsiTheme="minorHAnsi" w:cstheme="minorBidi"/>
      <w:color w:val="000000" w:themeColor="text1" w:themeShade="BF"/>
      <w:sz w:val="22"/>
      <w:szCs w:val="22"/>
      <w:lang w:val="en-US"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3">
    <w:name w:val="Light Shading3"/>
    <w:basedOn w:val="TableNormal"/>
    <w:uiPriority w:val="60"/>
    <w:rsid w:val="00735A41"/>
    <w:rPr>
      <w:rFonts w:asciiTheme="minorHAnsi" w:eastAsiaTheme="minorHAnsi" w:hAnsiTheme="minorHAnsi" w:cstheme="minorBidi"/>
      <w:color w:val="000000" w:themeColor="text1" w:themeShade="BF"/>
      <w:sz w:val="22"/>
      <w:szCs w:val="22"/>
      <w:lang w:val="en-US"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ibliography">
    <w:name w:val="Bibliography"/>
    <w:basedOn w:val="Normal"/>
    <w:next w:val="Normal"/>
    <w:uiPriority w:val="37"/>
    <w:unhideWhenUsed/>
    <w:rsid w:val="000E0458"/>
    <w:pPr>
      <w:spacing w:line="480" w:lineRule="auto"/>
    </w:pPr>
    <w:rPr>
      <w:rFonts w:asciiTheme="minorHAnsi" w:eastAsiaTheme="minorHAnsi" w:hAnsiTheme="minorHAnsi" w:cstheme="minorBidi"/>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97678549">
      <w:bodyDiv w:val="1"/>
      <w:marLeft w:val="0"/>
      <w:marRight w:val="0"/>
      <w:marTop w:val="0"/>
      <w:marBottom w:val="0"/>
      <w:divBdr>
        <w:top w:val="none" w:sz="0" w:space="0" w:color="auto"/>
        <w:left w:val="none" w:sz="0" w:space="0" w:color="auto"/>
        <w:bottom w:val="none" w:sz="0" w:space="0" w:color="auto"/>
        <w:right w:val="none" w:sz="0" w:space="0" w:color="auto"/>
      </w:divBdr>
    </w:div>
    <w:div w:id="228926956">
      <w:bodyDiv w:val="1"/>
      <w:marLeft w:val="0"/>
      <w:marRight w:val="0"/>
      <w:marTop w:val="0"/>
      <w:marBottom w:val="0"/>
      <w:divBdr>
        <w:top w:val="none" w:sz="0" w:space="0" w:color="auto"/>
        <w:left w:val="none" w:sz="0" w:space="0" w:color="auto"/>
        <w:bottom w:val="none" w:sz="0" w:space="0" w:color="auto"/>
        <w:right w:val="none" w:sz="0" w:space="0" w:color="auto"/>
      </w:divBdr>
    </w:div>
    <w:div w:id="401105187">
      <w:bodyDiv w:val="1"/>
      <w:marLeft w:val="0"/>
      <w:marRight w:val="0"/>
      <w:marTop w:val="0"/>
      <w:marBottom w:val="0"/>
      <w:divBdr>
        <w:top w:val="none" w:sz="0" w:space="0" w:color="auto"/>
        <w:left w:val="none" w:sz="0" w:space="0" w:color="auto"/>
        <w:bottom w:val="none" w:sz="0" w:space="0" w:color="auto"/>
        <w:right w:val="none" w:sz="0" w:space="0" w:color="auto"/>
      </w:divBdr>
    </w:div>
    <w:div w:id="429009998">
      <w:bodyDiv w:val="1"/>
      <w:marLeft w:val="0"/>
      <w:marRight w:val="0"/>
      <w:marTop w:val="0"/>
      <w:marBottom w:val="0"/>
      <w:divBdr>
        <w:top w:val="none" w:sz="0" w:space="0" w:color="auto"/>
        <w:left w:val="none" w:sz="0" w:space="0" w:color="auto"/>
        <w:bottom w:val="none" w:sz="0" w:space="0" w:color="auto"/>
        <w:right w:val="none" w:sz="0" w:space="0" w:color="auto"/>
      </w:divBdr>
    </w:div>
    <w:div w:id="685642959">
      <w:bodyDiv w:val="1"/>
      <w:marLeft w:val="0"/>
      <w:marRight w:val="0"/>
      <w:marTop w:val="0"/>
      <w:marBottom w:val="0"/>
      <w:divBdr>
        <w:top w:val="none" w:sz="0" w:space="0" w:color="auto"/>
        <w:left w:val="none" w:sz="0" w:space="0" w:color="auto"/>
        <w:bottom w:val="none" w:sz="0" w:space="0" w:color="auto"/>
        <w:right w:val="none" w:sz="0" w:space="0" w:color="auto"/>
      </w:divBdr>
    </w:div>
    <w:div w:id="698507166">
      <w:bodyDiv w:val="1"/>
      <w:marLeft w:val="0"/>
      <w:marRight w:val="0"/>
      <w:marTop w:val="0"/>
      <w:marBottom w:val="0"/>
      <w:divBdr>
        <w:top w:val="none" w:sz="0" w:space="0" w:color="auto"/>
        <w:left w:val="none" w:sz="0" w:space="0" w:color="auto"/>
        <w:bottom w:val="none" w:sz="0" w:space="0" w:color="auto"/>
        <w:right w:val="none" w:sz="0" w:space="0" w:color="auto"/>
      </w:divBdr>
    </w:div>
    <w:div w:id="731539439">
      <w:bodyDiv w:val="1"/>
      <w:marLeft w:val="0"/>
      <w:marRight w:val="0"/>
      <w:marTop w:val="0"/>
      <w:marBottom w:val="0"/>
      <w:divBdr>
        <w:top w:val="none" w:sz="0" w:space="0" w:color="auto"/>
        <w:left w:val="none" w:sz="0" w:space="0" w:color="auto"/>
        <w:bottom w:val="none" w:sz="0" w:space="0" w:color="auto"/>
        <w:right w:val="none" w:sz="0" w:space="0" w:color="auto"/>
      </w:divBdr>
    </w:div>
    <w:div w:id="894240717">
      <w:bodyDiv w:val="1"/>
      <w:marLeft w:val="0"/>
      <w:marRight w:val="0"/>
      <w:marTop w:val="0"/>
      <w:marBottom w:val="0"/>
      <w:divBdr>
        <w:top w:val="none" w:sz="0" w:space="0" w:color="auto"/>
        <w:left w:val="none" w:sz="0" w:space="0" w:color="auto"/>
        <w:bottom w:val="none" w:sz="0" w:space="0" w:color="auto"/>
        <w:right w:val="none" w:sz="0" w:space="0" w:color="auto"/>
      </w:divBdr>
    </w:div>
    <w:div w:id="1141775485">
      <w:bodyDiv w:val="1"/>
      <w:marLeft w:val="0"/>
      <w:marRight w:val="0"/>
      <w:marTop w:val="0"/>
      <w:marBottom w:val="0"/>
      <w:divBdr>
        <w:top w:val="none" w:sz="0" w:space="0" w:color="auto"/>
        <w:left w:val="none" w:sz="0" w:space="0" w:color="auto"/>
        <w:bottom w:val="none" w:sz="0" w:space="0" w:color="auto"/>
        <w:right w:val="none" w:sz="0" w:space="0" w:color="auto"/>
      </w:divBdr>
    </w:div>
    <w:div w:id="1166626128">
      <w:bodyDiv w:val="1"/>
      <w:marLeft w:val="0"/>
      <w:marRight w:val="0"/>
      <w:marTop w:val="0"/>
      <w:marBottom w:val="0"/>
      <w:divBdr>
        <w:top w:val="none" w:sz="0" w:space="0" w:color="auto"/>
        <w:left w:val="none" w:sz="0" w:space="0" w:color="auto"/>
        <w:bottom w:val="none" w:sz="0" w:space="0" w:color="auto"/>
        <w:right w:val="none" w:sz="0" w:space="0" w:color="auto"/>
      </w:divBdr>
    </w:div>
    <w:div w:id="1194726183">
      <w:bodyDiv w:val="1"/>
      <w:marLeft w:val="0"/>
      <w:marRight w:val="0"/>
      <w:marTop w:val="0"/>
      <w:marBottom w:val="0"/>
      <w:divBdr>
        <w:top w:val="none" w:sz="0" w:space="0" w:color="auto"/>
        <w:left w:val="none" w:sz="0" w:space="0" w:color="auto"/>
        <w:bottom w:val="none" w:sz="0" w:space="0" w:color="auto"/>
        <w:right w:val="none" w:sz="0" w:space="0" w:color="auto"/>
      </w:divBdr>
    </w:div>
    <w:div w:id="1326862323">
      <w:bodyDiv w:val="1"/>
      <w:marLeft w:val="0"/>
      <w:marRight w:val="0"/>
      <w:marTop w:val="0"/>
      <w:marBottom w:val="0"/>
      <w:divBdr>
        <w:top w:val="none" w:sz="0" w:space="0" w:color="auto"/>
        <w:left w:val="none" w:sz="0" w:space="0" w:color="auto"/>
        <w:bottom w:val="none" w:sz="0" w:space="0" w:color="auto"/>
        <w:right w:val="none" w:sz="0" w:space="0" w:color="auto"/>
      </w:divBdr>
    </w:div>
    <w:div w:id="1386442056">
      <w:bodyDiv w:val="1"/>
      <w:marLeft w:val="0"/>
      <w:marRight w:val="0"/>
      <w:marTop w:val="0"/>
      <w:marBottom w:val="0"/>
      <w:divBdr>
        <w:top w:val="none" w:sz="0" w:space="0" w:color="auto"/>
        <w:left w:val="none" w:sz="0" w:space="0" w:color="auto"/>
        <w:bottom w:val="none" w:sz="0" w:space="0" w:color="auto"/>
        <w:right w:val="none" w:sz="0" w:space="0" w:color="auto"/>
      </w:divBdr>
    </w:div>
    <w:div w:id="1468081888">
      <w:bodyDiv w:val="1"/>
      <w:marLeft w:val="0"/>
      <w:marRight w:val="0"/>
      <w:marTop w:val="0"/>
      <w:marBottom w:val="0"/>
      <w:divBdr>
        <w:top w:val="none" w:sz="0" w:space="0" w:color="auto"/>
        <w:left w:val="none" w:sz="0" w:space="0" w:color="auto"/>
        <w:bottom w:val="none" w:sz="0" w:space="0" w:color="auto"/>
        <w:right w:val="none" w:sz="0" w:space="0" w:color="auto"/>
      </w:divBdr>
    </w:div>
    <w:div w:id="1653485339">
      <w:bodyDiv w:val="1"/>
      <w:marLeft w:val="0"/>
      <w:marRight w:val="0"/>
      <w:marTop w:val="0"/>
      <w:marBottom w:val="0"/>
      <w:divBdr>
        <w:top w:val="none" w:sz="0" w:space="0" w:color="auto"/>
        <w:left w:val="none" w:sz="0" w:space="0" w:color="auto"/>
        <w:bottom w:val="none" w:sz="0" w:space="0" w:color="auto"/>
        <w:right w:val="none" w:sz="0" w:space="0" w:color="auto"/>
      </w:divBdr>
    </w:div>
    <w:div w:id="1696691884">
      <w:bodyDiv w:val="1"/>
      <w:marLeft w:val="0"/>
      <w:marRight w:val="0"/>
      <w:marTop w:val="0"/>
      <w:marBottom w:val="0"/>
      <w:divBdr>
        <w:top w:val="none" w:sz="0" w:space="0" w:color="auto"/>
        <w:left w:val="none" w:sz="0" w:space="0" w:color="auto"/>
        <w:bottom w:val="none" w:sz="0" w:space="0" w:color="auto"/>
        <w:right w:val="none" w:sz="0" w:space="0" w:color="auto"/>
      </w:divBdr>
    </w:div>
    <w:div w:id="1720595386">
      <w:bodyDiv w:val="1"/>
      <w:marLeft w:val="0"/>
      <w:marRight w:val="0"/>
      <w:marTop w:val="0"/>
      <w:marBottom w:val="0"/>
      <w:divBdr>
        <w:top w:val="none" w:sz="0" w:space="0" w:color="auto"/>
        <w:left w:val="none" w:sz="0" w:space="0" w:color="auto"/>
        <w:bottom w:val="none" w:sz="0" w:space="0" w:color="auto"/>
        <w:right w:val="none" w:sz="0" w:space="0" w:color="auto"/>
      </w:divBdr>
    </w:div>
    <w:div w:id="1747337650">
      <w:bodyDiv w:val="1"/>
      <w:marLeft w:val="0"/>
      <w:marRight w:val="0"/>
      <w:marTop w:val="0"/>
      <w:marBottom w:val="0"/>
      <w:divBdr>
        <w:top w:val="none" w:sz="0" w:space="0" w:color="auto"/>
        <w:left w:val="none" w:sz="0" w:space="0" w:color="auto"/>
        <w:bottom w:val="none" w:sz="0" w:space="0" w:color="auto"/>
        <w:right w:val="none" w:sz="0" w:space="0" w:color="auto"/>
      </w:divBdr>
    </w:div>
    <w:div w:id="1792017297">
      <w:bodyDiv w:val="1"/>
      <w:marLeft w:val="0"/>
      <w:marRight w:val="0"/>
      <w:marTop w:val="0"/>
      <w:marBottom w:val="0"/>
      <w:divBdr>
        <w:top w:val="none" w:sz="0" w:space="0" w:color="auto"/>
        <w:left w:val="none" w:sz="0" w:space="0" w:color="auto"/>
        <w:bottom w:val="none" w:sz="0" w:space="0" w:color="auto"/>
        <w:right w:val="none" w:sz="0" w:space="0" w:color="auto"/>
      </w:divBdr>
    </w:div>
    <w:div w:id="1931767519">
      <w:bodyDiv w:val="1"/>
      <w:marLeft w:val="0"/>
      <w:marRight w:val="0"/>
      <w:marTop w:val="0"/>
      <w:marBottom w:val="0"/>
      <w:divBdr>
        <w:top w:val="none" w:sz="0" w:space="0" w:color="auto"/>
        <w:left w:val="none" w:sz="0" w:space="0" w:color="auto"/>
        <w:bottom w:val="none" w:sz="0" w:space="0" w:color="auto"/>
        <w:right w:val="none" w:sz="0" w:space="0" w:color="auto"/>
      </w:divBdr>
    </w:div>
    <w:div w:id="1945385164">
      <w:bodyDiv w:val="1"/>
      <w:marLeft w:val="0"/>
      <w:marRight w:val="0"/>
      <w:marTop w:val="0"/>
      <w:marBottom w:val="0"/>
      <w:divBdr>
        <w:top w:val="none" w:sz="0" w:space="0" w:color="auto"/>
        <w:left w:val="none" w:sz="0" w:space="0" w:color="auto"/>
        <w:bottom w:val="none" w:sz="0" w:space="0" w:color="auto"/>
        <w:right w:val="none" w:sz="0" w:space="0" w:color="auto"/>
      </w:divBdr>
    </w:div>
    <w:div w:id="1975983074">
      <w:bodyDiv w:val="1"/>
      <w:marLeft w:val="0"/>
      <w:marRight w:val="0"/>
      <w:marTop w:val="0"/>
      <w:marBottom w:val="0"/>
      <w:divBdr>
        <w:top w:val="none" w:sz="0" w:space="0" w:color="auto"/>
        <w:left w:val="none" w:sz="0" w:space="0" w:color="auto"/>
        <w:bottom w:val="none" w:sz="0" w:space="0" w:color="auto"/>
        <w:right w:val="none" w:sz="0" w:space="0" w:color="auto"/>
      </w:divBdr>
    </w:div>
    <w:div w:id="2141486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1" TargetMode="External"/><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reativecommons.org/licenses/by-nc/4.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herunurgiansah@gmail.com3" TargetMode="External"/><Relationship Id="rId4" Type="http://schemas.openxmlformats.org/officeDocument/2006/relationships/settings" Target="settings.xml"/><Relationship Id="rId9" Type="http://schemas.openxmlformats.org/officeDocument/2006/relationships/hyperlink" Target="mailto:herunurgiansah@gmail.com2" TargetMode="External"/><Relationship Id="rId14" Type="http://schemas.openxmlformats.org/officeDocument/2006/relationships/chart" Target="charts/chart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Sheet1!$F$8</c:f>
              <c:strCache>
                <c:ptCount val="1"/>
                <c:pt idx="0">
                  <c:v>Eksperimen</c:v>
                </c:pt>
              </c:strCache>
            </c:strRef>
          </c:tx>
          <c:cat>
            <c:strRef>
              <c:f>Sheet1!$G$7:$I$7</c:f>
              <c:strCache>
                <c:ptCount val="3"/>
                <c:pt idx="0">
                  <c:v>Pretest</c:v>
                </c:pt>
                <c:pt idx="1">
                  <c:v>Posttest</c:v>
                </c:pt>
                <c:pt idx="2">
                  <c:v>N-Gain</c:v>
                </c:pt>
              </c:strCache>
            </c:strRef>
          </c:cat>
          <c:val>
            <c:numRef>
              <c:f>Sheet1!$G$8:$I$8</c:f>
              <c:numCache>
                <c:formatCode>General</c:formatCode>
                <c:ptCount val="3"/>
                <c:pt idx="0">
                  <c:v>69.72</c:v>
                </c:pt>
                <c:pt idx="1">
                  <c:v>87.28</c:v>
                </c:pt>
                <c:pt idx="2">
                  <c:v>58</c:v>
                </c:pt>
              </c:numCache>
            </c:numRef>
          </c:val>
        </c:ser>
        <c:ser>
          <c:idx val="1"/>
          <c:order val="1"/>
          <c:tx>
            <c:strRef>
              <c:f>Sheet1!$F$9</c:f>
              <c:strCache>
                <c:ptCount val="1"/>
                <c:pt idx="0">
                  <c:v>Kontrol</c:v>
                </c:pt>
              </c:strCache>
            </c:strRef>
          </c:tx>
          <c:cat>
            <c:strRef>
              <c:f>Sheet1!$G$7:$I$7</c:f>
              <c:strCache>
                <c:ptCount val="3"/>
                <c:pt idx="0">
                  <c:v>Pretest</c:v>
                </c:pt>
                <c:pt idx="1">
                  <c:v>Posttest</c:v>
                </c:pt>
                <c:pt idx="2">
                  <c:v>N-Gain</c:v>
                </c:pt>
              </c:strCache>
            </c:strRef>
          </c:cat>
          <c:val>
            <c:numRef>
              <c:f>Sheet1!$G$9:$I$9</c:f>
              <c:numCache>
                <c:formatCode>General</c:formatCode>
                <c:ptCount val="3"/>
                <c:pt idx="0">
                  <c:v>64.8</c:v>
                </c:pt>
                <c:pt idx="1">
                  <c:v>78.72</c:v>
                </c:pt>
                <c:pt idx="2">
                  <c:v>39</c:v>
                </c:pt>
              </c:numCache>
            </c:numRef>
          </c:val>
        </c:ser>
        <c:axId val="83210240"/>
        <c:axId val="83212928"/>
      </c:barChart>
      <c:catAx>
        <c:axId val="83210240"/>
        <c:scaling>
          <c:orientation val="minMax"/>
        </c:scaling>
        <c:axPos val="b"/>
        <c:tickLblPos val="nextTo"/>
        <c:crossAx val="83212928"/>
        <c:crosses val="autoZero"/>
        <c:auto val="1"/>
        <c:lblAlgn val="ctr"/>
        <c:lblOffset val="100"/>
      </c:catAx>
      <c:valAx>
        <c:axId val="83212928"/>
        <c:scaling>
          <c:orientation val="minMax"/>
        </c:scaling>
        <c:axPos val="l"/>
        <c:majorGridlines/>
        <c:numFmt formatCode="General" sourceLinked="1"/>
        <c:tickLblPos val="nextTo"/>
        <c:crossAx val="83210240"/>
        <c:crosses val="autoZero"/>
        <c:crossBetween val="between"/>
      </c:valAx>
    </c:plotArea>
    <c:legend>
      <c:legendPos val="r"/>
    </c:legend>
    <c:plotVisOnly val="1"/>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Sheet1!$E$32</c:f>
              <c:strCache>
                <c:ptCount val="1"/>
                <c:pt idx="0">
                  <c:v>Eksperimen</c:v>
                </c:pt>
              </c:strCache>
            </c:strRef>
          </c:tx>
          <c:cat>
            <c:strRef>
              <c:f>Sheet1!$F$31:$H$31</c:f>
              <c:strCache>
                <c:ptCount val="3"/>
                <c:pt idx="0">
                  <c:v>Pretest</c:v>
                </c:pt>
                <c:pt idx="1">
                  <c:v>Posttest</c:v>
                </c:pt>
                <c:pt idx="2">
                  <c:v>N-Gain</c:v>
                </c:pt>
              </c:strCache>
            </c:strRef>
          </c:cat>
          <c:val>
            <c:numRef>
              <c:f>Sheet1!$F$32:$H$32</c:f>
              <c:numCache>
                <c:formatCode>General</c:formatCode>
                <c:ptCount val="3"/>
                <c:pt idx="0">
                  <c:v>70.8</c:v>
                </c:pt>
                <c:pt idx="1">
                  <c:v>86</c:v>
                </c:pt>
                <c:pt idx="2">
                  <c:v>59</c:v>
                </c:pt>
              </c:numCache>
            </c:numRef>
          </c:val>
        </c:ser>
        <c:ser>
          <c:idx val="1"/>
          <c:order val="1"/>
          <c:tx>
            <c:strRef>
              <c:f>Sheet1!$E$33</c:f>
              <c:strCache>
                <c:ptCount val="1"/>
                <c:pt idx="0">
                  <c:v>Kontrol</c:v>
                </c:pt>
              </c:strCache>
            </c:strRef>
          </c:tx>
          <c:cat>
            <c:strRef>
              <c:f>Sheet1!$F$31:$H$31</c:f>
              <c:strCache>
                <c:ptCount val="3"/>
                <c:pt idx="0">
                  <c:v>Pretest</c:v>
                </c:pt>
                <c:pt idx="1">
                  <c:v>Posttest</c:v>
                </c:pt>
                <c:pt idx="2">
                  <c:v>N-Gain</c:v>
                </c:pt>
              </c:strCache>
            </c:strRef>
          </c:cat>
          <c:val>
            <c:numRef>
              <c:f>Sheet1!$F$33:$H$33</c:f>
              <c:numCache>
                <c:formatCode>General</c:formatCode>
                <c:ptCount val="3"/>
                <c:pt idx="0">
                  <c:v>42.6</c:v>
                </c:pt>
                <c:pt idx="1">
                  <c:v>71.2</c:v>
                </c:pt>
                <c:pt idx="2">
                  <c:v>49</c:v>
                </c:pt>
              </c:numCache>
            </c:numRef>
          </c:val>
        </c:ser>
        <c:axId val="114894336"/>
        <c:axId val="114911104"/>
      </c:barChart>
      <c:catAx>
        <c:axId val="114894336"/>
        <c:scaling>
          <c:orientation val="minMax"/>
        </c:scaling>
        <c:axPos val="b"/>
        <c:tickLblPos val="nextTo"/>
        <c:crossAx val="114911104"/>
        <c:crosses val="autoZero"/>
        <c:auto val="1"/>
        <c:lblAlgn val="ctr"/>
        <c:lblOffset val="100"/>
      </c:catAx>
      <c:valAx>
        <c:axId val="114911104"/>
        <c:scaling>
          <c:orientation val="minMax"/>
        </c:scaling>
        <c:axPos val="l"/>
        <c:majorGridlines/>
        <c:numFmt formatCode="General" sourceLinked="1"/>
        <c:tickLblPos val="nextTo"/>
        <c:crossAx val="114894336"/>
        <c:crosses val="autoZero"/>
        <c:crossBetween val="between"/>
      </c:valAx>
    </c:plotArea>
    <c:legend>
      <c:legendPos val="r"/>
    </c:legend>
    <c:plotVisOnly val="1"/>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b:Tag>Sin23</b:Tag>
    <b:SourceType>JournalArticle</b:SourceType>
    <b:Guid>{41F9A3DF-56EF-4D08-84A0-9B0398D5AE4B}</b:Guid>
    <b:Title>Pengaruh media pembelajaran interaktif animasi terhadap minat belajar pada mata pembelajaran ips di sd negeri 3 tanjung lago</b:Title>
    <b:Year>2023</b:Year>
    <b:Author>
      <b:Author>
        <b:Corporate>Utami, dkk</b:Corporate>
      </b:Author>
    </b:Author>
    <b:JournalName>Jurnal pendidikan dasar indonesia</b:JournalName>
    <b:Pages>22</b:Pages>
    <b:RefOrder>12</b:RefOrder>
  </b:Source>
  <b:Source>
    <b:Tag>Mul20</b:Tag>
    <b:SourceType>JournalArticle</b:SourceType>
    <b:Guid>{9A6D4B55-E07A-4020-AF4C-A4A370A6BC77}</b:Guid>
    <b:Author>
      <b:Author>
        <b:NameList>
          <b:Person>
            <b:Last>Muliastrini</b:Last>
          </b:Person>
        </b:NameList>
      </b:Author>
    </b:Author>
    <b:Title>NEW LITERACY SEBAGAI UPAYA PENINGKATAN MUTU PENDIDIKAN SEKOLAH DASAR DI ABAD21</b:Title>
    <b:JournalName>PENDASI: Jurnal Pendidikan Dasar Indonesia</b:JournalName>
    <b:Year>2020</b:Year>
    <b:Pages>116</b:Pages>
    <b:RefOrder>13</b:RefOrder>
  </b:Source>
  <b:Source>
    <b:Tag>Nur23</b:Tag>
    <b:SourceType>JournalArticle</b:SourceType>
    <b:Guid>{B42BC5DB-60B6-4016-9F9C-B5EF37F6B56D}</b:Guid>
    <b:Author>
      <b:Author>
        <b:Corporate>Auliah, dkk</b:Corporate>
      </b:Author>
    </b:Author>
    <b:Title>penggunaan media interaktif berbasis animasi power point terhadap hasil belajar materi gaya dan gerak di sekolah dasar</b:Title>
    <b:JournalName>Jurnal Papeda; vol 5</b:JournalName>
    <b:Year>2023</b:Year>
    <b:Pages>91</b:Pages>
    <b:RefOrder>14</b:RefOrder>
  </b:Source>
  <b:Source>
    <b:Tag>lfa22</b:Tag>
    <b:SourceType>JournalArticle</b:SourceType>
    <b:Guid>{12E309DE-6FD3-4657-BCF0-A356FB5348C7}</b:Guid>
    <b:Author>
      <b:Author>
        <b:Corporate>Elfiana, dkk</b:Corporate>
      </b:Author>
    </b:Author>
    <b:Title>Pengaruh Penggunaan Media Pop Up Book Alim(Alat Indra Manusia) terhadap Hasil Belajar IPA Siswa Kelas IV SD Negeri 4 Tunahan Jepara</b:Title>
    <b:JournalName>JURNALPENDIDIKANDANKONSELINGVOLUME4</b:JournalName>
    <b:Year>2022</b:Year>
    <b:Pages>524</b:Pages>
    <b:RefOrder>15</b:RefOrder>
  </b:Source>
  <b:Source>
    <b:Tag>Ros15</b:Tag>
    <b:SourceType>Book</b:SourceType>
    <b:Guid>{AA9F5D7C-BF68-4C8F-8943-60638EDA6FF3}</b:Guid>
    <b:Title>Media dan Alat Peraga Dalam Pembelajaran Matematika</b:Title>
    <b:Year>2015</b:Year>
    <b:Author>
      <b:Author>
        <b:Corporate>Sundaya </b:Corporate>
      </b:Author>
    </b:Author>
    <b:City>Bandung</b:City>
    <b:Publisher>Alfabeta</b:Publisher>
    <b:RefOrder>16</b:RefOrder>
  </b:Source>
  <b:Source>
    <b:Tag>Sep21</b:Tag>
    <b:SourceType>Book</b:SourceType>
    <b:Guid>{7D4096B4-1F36-42C9-AAC1-D111CC03016D}</b:Guid>
    <b:Author>
      <b:Author>
        <b:Corporate>Nurfadillahu &amp; Septy</b:Corporate>
      </b:Author>
    </b:Author>
    <b:Title>Media Pembelajaran</b:Title>
    <b:Year>2021</b:Year>
    <b:City>Jawa barat</b:City>
    <b:Publisher>CV Jejak</b:Publisher>
    <b:RefOrder>17</b:RefOrder>
  </b:Source>
  <b:Source>
    <b:Tag>Ary22</b:Tag>
    <b:SourceType>JournalArticle</b:SourceType>
    <b:Guid>{4C3E4028-CE2D-4E0E-B337-4130A06E1D5B}</b:Guid>
    <b:Author>
      <b:Author>
        <b:Corporate>Aryaningrum, at all</b:Corporate>
      </b:Author>
    </b:Author>
    <b:Title>Pelatihan Inovasi Media Pembelajaran Berbasis Augmented Reality (AR) melalui Aplikasi Assemblr Program Studi Pendidikan Guru Sekolah Dasar</b:Title>
    <b:JournalName>Jurnal Sinergitas </b:JournalName>
    <b:Year>2022</b:Year>
    <b:Pages>1-10</b:Pages>
    <b:RefOrder>18</b:RefOrder>
  </b:Source>
  <b:Source>
    <b:Tag>Pra22</b:Tag>
    <b:SourceType>JournalArticle</b:SourceType>
    <b:Guid>{7B6BD0E0-8B75-43C5-80F5-E93BA25C151A}</b:Guid>
    <b:Title>Penerapan Media Pembelajaran Interaktif Kearifan Lokal Kabupaten Semarang </b:Title>
    <b:Year>2022</b:Year>
    <b:Author>
      <b:Author>
        <b:Corporate>Prahesti &amp; Fauziah</b:Corporate>
      </b:Author>
    </b:Author>
    <b:JournalName>Jurnal obsesi</b:JournalName>
    <b:RefOrder>19</b:RefOrder>
  </b:Source>
  <b:Source>
    <b:Tag>Ang21</b:Tag>
    <b:SourceType>JournalArticle</b:SourceType>
    <b:Guid>{42905F45-7FE8-40D6-8BB0-623AD670A7F4}</b:Guid>
    <b:Author>
      <b:Author>
        <b:Corporate>Anggraeni, dkk</b:Corporate>
      </b:Author>
    </b:Author>
    <b:Title>Pengembangan Multimedia Pembelajaran Interaktif Berbasis Video Untuk Meningkatkan Minat Belajar Siswa Sekolah Dasar</b:Title>
    <b:JournalName>Jurnal Basicedu</b:JournalName>
    <b:Year>2021</b:Year>
    <b:Pages>5315</b:Pages>
    <b:RefOrder>20</b:RefOrder>
  </b:Source>
  <b:Source>
    <b:Tag>Dew23</b:Tag>
    <b:SourceType>JournalArticle</b:SourceType>
    <b:Guid>{0A7146D1-B738-4040-8B28-5641F95A5B7F}</b:Guid>
    <b:Author>
      <b:Author>
        <b:Corporate>Dewi, dkk</b:Corporate>
      </b:Author>
    </b:Author>
    <b:Title>PENGEMBANGAN LEMBAR KERJA PESERTA DIDIK (LKPD) BERBASIS PROJECT BASED LEARNING MATERI PERUBAHAN WUJUD BENDA KELAS V SD</b:Title>
    <b:JournalName>Jurnal Ilmiah Pendidikan Dasar</b:JournalName>
    <b:Year>2023</b:Year>
    <b:Pages>209</b:Pages>
    <b:RefOrder>21</b:RefOrder>
  </b:Source>
  <b:Source>
    <b:Tag>Reg23</b:Tag>
    <b:SourceType>JournalArticle</b:SourceType>
    <b:Guid>{2670E64D-2049-4F86-A35A-ACE07EF4C9E3}</b:Guid>
    <b:Author>
      <b:Author>
        <b:Corporate>Regezta, dkk</b:Corporate>
      </b:Author>
    </b:Author>
    <b:Title>PENGEMBANGAN MEDIA KOMIK BERBASIS KEARIFAN LOKAL PADA MATERI PERPINDAHAN KALOR KELAS V SDN 32 PANGKALPINANG</b:Title>
    <b:JournalName>Jurnal Ilmiah Pendidikan Dasar</b:JournalName>
    <b:Year>2023</b:Year>
    <b:Pages>5093 - 5103</b:Pages>
    <b:RefOrder>22</b:RefOrder>
  </b:Source>
  <b:Source>
    <b:Tag>Abd201</b:Tag>
    <b:SourceType>JournalArticle</b:SourceType>
    <b:Guid>{68535D02-3137-4D61-B2F1-AD39A8270A14}</b:Guid>
    <b:Title>Pengembangan Multimedia Pembelajaran Interaktif Untuk Meningkatkan Hasil Belajar IPS</b:Title>
    <b:Year>2020</b:Year>
    <b:Author>
      <b:Author>
        <b:NameList>
          <b:Person>
            <b:Last>Rahman</b:Last>
          </b:Person>
          <b:Person>
            <b:Last>Nyoman</b:Last>
          </b:Person>
        </b:NameList>
      </b:Author>
    </b:Author>
    <b:JournalName>Jurnal EDUTECH</b:JournalName>
    <b:Pages>34</b:Pages>
    <b:RefOrder>23</b:RefOrder>
  </b:Source>
  <b:Source>
    <b:Tag>Pri21</b:Tag>
    <b:SourceType>JournalArticle</b:SourceType>
    <b:Guid>{FA86F4B6-0DBE-448D-AEB9-DC55E8DF3106}</b:Guid>
    <b:Author>
      <b:Author>
        <b:NameList>
          <b:Person>
            <b:Last>Prihatin</b:Last>
            <b:First>dkk</b:First>
          </b:Person>
        </b:NameList>
      </b:Author>
    </b:Author>
    <b:Title>PENGENALAN BAHASA INGGRIS MELALUI MEDIA PEMBELAJARAN ANIMASI INTERAKTIF</b:Title>
    <b:JournalName>JOISIE</b:JournalName>
    <b:Year>2021</b:Year>
    <b:Pages>82-89</b:Pages>
    <b:RefOrder>24</b:RefOrder>
  </b:Source>
  <b:Source>
    <b:Tag>Juh21</b:Tag>
    <b:SourceType>JournalArticle</b:SourceType>
    <b:Guid>{AABE104C-F646-4757-BD4F-7E548A760D79}</b:Guid>
    <b:Title>ARTICULATE STORYLINE SEBAGAI MEDIA PEMBELAJARANINTERAKTIF UNTUK PESERTA DIDIK MADRASAH IBTIDAIYAH</b:Title>
    <b:Year>2021</b:Year>
    <b:Author>
      <b:Author>
        <b:Corporate>Juhaeni, dkk</b:Corporate>
      </b:Author>
    </b:Author>
    <b:JournalName>Jurnal Pendidikan Dasar Islam</b:JournalName>
    <b:Pages>150-159</b:Pages>
    <b:RefOrder>25</b:RefOrder>
  </b:Source>
  <b:Source>
    <b:Tag>Put21</b:Tag>
    <b:SourceType>JournalArticle</b:SourceType>
    <b:Guid>{AD8DB348-46D2-40E9-B036-FCEECDECE818}</b:Guid>
    <b:Author>
      <b:Author>
        <b:Corporate>Putri &amp; Ardi </b:Corporate>
      </b:Author>
    </b:Author>
    <b:Title>Meningkatkan hasil belajar siswa melalui multimedia pembelajaran interaktif berbasis pendekatan saintifik.</b:Title>
    <b:JournalName>Jurnal edutech undiksha,</b:JournalName>
    <b:Year>2021</b:Year>
    <b:Pages>1-7</b:Pages>
    <b:RefOrder>26</b:RefOrder>
  </b:Source>
  <b:Source>
    <b:Tag>Suc23</b:Tag>
    <b:SourceType>JournalArticle</b:SourceType>
    <b:Guid>{9E638E4B-57BA-437E-84D3-12E527AF086A}</b:Guid>
    <b:LCID>0</b:LCID>
    <b:Author>
      <b:Author>
        <b:NameList>
          <b:Person>
            <b:Last>Amaliyah</b:Last>
            <b:First>Suci</b:First>
          </b:Person>
          <b:Person>
            <b:Last>Kristyaningrum</b:Last>
            <b:First>Dwi,</b:First>
            <b:Middle>Hesty</b:Middle>
          </b:Person>
        </b:NameList>
      </b:Author>
    </b:Author>
    <b:Title>Pengaruh Model Pembelajaran Talking Stick Berbasis Permainan Sambung kata Terhadap Motivasi Belajar Dan Kemamapuan Berpikir Kritis Siswa Kelas III</b:Title>
    <b:Year>2023</b:Year>
    <b:JournalName>Seminar Nasional Pendidikan</b:JournalName>
    <b:Pages>179-190</b:Pages>
    <b:RefOrder>1</b:RefOrder>
  </b:Source>
  <b:Source>
    <b:Tag>Naw22</b:Tag>
    <b:SourceType>Book</b:SourceType>
    <b:Guid>{56097B3F-3847-498F-871A-C72569C6EDA8}</b:Guid>
    <b:LCID>0</b:LCID>
    <b:Author>
      <b:Author>
        <b:NameList>
          <b:Person>
            <b:Last>Nawir</b:Last>
            <b:First>Muhammad</b:First>
          </b:Person>
          <b:Person>
            <b:Last>Darmawati</b:Last>
          </b:Person>
        </b:NameList>
      </b:Author>
    </b:Author>
    <b:Title>Model Pembelajaran Discovery Learning Di Sekolah Dasar</b:Title>
    <b:Year>2022</b:Year>
    <b:City>Palembang</b:City>
    <b:Publisher>CV. Mitra Cendekia Media</b:Publisher>
    <b:RefOrder>2</b:RefOrder>
  </b:Source>
  <b:Source>
    <b:Tag>Nab20</b:Tag>
    <b:SourceType>JournalArticle</b:SourceType>
    <b:Guid>{BA2C2444-2AB8-44C1-8291-5D474F7D46C1}</b:Guid>
    <b:LCID>0</b:LCID>
    <b:Author>
      <b:Author>
        <b:NameList>
          <b:Person>
            <b:Last>Nabillah</b:Last>
            <b:First>Tasya</b:First>
          </b:Person>
          <b:Person>
            <b:Last>Abadi</b:Last>
            <b:First>Agung,</b:First>
            <b:Middle>Prasetyo</b:Middle>
          </b:Person>
        </b:NameList>
      </b:Author>
    </b:Author>
    <b:Title>Faktor Penyebab Rendahnya Hasil Belajar Siswa</b:Title>
    <b:Year>2020</b:Year>
    <b:JournalName> Prosiding Sesiomadika journal homepage: https://journal.unsika.ac.id/index.php/sesiomadika/article/view/2685</b:JournalName>
    <b:Pages>659-663</b:Pages>
    <b:RefOrder>3</b:RefOrder>
  </b:Source>
  <b:Source>
    <b:Tag>Dar20</b:Tag>
    <b:SourceType>Book</b:SourceType>
    <b:Guid>{59FEED29-92E4-4272-B1B3-07C3563E6D43}</b:Guid>
    <b:LCID>0</b:LCID>
    <b:Author>
      <b:Author>
        <b:NameList>
          <b:Person>
            <b:Last>Harefa</b:Last>
            <b:First>Darmawan</b:First>
          </b:Person>
          <b:Person>
            <b:Last>Sarumaha</b:Last>
            <b:First>Muniharti</b:First>
          </b:Person>
        </b:NameList>
      </b:Author>
    </b:Author>
    <b:Title>Teori Pengenalan Ilmu Pengetahuan Alam Pada Anak Usia Dini</b:Title>
    <b:Year>2020</b:Year>
    <b:Publisher>PM Publisher</b:Publisher>
    <b:City>Yogyakarta</b:City>
    <b:RefOrder>4</b:RefOrder>
  </b:Source>
  <b:Source>
    <b:Tag>Mar20</b:Tag>
    <b:SourceType>JournalArticle</b:SourceType>
    <b:Guid>{5B6BBBD0-2662-4601-8BAD-3AEC159F4208}</b:Guid>
    <b:LCID>0</b:LCID>
    <b:Author>
      <b:Author>
        <b:NameList>
          <b:Person>
            <b:Last>Marni</b:Last>
          </b:Person>
        </b:NameList>
      </b:Author>
    </b:Author>
    <b:Title>Upaya Meningkatkan Motivasi dan Hasil Belajar Materi Tema 2 Melalui Model Pembelajaran Talking Stick Pada Siswa Kelas VI SDN Tanjungsari</b:Title>
    <b:JournalName>Al Hikmah Journal Of Education</b:JournalName>
    <b:Year>2020</b:Year>
    <b:Pages>71-84</b:Pages>
    <b:RefOrder>5</b:RefOrder>
  </b:Source>
  <b:Source>
    <b:Tag>Placeholder1</b:Tag>
    <b:SourceType>JournalArticle</b:SourceType>
    <b:Guid>{DB5A8744-F488-408F-9986-58AE06C6F510}</b:Guid>
    <b:LCID>0</b:LCID>
    <b:Author>
      <b:Author>
        <b:NameList>
          <b:Person>
            <b:Last>Hidayanti</b:Last>
            <b:First>Nur,</b:First>
            <b:Middle>Afni</b:Middle>
          </b:Person>
          <b:Person>
            <b:Last>Maryamah</b:Last>
          </b:Person>
          <b:Person>
            <b:Last>Saputra</b:Last>
            <b:First>Agra,</b:First>
            <b:Middle>Dwi</b:Middle>
          </b:Person>
          <b:Person>
            <b:Last>Fadil</b:Last>
            <b:First>Achmad</b:First>
          </b:Person>
          <b:Person>
            <b:Last>Tauhid</b:Last>
            <b:First>Imam</b:First>
          </b:Person>
        </b:NameList>
      </b:Author>
    </b:Author>
    <b:Title>Pengaruh Penerapan Metode Pembelajaran Talking Stick terhadap Motivasi Belajar Siswa Pada Mata Pelajaran Agama Islam Di Madrasah Ibtidaiyah Palembang</b:Title>
    <b:JournalName>Jurnal Limas Pendidikan Guru Madrasah Ibtidaiyah</b:JournalName>
    <b:Year>2023</b:Year>
    <b:Pages>81-90</b:Pages>
    <b:RefOrder>27</b:RefOrder>
  </b:Source>
  <b:Source>
    <b:Tag>Nas211</b:Tag>
    <b:SourceType>JournalArticle</b:SourceType>
    <b:Guid>{339F1E83-AFF1-4001-9783-8F40F106CF9D}</b:Guid>
    <b:LCID>0</b:LCID>
    <b:Author>
      <b:Author>
        <b:NameList>
          <b:Person>
            <b:Last>Nasution</b:Last>
            <b:First>Siti,</b:First>
            <b:Middle>Aisyah</b:Middle>
          </b:Person>
        </b:NameList>
      </b:Author>
    </b:Author>
    <b:Title>Upaya Meningkatkan Motivasi Belajar Siswa Dengan Menggunakan Model Pembelajaran Talking Stick Pada Mata Pelajaran IPS Di Kelas V SDN 182/I Hutan Lindung</b:Title>
    <b:Year>2021</b:Year>
    <b:JournalName>Jurnal Inovasi Pendidikan Dan Oengajaran</b:JournalName>
    <b:Pages>124-135</b:Pages>
    <b:RefOrder>6</b:RefOrder>
  </b:Source>
  <b:Source>
    <b:Tag>Rum211</b:Tag>
    <b:SourceType>Book</b:SourceType>
    <b:Guid>{0F921CE2-D06A-4227-8A75-7AF1965AFFF0}</b:Guid>
    <b:LCID>0</b:LCID>
    <b:Author>
      <b:Author>
        <b:NameList>
          <b:Person>
            <b:Last>Rumiyati</b:Last>
          </b:Person>
        </b:NameList>
      </b:Author>
    </b:Author>
    <b:Title>Model Talking Stick Sebagai Upaya Peningkatan Kreatifitas dan Hasil Belajar.</b:Title>
    <b:Year>2021</b:Year>
    <b:City>Pekalongan</b:City>
    <b:Publisher>PT. Nasya Expanding Management</b:Publisher>
    <b:RefOrder>7</b:RefOrder>
  </b:Source>
  <b:Source>
    <b:Tag>Has201</b:Tag>
    <b:SourceType>JournalArticle</b:SourceType>
    <b:Guid>{F53F2482-0658-4CC0-8A87-63C62673CF4F}</b:Guid>
    <b:LCID>0</b:LCID>
    <b:Author>
      <b:Author>
        <b:NameList>
          <b:Person>
            <b:Last>Hasrudin</b:Last>
            <b:First>Fandri</b:First>
          </b:Person>
          <b:Person>
            <b:Last>Asrul</b:Last>
          </b:Person>
        </b:NameList>
      </b:Author>
    </b:Author>
    <b:Title>Pengaruh Model Pambelajaran Kooperatif Tipe Talking Stick Terhadap Hasil Belajar Siswa pada Pelajaran IPA di SD Inpres 16 Kabupaten Sorong</b:Title>
    <b:JournalName>Jurnal Publikasi Pendidikan Dasar</b:JournalName>
    <b:Year>2020</b:Year>
    <b:Pages>94-102</b:Pages>
    <b:RefOrder>8</b:RefOrder>
  </b:Source>
  <b:Source>
    <b:Tag>Sip22</b:Tag>
    <b:SourceType>JournalArticle</b:SourceType>
    <b:Guid>{F0DC6733-63D8-4959-B075-DD2C9A736649}</b:Guid>
    <b:LCID>0</b:LCID>
    <b:Author>
      <b:Author>
        <b:NameList>
          <b:Person>
            <b:Last>Sipahutar</b:Last>
            <b:First>Lonianna</b:First>
          </b:Person>
          <b:Person>
            <b:Last>Pasaribu</b:Last>
            <b:First>Eva</b:First>
          </b:Person>
          <b:Person>
            <b:Last>Silalahi</b:Last>
            <b:First>Mastiur,</b:First>
            <b:Middle>Verawaty</b:Middle>
          </b:Person>
        </b:NameList>
      </b:Author>
    </b:Author>
    <b:Title>Pengaruh Model Pembelajaran Talking Stick Terhadap Hasil Belajar Siswa pada Tema 1 Subtema 1 Ciri-Ciri Makhluk Hidup Kelas III SD Swasta di Pematang Siantar</b:Title>
    <b:JournalName>Jurnal Pendidikan dan Konseling</b:JournalName>
    <b:Year>2022</b:Year>
    <b:Pages>3049-3418</b:Pages>
    <b:RefOrder>9</b:RefOrder>
  </b:Source>
  <b:Source>
    <b:Tag>Rul20</b:Tag>
    <b:SourceType>JournalArticle</b:SourceType>
    <b:Guid>{4519EB10-A78F-4F23-B9D7-5B8628A4D18C}</b:Guid>
    <b:LCID>0</b:LCID>
    <b:Author>
      <b:Author>
        <b:NameList>
          <b:Person>
            <b:Last>Rulianto</b:Last>
          </b:Person>
          <b:Person>
            <b:Last>Wartha</b:Last>
            <b:First>Ida,</b:First>
            <b:Middle>Bagus, Nyoman</b:Middle>
          </b:Person>
        </b:NameList>
      </b:Author>
    </b:Author>
    <b:Title>Penerapan Model Pembelajaran Kooperatif Tipe Talking Stick Untuk meningkatkan Motivasi dan Hasil Belajar IPS (Sejarah) Siswa Kelas VII 6 SMP Negeri 7 Denpasar</b:Title>
    <b:JournalName>Jurnal Pendidikan Sejarah dan Kajian Sejarah</b:JournalName>
    <b:Year>2020</b:Year>
    <b:Pages>72-77</b:Pages>
    <b:RefOrder>10</b:RefOrder>
  </b:Source>
  <b:Source>
    <b:Tag>Maw22</b:Tag>
    <b:SourceType>JournalArticle</b:SourceType>
    <b:Guid>{39C2E455-0032-4CC6-99FD-596C217185AF}</b:Guid>
    <b:LCID>0</b:LCID>
    <b:Author>
      <b:Author>
        <b:NameList>
          <b:Person>
            <b:Last>Mawanto</b:Last>
            <b:First>Ari</b:First>
          </b:Person>
        </b:NameList>
      </b:Author>
    </b:Author>
    <b:Title>Pengaruh Media Video Pembelajaran Terhadap Hasil Belajar IPA Materi Siklus Air Kelas V SD Negeri Lontar II Surabaya</b:Title>
    <b:JournalName>Journal on Education</b:JournalName>
    <b:Year>2022</b:Year>
    <b:Pages>1264-1271</b:Pages>
    <b:RefOrder>11</b:RefOrder>
  </b:Source>
</b:Sources>
</file>

<file path=customXml/itemProps1.xml><?xml version="1.0" encoding="utf-8"?>
<ds:datastoreItem xmlns:ds="http://schemas.openxmlformats.org/officeDocument/2006/customXml" ds:itemID="{3346F800-5E3F-40BB-88DA-28929CB4F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10</Pages>
  <Words>4121</Words>
  <Characters>23490</Characters>
  <Application>Microsoft Office Word</Application>
  <DocSecurity>0</DocSecurity>
  <Lines>195</Lines>
  <Paragraphs>55</Paragraphs>
  <ScaleCrop>false</ScaleCrop>
  <HeadingPairs>
    <vt:vector size="4" baseType="variant">
      <vt:variant>
        <vt:lpstr>Title</vt:lpstr>
      </vt:variant>
      <vt:variant>
        <vt:i4>1</vt:i4>
      </vt:variant>
      <vt:variant>
        <vt:lpstr>Headings</vt:lpstr>
      </vt:variant>
      <vt:variant>
        <vt:i4>37</vt:i4>
      </vt:variant>
    </vt:vector>
  </HeadingPairs>
  <TitlesOfParts>
    <vt:vector size="38" baseType="lpstr">
      <vt:lpstr/>
      <vt:lpstr>/</vt:lpstr>
      <vt:lpstr>Gambar 1. Nilai Rata-Rata Motivasi Belajar Kelas Eksperimen dan Kelas Kontrol</vt:lpstr>
      <vt:lpstr>Dapat dilihat dari gambar 1 nilai rata-rata kelas eksperimen pada pretest adalah</vt:lpstr>
      <vt:lpstr>Berdasarkan tabel 2 diperoleh nilai Sig. pretest kelas eksperimen sebesar 0,098 </vt:lpstr>
      <vt:lpstr/>
      <vt:lpstr>Tabel 3. Hasil Perhitungan Uji Homogenitas Motivasi Belajar</vt:lpstr>
      <vt:lpstr/>
      <vt:lpstr>Tabel 4. Hasil Perhitungan Uji Hipotesis Motivasi Belajar</vt:lpstr>
      <vt:lpstr>Berdasarkan tabel 4 diperoleh nilai signifikan (2-tailed) sebesar 0,000. Karena </vt:lpstr>
      <vt:lpstr>Adapun hasil rekapitulasi data hasil pre-test dan post-test hasil belajar untuk </vt:lpstr>
      <vt:lpstr>Dapat dilihat dari gambar 2 nilai rata-rata kelas eksperimen pada pretest adalah</vt:lpstr>
      <vt:lpstr>Tabel 5. Hasil Uji Normalitas Data Hasil Belajar</vt:lpstr>
      <vt:lpstr>Berdasarkan tabel 5 diperoleh nilai Sig. pretest kelas eksperimen sebesar 0,200 </vt:lpstr>
      <vt:lpstr>Tabel 6. Hasil Perhitungan Uji Homogenitas Hasil Belajar</vt:lpstr>
      <vt:lpstr>Berdasarkan tabel 6 hasil menunjukkan bahwa nilai signifikannya adalah 0,691. Ta</vt:lpstr>
      <vt:lpstr>Tabel 7. Hasil Perhitungan Uji Hipotesis Hasil Belajar</vt:lpstr>
      <vt:lpstr>Berdasarkan tabel 7 diperoleh nilai signifikan (2-tailed) sebesar 0,000. Karena </vt:lpstr>
      <vt:lpstr/>
      <vt:lpstr/>
      <vt:lpstr>Sejalan dengan penelitian yang dilakukan oleh (Hidayanti, dkk, 2023), hasil pene</vt:lpstr>
      <vt:lpstr>Berdasarkan gambar 1 nilai rata – rata posttest motivasi belajar kelas eksperime</vt:lpstr>
      <vt:lpstr>Hasil uji hipotesis motivasi belajar pada tabel 4 menunjukkan nilai Sig. (2-tail</vt:lpstr>
      <vt:lpstr>Hasil tersebut didukung oleh pengamatan langsung yang dilakukan peneliti pada sa</vt:lpstr>
      <vt:lpstr>Hasil penelitian terdahulu oleh &lt;(Hasrudin &amp; Asrul, 2020)&gt; yang menunjukkan bahw</vt:lpstr>
      <vt:lpstr>Berdasarkan gambar 2 nilai rata – rata posttest hasil belajar kelas eksperimen &gt;</vt:lpstr>
      <vt:lpstr>Hasil uji hipotesis hasil belajar pada tabel 7 menunjukkan nilai Sig. (2-tailed)</vt:lpstr>
      <vt:lpstr>Faktor-faktor yang mempengaruhi keberhasilan dalam penelitian ini kerjasama yang</vt:lpstr>
      <vt:lpstr>Hasil penelitian ini didukung oleh penelitian terdahulu yang dilakukan oleh &lt;(Ma</vt:lpstr>
      <vt:lpstr>Sejalan dengan penelitian pertama, penelitian yang dilakukan oleh &lt;(Rulianto &amp; W</vt:lpstr>
      <vt:lpstr>Pembaharuan yang dilakukan oleh peneliti sekarang antara penelitian  terdahulu a</vt:lpstr>
      <vt:lpstr>Berdasarkan dari penelitian terdahulu dan hasil penelitian yang telah dilakukan </vt:lpstr>
      <vt:lpstr>Dari penjelasan diatas dapat disimpulkan telah menjawab rumusan masalah yang tel</vt:lpstr>
      <vt:lpstr/>
      <vt:lpstr>Berdasarkan hasil penelitian yang dilakukan oleh peneliti yang dilakukan di SD N</vt:lpstr>
      <vt:lpstr>Ada pengaruh penggunaan model pembelajaran Talking Stick terhadap motivasi belaj</vt:lpstr>
      <vt:lpstr>Ada pengaruh penggunaan model pembelajaran Talking Stick terhadap hasil belajar </vt:lpstr>
      <vt:lpstr>Hal ini menunjukkan bahwa adanya pengaruh model pembelajaran Talking Stick terha</vt:lpstr>
    </vt:vector>
  </TitlesOfParts>
  <Company/>
  <LinksUpToDate>false</LinksUpToDate>
  <CharactersWithSpaces>27556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NEC</cp:lastModifiedBy>
  <cp:revision>4</cp:revision>
  <dcterms:created xsi:type="dcterms:W3CDTF">2024-06-20T16:01:00Z</dcterms:created>
  <dcterms:modified xsi:type="dcterms:W3CDTF">2024-06-22T02:44:00Z</dcterms:modified>
</cp:coreProperties>
</file>