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38A3">
      <w:pPr>
        <w:jc w:val="center"/>
        <w:rPr>
          <w:rFonts w:ascii="Cambria" w:hAnsi="Cambria"/>
          <w:b/>
        </w:rPr>
      </w:pPr>
      <w:r>
        <w:rPr>
          <w:rFonts w:ascii="Cambria" w:hAnsi="Cambria"/>
          <w:b/>
        </w:rPr>
        <w:t xml:space="preserve">Korelasi </w:t>
      </w:r>
      <w:r>
        <w:rPr>
          <w:rFonts w:ascii="Cambria" w:hAnsi="Cambria"/>
          <w:b/>
          <w:lang w:val="id-ID"/>
        </w:rPr>
        <w:t>Program</w:t>
      </w:r>
      <w:r>
        <w:rPr>
          <w:rFonts w:hint="default" w:ascii="Cambria" w:hAnsi="Cambria"/>
          <w:b/>
          <w:lang w:val="id-ID"/>
        </w:rPr>
        <w:t xml:space="preserve"> </w:t>
      </w:r>
      <w:r>
        <w:rPr>
          <w:rFonts w:ascii="Cambria" w:hAnsi="Cambria"/>
          <w:b/>
        </w:rPr>
        <w:t xml:space="preserve">TTQ (Tartil dan </w:t>
      </w:r>
      <w:bookmarkStart w:id="0" w:name="_GoBack"/>
      <w:bookmarkEnd w:id="0"/>
      <w:r>
        <w:rPr>
          <w:rFonts w:ascii="Cambria" w:hAnsi="Cambria"/>
          <w:b/>
        </w:rPr>
        <w:t xml:space="preserve">Tahfidz Al-Qur’an) </w:t>
      </w:r>
      <w:r>
        <w:rPr>
          <w:rFonts w:ascii="Cambria" w:hAnsi="Cambria"/>
          <w:b/>
          <w:lang w:val="id-ID"/>
        </w:rPr>
        <w:t>d</w:t>
      </w:r>
      <w:r>
        <w:rPr>
          <w:rFonts w:hint="default" w:ascii="Cambria" w:hAnsi="Cambria"/>
          <w:b/>
          <w:lang w:val="id-ID"/>
        </w:rPr>
        <w:t xml:space="preserve">an </w:t>
      </w:r>
      <w:r>
        <w:rPr>
          <w:rFonts w:ascii="Cambria" w:hAnsi="Cambria"/>
          <w:b/>
        </w:rPr>
        <w:t xml:space="preserve">Hasil Belajar </w:t>
      </w:r>
      <w:r>
        <w:rPr>
          <w:rFonts w:ascii="Cambria" w:hAnsi="Cambria"/>
          <w:b/>
          <w:lang w:val="id-ID"/>
        </w:rPr>
        <w:t xml:space="preserve">Peserta Didik Mata Pelajaran </w:t>
      </w:r>
      <w:r>
        <w:rPr>
          <w:rFonts w:ascii="Cambria" w:hAnsi="Cambria"/>
          <w:b/>
        </w:rPr>
        <w:t xml:space="preserve">Al-Qur’an Hadits di MTs Mutaallimin Patokbeusi </w:t>
      </w:r>
      <w:r>
        <w:rPr>
          <w:rFonts w:ascii="Cambria" w:hAnsi="Cambria"/>
          <w:b/>
          <w:lang w:val="id-ID"/>
        </w:rPr>
        <w:t xml:space="preserve">Kabupaten </w:t>
      </w:r>
      <w:r>
        <w:rPr>
          <w:rFonts w:ascii="Cambria" w:hAnsi="Cambria"/>
          <w:b/>
        </w:rPr>
        <w:t>Subang</w:t>
      </w:r>
    </w:p>
    <w:p w14:paraId="19C4788B">
      <w:pPr>
        <w:jc w:val="center"/>
        <w:rPr>
          <w:rFonts w:ascii="Cambria" w:hAnsi="Cambria"/>
        </w:rPr>
      </w:pPr>
      <w:r>
        <w:rPr>
          <w:rFonts w:ascii="Cambria" w:hAnsi="Cambria"/>
        </w:rPr>
        <w:t xml:space="preserve"> </w:t>
      </w:r>
    </w:p>
    <w:p w14:paraId="2151303C">
      <w:pPr>
        <w:jc w:val="center"/>
        <w:rPr>
          <w:rFonts w:ascii="Cambria" w:hAnsi="Cambria"/>
          <w:b/>
          <w:vertAlign w:val="superscript"/>
        </w:rPr>
      </w:pPr>
      <w:r>
        <w:rPr>
          <w:rFonts w:hint="default" w:ascii="Cambria" w:hAnsi="Cambria"/>
          <w:b/>
          <w:lang w:val="id-ID"/>
        </w:rPr>
        <w:t>Nur Hanifah</w:t>
      </w:r>
      <w:r>
        <w:rPr>
          <w:rFonts w:ascii="Cambria" w:hAnsi="Cambria"/>
          <w:b/>
          <w:vertAlign w:val="superscript"/>
        </w:rPr>
        <w:t>1</w:t>
      </w:r>
      <w:r>
        <w:rPr>
          <w:rFonts w:ascii="Cambria" w:hAnsi="Cambria"/>
          <w:b/>
        </w:rPr>
        <w:t xml:space="preserve"> </w:t>
      </w:r>
      <w:r>
        <w:rPr>
          <w:rFonts w:hint="default" w:ascii="Cambria" w:hAnsi="Cambria"/>
          <w:b/>
          <w:lang w:val="id-ID"/>
        </w:rPr>
        <w:t>Lela Salamah Solihatudiniyah</w:t>
      </w:r>
      <w:r>
        <w:rPr>
          <w:rFonts w:ascii="Cambria" w:hAnsi="Cambria"/>
          <w:b/>
          <w:vertAlign w:val="superscript"/>
        </w:rPr>
        <w:t>2</w:t>
      </w:r>
      <w:r>
        <w:rPr>
          <w:rFonts w:ascii="Cambria" w:hAnsi="Cambria"/>
          <w:b/>
        </w:rPr>
        <w:t xml:space="preserve"> </w:t>
      </w:r>
      <w:r>
        <w:rPr>
          <w:rFonts w:ascii="Cambria" w:hAnsi="Cambria"/>
          <w:b/>
          <w:lang w:val="id-ID"/>
        </w:rPr>
        <w:t>Muhammad Ihsan</w:t>
      </w:r>
      <w:r>
        <w:rPr>
          <w:rFonts w:ascii="Cambria" w:hAnsi="Cambria"/>
          <w:b/>
          <w:vertAlign w:val="superscript"/>
        </w:rPr>
        <w:t>3</w:t>
      </w:r>
      <w:r>
        <w:rPr>
          <w:rFonts w:ascii="Cambria" w:hAnsi="Cambria"/>
          <w:b/>
        </w:rPr>
        <w:t>Tarsono</w:t>
      </w:r>
      <w:r>
        <w:rPr>
          <w:rFonts w:ascii="Cambria" w:hAnsi="Cambria"/>
          <w:b/>
          <w:vertAlign w:val="superscript"/>
        </w:rPr>
        <w:t>4</w:t>
      </w:r>
    </w:p>
    <w:p w14:paraId="42B42911">
      <w:pPr>
        <w:jc w:val="center"/>
        <w:rPr>
          <w:rFonts w:ascii="Cambria" w:hAnsi="Cambria"/>
          <w:vertAlign w:val="superscript"/>
        </w:rPr>
      </w:pPr>
      <w:r>
        <w:rPr>
          <w:rFonts w:ascii="Cambria" w:hAnsi="Cambria"/>
        </w:rPr>
        <w:t>Program Studi Pascasarjana , Fakultas Pendidikan Agama Islam, Universitas Islam Negri Sunan Gunung Djati, Bandung, Jawa Barat, Indonesia</w:t>
      </w:r>
      <w:r>
        <w:rPr>
          <w:rFonts w:ascii="Cambria" w:hAnsi="Cambria"/>
          <w:vertAlign w:val="superscript"/>
        </w:rPr>
        <w:t>1,2,3</w:t>
      </w:r>
    </w:p>
    <w:p w14:paraId="14983EA8">
      <w:pPr>
        <w:jc w:val="center"/>
        <w:rPr>
          <w:rFonts w:ascii="Cambria" w:hAnsi="Cambria"/>
          <w:vertAlign w:val="superscript"/>
        </w:rPr>
      </w:pPr>
      <w:r>
        <w:rPr>
          <w:rFonts w:ascii="Cambria" w:hAnsi="Cambria"/>
        </w:rPr>
        <w:t xml:space="preserve">Email: </w:t>
      </w:r>
      <w:r>
        <w:rPr>
          <w:rFonts w:hint="default" w:ascii="Cambria" w:hAnsi="Cambria"/>
          <w:color w:val="0000FF"/>
          <w:u w:val="single"/>
          <w:lang w:val="id-ID"/>
        </w:rPr>
        <w:t>hanifahncib</w:t>
      </w:r>
      <w:r>
        <w:rPr>
          <w:rFonts w:ascii="Cambria" w:hAnsi="Cambria"/>
          <w:color w:val="0000FF"/>
          <w:u w:val="single"/>
        </w:rPr>
        <w:t>@gmail.com</w:t>
      </w:r>
      <w:r>
        <w:fldChar w:fldCharType="begin"/>
      </w:r>
      <w:r>
        <w:instrText xml:space="preserve"> HYPERLINK "mailto:nurgiansah@upy.ac.id1" </w:instrText>
      </w:r>
      <w:r>
        <w:fldChar w:fldCharType="separate"/>
      </w:r>
      <w:r>
        <w:rPr>
          <w:rStyle w:val="8"/>
          <w:rFonts w:ascii="Cambria" w:hAnsi="Cambria"/>
          <w:vertAlign w:val="superscript"/>
        </w:rPr>
        <w:t>1</w:t>
      </w:r>
      <w:r>
        <w:rPr>
          <w:rStyle w:val="8"/>
          <w:rFonts w:ascii="Cambria" w:hAnsi="Cambria"/>
          <w:vertAlign w:val="superscript"/>
        </w:rPr>
        <w:fldChar w:fldCharType="end"/>
      </w:r>
      <w:r>
        <w:rPr>
          <w:rFonts w:ascii="Cambria" w:hAnsi="Cambria"/>
        </w:rPr>
        <w:t xml:space="preserve"> </w:t>
      </w:r>
      <w:r>
        <w:fldChar w:fldCharType="begin"/>
      </w:r>
      <w:r>
        <w:instrText xml:space="preserve"> HYPERLINK "mailto:hanifahncib@gmail.com" </w:instrText>
      </w:r>
      <w:r>
        <w:fldChar w:fldCharType="separate"/>
      </w:r>
      <w:r>
        <w:rPr>
          <w:rStyle w:val="8"/>
          <w:rFonts w:hint="default" w:ascii="Cambria" w:hAnsi="Cambria"/>
          <w:lang w:val="id-ID"/>
        </w:rPr>
        <w:t>lela.salamah15</w:t>
      </w:r>
      <w:r>
        <w:rPr>
          <w:rStyle w:val="8"/>
          <w:rFonts w:ascii="Cambria" w:hAnsi="Cambria"/>
        </w:rPr>
        <w:t>@gmail.com</w:t>
      </w:r>
      <w:r>
        <w:rPr>
          <w:rStyle w:val="8"/>
          <w:rFonts w:ascii="Cambria" w:hAnsi="Cambria"/>
        </w:rPr>
        <w:fldChar w:fldCharType="end"/>
      </w:r>
      <w:r>
        <w:fldChar w:fldCharType="begin"/>
      </w:r>
      <w:r>
        <w:instrText xml:space="preserve"> HYPERLINK "mailto:herunurgiansah@gmail.com2" </w:instrText>
      </w:r>
      <w:r>
        <w:fldChar w:fldCharType="separate"/>
      </w:r>
      <w:r>
        <w:rPr>
          <w:rStyle w:val="8"/>
          <w:rFonts w:ascii="Cambria" w:hAnsi="Cambria"/>
          <w:vertAlign w:val="superscript"/>
        </w:rPr>
        <w:t>2</w:t>
      </w:r>
      <w:r>
        <w:rPr>
          <w:rStyle w:val="8"/>
          <w:rFonts w:ascii="Cambria" w:hAnsi="Cambria"/>
          <w:vertAlign w:val="superscript"/>
        </w:rPr>
        <w:fldChar w:fldCharType="end"/>
      </w:r>
      <w:r>
        <w:rPr>
          <w:rFonts w:ascii="Cambria" w:hAnsi="Cambria"/>
        </w:rPr>
        <w:t xml:space="preserve"> </w:t>
      </w:r>
      <w:r>
        <w:fldChar w:fldCharType="begin"/>
      </w:r>
      <w:r>
        <w:instrText xml:space="preserve"> HYPERLINK "mailto:mihsanppi73@gmail.com" </w:instrText>
      </w:r>
      <w:r>
        <w:fldChar w:fldCharType="separate"/>
      </w:r>
      <w:r>
        <w:rPr>
          <w:rStyle w:val="8"/>
          <w:rFonts w:ascii="Cambria" w:hAnsi="Cambria"/>
          <w:lang w:val="en-US"/>
        </w:rPr>
        <w:t>mihsanppi73</w:t>
      </w:r>
      <w:r>
        <w:rPr>
          <w:rStyle w:val="8"/>
          <w:rFonts w:ascii="Cambria" w:hAnsi="Cambria"/>
        </w:rPr>
        <w:t>@gmail.com</w:t>
      </w:r>
      <w:r>
        <w:rPr>
          <w:rStyle w:val="8"/>
          <w:rFonts w:ascii="Cambria" w:hAnsi="Cambria"/>
        </w:rPr>
        <w:fldChar w:fldCharType="end"/>
      </w:r>
      <w:r>
        <w:fldChar w:fldCharType="begin"/>
      </w:r>
      <w:r>
        <w:instrText xml:space="preserve"> HYPERLINK "mailto:herunurgiansah@gmail.com3" </w:instrText>
      </w:r>
      <w:r>
        <w:fldChar w:fldCharType="separate"/>
      </w:r>
      <w:r>
        <w:rPr>
          <w:rStyle w:val="8"/>
          <w:rFonts w:ascii="Cambria" w:hAnsi="Cambria"/>
          <w:vertAlign w:val="superscript"/>
        </w:rPr>
        <w:t>3</w:t>
      </w:r>
      <w:r>
        <w:rPr>
          <w:rStyle w:val="8"/>
          <w:rFonts w:ascii="Cambria" w:hAnsi="Cambria"/>
          <w:vertAlign w:val="superscript"/>
        </w:rPr>
        <w:fldChar w:fldCharType="end"/>
      </w:r>
      <w:r>
        <w:rPr>
          <w:rFonts w:ascii="Cambria" w:hAnsi="Cambria"/>
          <w:color w:val="0000FF"/>
          <w:u w:val="single"/>
        </w:rPr>
        <w:t>tarsono@uinsgd.ac.id</w:t>
      </w:r>
      <w:r>
        <w:rPr>
          <w:rFonts w:ascii="Cambria" w:hAnsi="Cambria"/>
          <w:color w:val="0000FF"/>
          <w:u w:val="single"/>
          <w:vertAlign w:val="superscript"/>
        </w:rPr>
        <w:t>4</w:t>
      </w:r>
    </w:p>
    <w:p w14:paraId="2FA85F77">
      <w:pPr>
        <w:jc w:val="center"/>
        <w:rPr>
          <w:rFonts w:ascii="Cambria" w:hAnsi="Cambria"/>
          <w:b/>
        </w:rPr>
      </w:pPr>
      <w:r>
        <w:rPr>
          <w:rFonts w:ascii="Cambria" w:hAnsi="Cambria"/>
          <w:b/>
        </w:rPr>
        <w:t xml:space="preserve"> </w:t>
      </w:r>
    </w:p>
    <w:p w14:paraId="6963270E">
      <w:pPr>
        <w:jc w:val="center"/>
        <w:rPr>
          <w:rFonts w:ascii="Cambria" w:hAnsi="Cambria"/>
          <w:b/>
          <w:lang w:val="id-ID"/>
        </w:rPr>
      </w:pPr>
      <w:r>
        <w:rPr>
          <w:rFonts w:ascii="Cambria" w:hAnsi="Cambria"/>
          <w:b/>
        </w:rPr>
        <w:t>Abstra</w:t>
      </w:r>
      <w:r>
        <w:rPr>
          <w:rFonts w:ascii="Cambria" w:hAnsi="Cambria"/>
          <w:b/>
          <w:lang w:val="id-ID"/>
        </w:rPr>
        <w:t>k</w:t>
      </w:r>
    </w:p>
    <w:p w14:paraId="1BDE2139">
      <w:pPr>
        <w:jc w:val="both"/>
        <w:rPr>
          <w:rFonts w:ascii="Cambria" w:hAnsi="Cambria"/>
          <w:b/>
          <w:lang w:val="id-ID"/>
        </w:rPr>
      </w:pPr>
      <w:r>
        <w:rPr>
          <w:rFonts w:ascii="Cambria" w:hAnsi="Cambria"/>
          <w:color w:val="000000"/>
        </w:rPr>
        <w:t>Al-Quran adalah sumber hukum utama dalam ajaran agama Islam. Al-Qur'an adalah bahan bacaan terbaik dan membacanya adalah bentuk ibadah.</w:t>
      </w:r>
      <w:r>
        <w:rPr>
          <w:rFonts w:ascii="Cambria" w:hAnsi="Cambria"/>
          <w:color w:val="000000"/>
          <w:lang w:val="id-ID"/>
        </w:rPr>
        <w:t xml:space="preserve"> Penelitian ini bertujuan untuk mengetahui hubungan antara program TTQ (Tartil dan Tahfidz Al-Qur’an) dengan hasil belajar peserta didik mata pelajaran Al-Qur’an hadits. Penelitian ini menggunakan pendekatan kuantitatif dengan rancangan desain korelasi yang dilaksanakan di MTs Mutaallimin Patokbeusi Kabupaten Bandung. Dan pengumpulan data yang digunakan yaitu tes dan studi dokumen. Hasil penelitian menunjukkan</w:t>
      </w:r>
      <w:r>
        <w:rPr>
          <w:rFonts w:hint="default" w:ascii="Cambria" w:hAnsi="Cambria"/>
          <w:color w:val="000000"/>
          <w:lang w:val="id-ID"/>
        </w:rPr>
        <w:t xml:space="preserve"> </w:t>
      </w:r>
      <w:r>
        <w:rPr>
          <w:rFonts w:ascii="Cambria" w:hAnsi="Cambria"/>
          <w:color w:val="000000"/>
          <w:lang w:val="en-US"/>
        </w:rPr>
        <w:t xml:space="preserve">Nilai sig yang mengubungkan Hasil Belajar </w:t>
      </w:r>
      <w:r>
        <w:rPr>
          <w:rFonts w:hint="default" w:ascii="Cambria" w:hAnsi="Cambria"/>
          <w:color w:val="000000"/>
          <w:lang w:val="id-ID"/>
        </w:rPr>
        <w:t>TTQ</w:t>
      </w:r>
      <w:r>
        <w:rPr>
          <w:rFonts w:ascii="Cambria" w:hAnsi="Cambria"/>
          <w:color w:val="000000"/>
          <w:lang w:val="en-US"/>
        </w:rPr>
        <w:t xml:space="preserve"> dan Hasil belajar </w:t>
      </w:r>
      <w:r>
        <w:rPr>
          <w:rFonts w:hint="default" w:ascii="Cambria" w:hAnsi="Cambria"/>
          <w:color w:val="000000"/>
          <w:lang w:val="id-ID"/>
        </w:rPr>
        <w:t>Al-Qur’an Hadits</w:t>
      </w:r>
      <w:r>
        <w:rPr>
          <w:rFonts w:ascii="Cambria" w:hAnsi="Cambria"/>
          <w:color w:val="000000"/>
          <w:lang w:val="en-US"/>
        </w:rPr>
        <w:t xml:space="preserve"> sebesar 0.000. Nilai sig ini lebih kecil dari 0,05 sehingga Ho ditolak atau H1 diterima, dan dapat disimpulkan </w:t>
      </w:r>
      <w:r>
        <w:rPr>
          <w:rFonts w:ascii="Cambria" w:hAnsi="Cambria"/>
          <w:b w:val="0"/>
          <w:bCs w:val="0"/>
          <w:color w:val="000000"/>
          <w:lang w:val="en-US"/>
        </w:rPr>
        <w:t>bahwa  “terdapat hubungan (korelasi) antara Hasil Belajar TTQ dan hasil Belajar Qur’an Hadits” atau dengan kata lain “Hasil Belajar TTQ mempengaruhi</w:t>
      </w:r>
      <w:r>
        <w:rPr>
          <w:rFonts w:hint="default" w:ascii="Cambria" w:hAnsi="Cambria"/>
          <w:b w:val="0"/>
          <w:bCs w:val="0"/>
          <w:color w:val="000000"/>
          <w:lang w:val="id-ID"/>
        </w:rPr>
        <w:t xml:space="preserve"> atau </w:t>
      </w:r>
      <w:r>
        <w:rPr>
          <w:rFonts w:ascii="Cambria" w:hAnsi="Cambria"/>
          <w:b w:val="0"/>
          <w:bCs w:val="0"/>
          <w:color w:val="000000"/>
          <w:lang w:val="en-US"/>
        </w:rPr>
        <w:t>berpengaruh terhadap Hasil Qur’an Hadits”</w:t>
      </w:r>
      <w:r>
        <w:rPr>
          <w:rFonts w:ascii="Cambria" w:hAnsi="Cambria"/>
          <w:b/>
          <w:bCs/>
          <w:color w:val="000000"/>
          <w:lang w:val="en-US"/>
        </w:rPr>
        <w:t>.</w:t>
      </w:r>
      <w:r>
        <w:rPr>
          <w:rFonts w:ascii="Cambria" w:hAnsi="Cambria"/>
          <w:color w:val="000000"/>
          <w:lang w:val="id-ID"/>
        </w:rPr>
        <w:t xml:space="preserve"> </w:t>
      </w:r>
    </w:p>
    <w:p w14:paraId="33AD5915">
      <w:pPr>
        <w:jc w:val="center"/>
        <w:rPr>
          <w:rFonts w:ascii="Cambria" w:hAnsi="Cambria"/>
          <w:b/>
        </w:rPr>
      </w:pPr>
    </w:p>
    <w:p w14:paraId="1C3F3826">
      <w:pPr>
        <w:jc w:val="center"/>
        <w:rPr>
          <w:rFonts w:ascii="Cambria" w:hAnsi="Cambria"/>
          <w:b/>
        </w:rPr>
      </w:pPr>
    </w:p>
    <w:p w14:paraId="4059C227">
      <w:pPr>
        <w:jc w:val="both"/>
        <w:rPr>
          <w:rFonts w:ascii="Cambria" w:hAnsi="Cambria"/>
          <w:lang w:val="id-ID"/>
        </w:rPr>
      </w:pPr>
      <w:r>
        <w:rPr>
          <w:rFonts w:ascii="Cambria" w:hAnsi="Cambria"/>
          <w:b/>
        </w:rPr>
        <w:t>Keywords:</w:t>
      </w:r>
      <w:r>
        <w:rPr>
          <w:rFonts w:ascii="Cambria" w:hAnsi="Cambria"/>
        </w:rPr>
        <w:t xml:space="preserve"> </w:t>
      </w:r>
      <w:r>
        <w:rPr>
          <w:rFonts w:ascii="Cambria" w:hAnsi="Cambria"/>
          <w:lang w:val="id-ID"/>
        </w:rPr>
        <w:t>Program TTQ</w:t>
      </w:r>
      <w:r>
        <w:rPr>
          <w:rFonts w:ascii="Cambria" w:hAnsi="Cambria"/>
        </w:rPr>
        <w:t xml:space="preserve">, </w:t>
      </w:r>
      <w:r>
        <w:rPr>
          <w:rFonts w:ascii="Cambria" w:hAnsi="Cambria"/>
          <w:lang w:val="id-ID"/>
        </w:rPr>
        <w:t>Hasil Belajar</w:t>
      </w:r>
      <w:r>
        <w:rPr>
          <w:rFonts w:ascii="Cambria" w:hAnsi="Cambria"/>
        </w:rPr>
        <w:t xml:space="preserve">, </w:t>
      </w:r>
      <w:r>
        <w:rPr>
          <w:rFonts w:ascii="Cambria" w:hAnsi="Cambria"/>
          <w:lang w:val="id-ID"/>
        </w:rPr>
        <w:t>Al-Qur’an Hadits</w:t>
      </w:r>
    </w:p>
    <w:p w14:paraId="4E7A1C6C">
      <w:pPr>
        <w:jc w:val="both"/>
        <w:rPr>
          <w:rFonts w:ascii="Cambria" w:hAnsi="Cambria"/>
        </w:rPr>
      </w:pPr>
      <w:r>
        <w:rPr>
          <w:rFonts w:ascii="Cambria" w:hAnsi="Cambria"/>
        </w:rPr>
        <w:t xml:space="preserve"> </w:t>
      </w:r>
    </w:p>
    <w:p w14:paraId="3DA1354C">
      <w:pPr>
        <w:jc w:val="both"/>
        <w:rPr>
          <w:rFonts w:ascii="Cambria" w:hAnsi="Cambria"/>
        </w:rPr>
      </w:pPr>
      <w:r>
        <w:drawing>
          <wp:inline distT="0" distB="0" distL="0" distR="0">
            <wp:extent cx="836930" cy="295275"/>
            <wp:effectExtent l="0" t="0" r="1270" b="9525"/>
            <wp:docPr id="795876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7682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36930" cy="295275"/>
                    </a:xfrm>
                    <a:prstGeom prst="rect">
                      <a:avLst/>
                    </a:prstGeom>
                    <a:noFill/>
                    <a:ln>
                      <a:noFill/>
                    </a:ln>
                  </pic:spPr>
                </pic:pic>
              </a:graphicData>
            </a:graphic>
          </wp:inline>
        </w:drawing>
      </w:r>
      <w:r>
        <w:rPr>
          <w:rFonts w:ascii="Cambria" w:hAnsi="Cambria"/>
        </w:rPr>
        <w:br w:type="textWrapping"/>
      </w:r>
      <w:r>
        <w:rPr>
          <w:rFonts w:ascii="Cambria" w:hAnsi="Cambria"/>
        </w:rPr>
        <w:t xml:space="preserve">This work is licensed under a </w:t>
      </w:r>
      <w:r>
        <w:fldChar w:fldCharType="begin"/>
      </w:r>
      <w:r>
        <w:instrText xml:space="preserve"> HYPERLINK "http://creativecommons.org/licenses/by-nc/4.0/" </w:instrText>
      </w:r>
      <w:r>
        <w:fldChar w:fldCharType="separate"/>
      </w:r>
      <w:r>
        <w:rPr>
          <w:rStyle w:val="8"/>
          <w:rFonts w:ascii="Cambria" w:hAnsi="Cambria"/>
        </w:rPr>
        <w:t>Creative Commons Attribution-NonCommercial 4.0 International License.</w:t>
      </w:r>
      <w:r>
        <w:rPr>
          <w:rStyle w:val="8"/>
          <w:rFonts w:ascii="Cambria" w:hAnsi="Cambria"/>
        </w:rPr>
        <w:fldChar w:fldCharType="end"/>
      </w:r>
    </w:p>
    <w:p w14:paraId="6C868B2F">
      <w:pPr>
        <w:jc w:val="both"/>
        <w:rPr>
          <w:rFonts w:ascii="Cambria" w:hAnsi="Cambria"/>
        </w:rPr>
      </w:pPr>
      <w:r>
        <w:rPr>
          <w:rFonts w:ascii="Cambria" w:hAnsi="Cambria"/>
        </w:rPr>
        <w:t xml:space="preserve"> </w:t>
      </w:r>
    </w:p>
    <w:p w14:paraId="00967D78">
      <w:pPr>
        <w:jc w:val="both"/>
        <w:rPr>
          <w:rFonts w:ascii="Cambria" w:hAnsi="Cambria"/>
          <w:b/>
        </w:rPr>
      </w:pPr>
      <w:r>
        <w:rPr>
          <w:rFonts w:ascii="Cambria" w:hAnsi="Cambria"/>
          <w:b/>
        </w:rPr>
        <w:t>PENDAHULUAN</w:t>
      </w:r>
    </w:p>
    <w:p w14:paraId="28580D95">
      <w:pPr>
        <w:ind w:firstLine="720"/>
        <w:jc w:val="both"/>
        <w:rPr>
          <w:rFonts w:ascii="Cambria" w:hAnsi="Cambria"/>
          <w:color w:val="000000"/>
        </w:rPr>
      </w:pPr>
      <w:r>
        <w:rPr>
          <w:rFonts w:ascii="Cambria" w:hAnsi="Cambria"/>
          <w:color w:val="000000"/>
        </w:rPr>
        <w:t>Al-Quran adalah sumber hukum utama dalam ajaran agama Islam. Al-Qur'an adalah bahan bacaan terbaik dan membacanya adalah bentuk ibadah. Al-Quran adalah kitab yang lengkap, yang berisi menjelaskan tujuan tertinggi umat manusia dengan bukti yang kuat, lengkap dan sempurn</w:t>
      </w:r>
      <w:r>
        <w:rPr>
          <w:rFonts w:ascii="Cambria" w:hAnsi="Cambria"/>
          <w:color w:val="000000"/>
          <w:lang w:val="id-ID"/>
        </w:rPr>
        <w:t>a</w:t>
      </w:r>
      <w:r>
        <w:rPr>
          <w:rFonts w:ascii="Cambria" w:hAnsi="Cambria"/>
          <w:color w:val="000000"/>
        </w:rPr>
        <w:t>. Al-Qur'an adalah kitab suci yang diyakini oleh umat Islam sebagai kebenaran, maka wajib bagi semua umat Islam untuk mempelajari, memahami dan menghafal ayat-ayat AlQur'an setiap saat. Semua manusia wajib mempelajari dan mengajarkan Al-Qur'an. (Masykurillah, 2013).</w:t>
      </w:r>
    </w:p>
    <w:p w14:paraId="550DCE51">
      <w:pPr>
        <w:ind w:firstLine="720"/>
        <w:jc w:val="both"/>
        <w:rPr>
          <w:rFonts w:ascii="Cambria" w:hAnsi="Cambria" w:eastAsia="Times New Roman"/>
          <w:color w:val="000000"/>
        </w:rPr>
      </w:pPr>
      <w:r>
        <w:rPr>
          <w:rFonts w:ascii="Cambria" w:hAnsi="Cambria"/>
          <w:color w:val="000000"/>
          <w:lang w:val="id-ID"/>
        </w:rPr>
        <w:t xml:space="preserve">Al-Qur’an hadits merupakan salah satu mata pelajaran yang diajarkan pada jenjang Madrasah Tsanawiyah dan merupakan </w:t>
      </w:r>
      <w:r>
        <w:rPr>
          <w:rFonts w:ascii="Cambria" w:hAnsi="Cambria" w:eastAsia="Times New Roman"/>
          <w:color w:val="000000"/>
        </w:rPr>
        <w:t>bagian dari kurikulum sekolah. Mata pelajaran Al</w:t>
      </w:r>
      <w:r>
        <w:rPr>
          <w:rFonts w:ascii="Cambria" w:hAnsi="Cambria" w:eastAsia="Times New Roman"/>
          <w:color w:val="000000"/>
          <w:lang w:val="id-ID"/>
        </w:rPr>
        <w:t>-</w:t>
      </w:r>
      <w:r>
        <w:rPr>
          <w:rFonts w:ascii="Cambria" w:hAnsi="Cambria" w:eastAsia="Times New Roman"/>
          <w:color w:val="000000"/>
        </w:rPr>
        <w:t>Qur’ an Hadits yang dimaksudkan untuk memberikan motivasi, bimbingan, pemahaman,</w:t>
      </w:r>
      <w:r>
        <w:rPr>
          <w:rFonts w:ascii="Cambria" w:hAnsi="Cambria" w:eastAsia="Times New Roman"/>
          <w:color w:val="000000"/>
          <w:lang w:val="id-ID"/>
        </w:rPr>
        <w:t xml:space="preserve"> </w:t>
      </w:r>
      <w:r>
        <w:rPr>
          <w:rFonts w:ascii="Cambria" w:hAnsi="Cambria" w:eastAsia="Times New Roman"/>
          <w:color w:val="000000"/>
        </w:rPr>
        <w:t>kemampuan dan penghayatan terhadap isi yang terkandung dalam Al-Qur’an Hadits sehingga dapat diwujudkan dalam perilaku sehari-hari sebagai manifestasi iman dan taqwa kepada Allah SWT.</w:t>
      </w:r>
      <w:r>
        <w:rPr>
          <w:rFonts w:ascii="Cambria" w:hAnsi="Cambria" w:eastAsia="Times New Roman"/>
          <w:color w:val="000000"/>
        </w:rPr>
        <w:fldChar w:fldCharType="begin" w:fldLock="1"/>
      </w:r>
      <w:r>
        <w:rPr>
          <w:rFonts w:ascii="Cambria" w:hAnsi="Cambria" w:eastAsia="Times New Roman"/>
          <w:color w:val="000000"/>
        </w:rPr>
        <w:instrText xml:space="preserve">ADDIN CSL_CITATION {"citationItems":[{"id":"ITEM-1","itemData":{"abstract":"Penelitian ini bertujuan untuk mengetahui pengaruh pembelajaran tahfidz terhadap hasil belajar Al-Qur’an Hadits di kelas III MI Darul Hikmah Kota Cirebon. Penelitian ini menggunakan pendekatan kuantitatif non-eksperiment, desain penelitian yang digunakan yaitu penelitian Ex Post Facto. Sampel yang digunakan pada penelitian ini adalah sampel jenuh yang menggunakan semua anggota populasi yaitu siswa kelas III dengan jumlah 45 orang. Teknik pengumpulan data yang digunakan pada penelitian ini adalah observasi, angket dan dokumentasi. Teknik analisis data yang digunakan dalam penelitian ini yaitu uji normalitas, uji linearitas, uji determinasi, uji regresi linear sederhana dan uji hipotesis. Dari hasil observasi dapat diketahui bahwa penerapan pembelajaran tahfidz di kelas III MI Darul Hikmah Kota Cirebon berada dalam kategori sangat baik. Berdasarkan hasil uji determinasi R Square, dapat diketahui bahwa terdapat pengaruh pembelajaran tahfidz terhadap hasil belajar Al-Qur’an Hadits di kelas III MI Darul Hikmah Kota Cirebon sebesar 20,3% dan sisanya 79,7% dipengaruhi oleh faktor lain.","author":[{"dropping-particle":"","family":"Handayani","given":"Imas","non-dropping-particle":"","parse-names":false,"suffix":""},{"dropping-particle":"","family":"Jaelani","given":"Aceng","non-dropping-particle":"","parse-names":false,"suffix":""},{"dropping-particle":"","family":"Masnun","given":"Moh.","non-dropping-particle":"","parse-names":false,"suffix":""}],"container-title":"Journal Of Elementary Education","id":"ITEM-1","issue":"1","issued":{"date-parts":[["2023"]]},"page":"10-21","title":"Pengaruh Pembelajaran Tahfidz Terhadap Hasil Belajar Al-Qur’ an Hadits Di Kelas Iii Mi Darul Hikmah Kota Cirebon","type":"article-journal","volume":"4"},"uris":["http://www.mendeley.com/documents/?uuid=532161aa-7564-4ad9-bda7-1af7ece1bbc5"]}],"mendeley":{"formattedCitation":"(Handayani et al., 2023)","plainTextFormattedCitation":"(Handayani et al., 2023)","previouslyFormattedCitation":"(Handayani et al., 2023)"},"properties":{"noteIndex":0},"schema":"https://github.com/citation-style-language/schema/raw/master/csl-citation.json"}</w:instrText>
      </w:r>
      <w:r>
        <w:rPr>
          <w:rFonts w:ascii="Cambria" w:hAnsi="Cambria" w:eastAsia="Times New Roman"/>
          <w:color w:val="000000"/>
        </w:rPr>
        <w:fldChar w:fldCharType="separate"/>
      </w:r>
      <w:r>
        <w:rPr>
          <w:rFonts w:ascii="Cambria" w:hAnsi="Cambria" w:eastAsia="Times New Roman"/>
          <w:color w:val="000000"/>
        </w:rPr>
        <w:t>(Handayani et al., 2023)</w:t>
      </w:r>
      <w:r>
        <w:rPr>
          <w:rFonts w:ascii="Cambria" w:hAnsi="Cambria" w:eastAsia="Times New Roman"/>
          <w:color w:val="000000"/>
        </w:rPr>
        <w:fldChar w:fldCharType="end"/>
      </w:r>
    </w:p>
    <w:p w14:paraId="0DB0DFD2">
      <w:pPr>
        <w:ind w:firstLine="720"/>
        <w:jc w:val="both"/>
        <w:rPr>
          <w:rFonts w:ascii="Cambria" w:hAnsi="Cambria" w:eastAsia="Times New Roman"/>
          <w:color w:val="000000"/>
          <w:lang w:val="id-ID"/>
        </w:rPr>
      </w:pPr>
      <w:r>
        <w:rPr>
          <w:rFonts w:ascii="Cambria" w:hAnsi="Cambria" w:eastAsia="Times New Roman"/>
          <w:color w:val="000000"/>
          <w:lang w:val="id-ID"/>
        </w:rPr>
        <w:t xml:space="preserve">Program Tartil dan Tahfidz Al-Qur’an (TTQ) adalah salah satu muatan lokal yang diterapkan di MTs Mutaallimin Patokbeusi Kabupaten Subang. </w:t>
      </w:r>
      <w:r>
        <w:rPr>
          <w:rFonts w:ascii="Cambria" w:hAnsi="Cambria" w:eastAsia="Times New Roman"/>
          <w:color w:val="000000"/>
        </w:rPr>
        <w:t xml:space="preserve">Program pembelajaran </w:t>
      </w:r>
      <w:r>
        <w:rPr>
          <w:rFonts w:ascii="Cambria" w:hAnsi="Cambria" w:eastAsia="Times New Roman"/>
          <w:color w:val="000000"/>
          <w:lang w:val="id-ID"/>
        </w:rPr>
        <w:t xml:space="preserve">tartil dan </w:t>
      </w:r>
      <w:r>
        <w:rPr>
          <w:rFonts w:ascii="Cambria" w:hAnsi="Cambria" w:eastAsia="Times New Roman"/>
          <w:color w:val="000000"/>
        </w:rPr>
        <w:t>tahfidz Al-Qur'an ini mengacu kepada kemampuan me</w:t>
      </w:r>
      <w:r>
        <w:rPr>
          <w:rFonts w:ascii="Cambria" w:hAnsi="Cambria" w:eastAsia="Times New Roman"/>
          <w:color w:val="000000"/>
          <w:lang w:val="id-ID"/>
        </w:rPr>
        <w:t xml:space="preserve">mbaca, </w:t>
      </w:r>
      <w:r>
        <w:rPr>
          <w:rFonts w:ascii="Cambria" w:hAnsi="Cambria" w:eastAsia="Times New Roman"/>
          <w:color w:val="000000"/>
        </w:rPr>
        <w:t>me</w:t>
      </w:r>
      <w:r>
        <w:rPr>
          <w:rFonts w:ascii="Cambria" w:hAnsi="Cambria" w:eastAsia="Times New Roman"/>
          <w:color w:val="000000"/>
          <w:lang w:val="id-ID"/>
        </w:rPr>
        <w:t>nghafal</w:t>
      </w:r>
      <w:r>
        <w:rPr>
          <w:rFonts w:ascii="Cambria" w:hAnsi="Cambria" w:eastAsia="Times New Roman"/>
          <w:color w:val="000000"/>
        </w:rPr>
        <w:t xml:space="preserve"> </w:t>
      </w:r>
      <w:r>
        <w:rPr>
          <w:rFonts w:ascii="Cambria" w:hAnsi="Cambria" w:eastAsia="Times New Roman"/>
          <w:color w:val="000000"/>
          <w:lang w:val="id-ID"/>
        </w:rPr>
        <w:t xml:space="preserve">dan memahami </w:t>
      </w:r>
      <w:r>
        <w:rPr>
          <w:rFonts w:ascii="Cambria" w:hAnsi="Cambria" w:eastAsia="Times New Roman"/>
          <w:color w:val="000000"/>
        </w:rPr>
        <w:t>Al-Qur'an</w:t>
      </w:r>
      <w:r>
        <w:rPr>
          <w:rFonts w:ascii="Cambria" w:hAnsi="Cambria" w:eastAsia="Times New Roman"/>
          <w:color w:val="000000"/>
          <w:lang w:val="id-ID"/>
        </w:rPr>
        <w:t>.</w:t>
      </w:r>
    </w:p>
    <w:p w14:paraId="558723C0">
      <w:pPr>
        <w:rPr>
          <w:rFonts w:ascii="Cambria" w:hAnsi="Cambria" w:eastAsia="Times New Roman"/>
          <w:color w:val="000000"/>
          <w:lang w:val="id-ID"/>
        </w:rPr>
      </w:pPr>
      <w:r>
        <w:rPr>
          <w:rFonts w:ascii="Cambria" w:hAnsi="Cambria" w:eastAsia="Times New Roman"/>
          <w:color w:val="000000"/>
        </w:rPr>
        <w:t>Dalam penelitian ini, peneliti memusatkan pada mata pelajaran Al-Qur'an Hadits yang akan dilihat kaitannya pada p</w:t>
      </w:r>
      <w:r>
        <w:rPr>
          <w:rFonts w:ascii="Cambria" w:hAnsi="Cambria" w:eastAsia="Times New Roman"/>
          <w:color w:val="000000"/>
          <w:lang w:val="id-ID"/>
        </w:rPr>
        <w:t>rogram Tartil dan</w:t>
      </w:r>
      <w:r>
        <w:rPr>
          <w:rFonts w:ascii="Cambria" w:hAnsi="Cambria" w:eastAsia="Times New Roman"/>
          <w:color w:val="000000"/>
        </w:rPr>
        <w:t xml:space="preserve"> Tahfidz</w:t>
      </w:r>
      <w:r>
        <w:rPr>
          <w:rFonts w:ascii="Cambria" w:hAnsi="Cambria" w:eastAsia="Times New Roman"/>
          <w:color w:val="000000"/>
          <w:lang w:val="id-ID"/>
        </w:rPr>
        <w:t xml:space="preserve"> (TTQ)</w:t>
      </w:r>
      <w:r>
        <w:rPr>
          <w:rFonts w:ascii="Cambria" w:hAnsi="Cambria" w:eastAsia="Times New Roman"/>
          <w:color w:val="000000"/>
        </w:rPr>
        <w:t xml:space="preserve"> yang tengah diterapkan di M</w:t>
      </w:r>
      <w:r>
        <w:rPr>
          <w:rFonts w:ascii="Cambria" w:hAnsi="Cambria" w:eastAsia="Times New Roman"/>
          <w:color w:val="000000"/>
          <w:lang w:val="id-ID"/>
        </w:rPr>
        <w:t>Ts</w:t>
      </w:r>
      <w:r>
        <w:rPr>
          <w:rFonts w:ascii="Cambria" w:hAnsi="Cambria" w:eastAsia="Times New Roman"/>
          <w:color w:val="000000"/>
        </w:rPr>
        <w:t xml:space="preserve"> </w:t>
      </w:r>
      <w:r>
        <w:rPr>
          <w:rFonts w:ascii="Cambria" w:hAnsi="Cambria" w:eastAsia="Times New Roman"/>
          <w:color w:val="000000"/>
          <w:lang w:val="id-ID"/>
        </w:rPr>
        <w:t>Mutaallimin Patokbeusi Kabupaten Subang.</w:t>
      </w:r>
    </w:p>
    <w:p w14:paraId="3C7359E3">
      <w:pPr>
        <w:jc w:val="both"/>
        <w:rPr>
          <w:rFonts w:ascii="Cambria" w:hAnsi="Cambria" w:eastAsia="Times New Roman"/>
          <w:lang w:val="id-ID"/>
        </w:rPr>
      </w:pPr>
      <w:r>
        <w:rPr>
          <w:rFonts w:ascii="Cambria" w:hAnsi="Cambria" w:eastAsia="Times New Roman"/>
          <w:color w:val="000000"/>
          <w:lang w:val="id-ID"/>
        </w:rPr>
        <w:tab/>
      </w:r>
      <w:r>
        <w:rPr>
          <w:rFonts w:ascii="Cambria" w:hAnsi="Cambria" w:eastAsia="Times New Roman"/>
          <w:color w:val="000000"/>
        </w:rPr>
        <w:t>Pentingnya keberhasilan mempelajari mata pelajaran Al-Qur'an Hadits di</w:t>
      </w:r>
      <w:r>
        <w:rPr>
          <w:rFonts w:ascii="Cambria" w:hAnsi="Cambria" w:eastAsia="Times New Roman"/>
          <w:color w:val="000000"/>
          <w:lang w:val="id-ID"/>
        </w:rPr>
        <w:t xml:space="preserve"> </w:t>
      </w:r>
      <w:r>
        <w:rPr>
          <w:rFonts w:ascii="Cambria" w:hAnsi="Cambria" w:eastAsia="Times New Roman"/>
          <w:color w:val="000000"/>
        </w:rPr>
        <w:t>sekolah adalah untuk mengetahui seberapa baik siswa memahaminya dalam studi mereka dan bagaimana menguasai mata pelajaran Al-Qur'an Hadits. Namun demikian, proses belajar mengajar merupakan proses yang sangat kompleks, dan upaya peningkatan hasil belajar bukanlah hal yang sepele. Ini mencakup banyak faktor yang relevan dari siswa, seperti kemauan sendiri dalam mempelajari dan</w:t>
      </w:r>
      <w:r>
        <w:rPr>
          <w:rFonts w:ascii="Cambria" w:hAnsi="Cambria" w:eastAsia="Times New Roman"/>
          <w:color w:val="000000"/>
          <w:lang w:val="id-ID"/>
        </w:rPr>
        <w:t xml:space="preserve"> </w:t>
      </w:r>
      <w:r>
        <w:rPr>
          <w:rFonts w:ascii="Cambria" w:hAnsi="Cambria" w:eastAsia="Times New Roman"/>
          <w:color w:val="000000"/>
        </w:rPr>
        <w:t>mempelajari materi yang terdapat dalam Al-Qur'an dan Hadits.</w:t>
      </w:r>
      <w:r>
        <w:rPr>
          <w:rFonts w:ascii="Cambria" w:hAnsi="Cambria" w:eastAsia="Times New Roman"/>
          <w:color w:val="000000"/>
          <w:lang w:val="id-ID"/>
        </w:rPr>
        <w:t xml:space="preserve"> </w:t>
      </w:r>
      <w:r>
        <w:rPr>
          <w:rFonts w:ascii="Cambria" w:hAnsi="Cambria" w:eastAsia="Times New Roman"/>
          <w:color w:val="000000"/>
          <w:lang w:val="id-ID"/>
        </w:rPr>
        <w:fldChar w:fldCharType="begin" w:fldLock="1"/>
      </w:r>
      <w:r>
        <w:rPr>
          <w:rFonts w:ascii="Cambria" w:hAnsi="Cambria" w:eastAsia="Times New Roman"/>
          <w:color w:val="000000"/>
          <w:lang w:val="id-ID"/>
        </w:rPr>
        <w:instrText xml:space="preserve">ADDIN CSL_CITATION {"citationItems":[{"id":"ITEM-1","itemData":{"DOI":"10.37286/ojs.v4i1.31","ISSN":"2442-3653","abstract":"Abstract:\r Preferably the human is the one who learns the Qur'an and teach it. So\r learning to read the Qur'an to be conducted early as the provision of life and\r afterlife. Learning the Quran as an interaction learning activities also have a\r purpose. The purpose of learning the Qur'an is as follows: 1) so that students can\r read Quran fluently and correctly according to the recitation. 2) so students can\r familiarize the Qur'an in his life. 3) enrich the vocabulary words and sentences\r that are beautiful and interesting. In Indonesia there are various methods of\r reading the Qur'an as may have been collected by the LITBANG in 1994. A\r variety of methods have advantages and disadvantages of each. One method is to\r write the Qur'an by dictation. There are four (4) types of dictation that can be\r applied to a person according to their cognitive level: Imla’ manqu,\r Imla’mandhur, Imla’ ghairu al-mandhur (masmu’), Imla’ ikhtibari.","author":[{"dropping-particle":"","family":"Muhammad Aman Ma’mun","given":"","non-dropping-particle":"","parse-names":false,"suffix":""}],"container-title":"Jurnal Pendidikan Islam","id":"ITEM-1","issue":"1","issued":{"date-parts":[["2019"]]},"page":"2-10","title":"Kajian Pembelajaran Baca Tulis Al-Qur’an","type":"article-journal","volume":"4"},"uris":["http://www.mendeley.com/documents/?uuid=6299c0a4-d305-4346-a1b8-df7df93df0cd"]}],"mendeley":{"formattedCitation":"(Muhammad Aman Ma’mun, 2019)","plainTextFormattedCitation":"(Muhammad Aman Ma’mun, 2019)"},"properties":{"noteIndex":0},"schema":"https://github.com/citation-style-language/schema/raw/master/csl-citation.json"}</w:instrText>
      </w:r>
      <w:r>
        <w:rPr>
          <w:rFonts w:ascii="Cambria" w:hAnsi="Cambria" w:eastAsia="Times New Roman"/>
          <w:color w:val="000000"/>
          <w:lang w:val="id-ID"/>
        </w:rPr>
        <w:fldChar w:fldCharType="separate"/>
      </w:r>
      <w:r>
        <w:rPr>
          <w:rFonts w:ascii="Cambria" w:hAnsi="Cambria" w:eastAsia="Times New Roman"/>
          <w:color w:val="000000"/>
          <w:lang w:val="id-ID"/>
        </w:rPr>
        <w:t>(Muhammad Aman Ma’mun, 2019)</w:t>
      </w:r>
      <w:r>
        <w:rPr>
          <w:rFonts w:ascii="Cambria" w:hAnsi="Cambria" w:eastAsia="Times New Roman"/>
          <w:color w:val="000000"/>
          <w:lang w:val="id-ID"/>
        </w:rPr>
        <w:fldChar w:fldCharType="end"/>
      </w:r>
    </w:p>
    <w:p w14:paraId="304C2AD7">
      <w:pPr>
        <w:jc w:val="both"/>
        <w:rPr>
          <w:rFonts w:ascii="Cambria" w:hAnsi="Cambria"/>
        </w:rPr>
      </w:pPr>
    </w:p>
    <w:p w14:paraId="23A6AD79">
      <w:pPr>
        <w:jc w:val="both"/>
        <w:rPr>
          <w:rFonts w:ascii="Cambria" w:hAnsi="Cambria"/>
          <w:b/>
          <w:lang w:val="id-ID"/>
        </w:rPr>
      </w:pPr>
      <w:r>
        <w:rPr>
          <w:rFonts w:ascii="Cambria" w:hAnsi="Cambria"/>
        </w:rPr>
        <w:t xml:space="preserve"> </w:t>
      </w:r>
      <w:r>
        <w:rPr>
          <w:rFonts w:ascii="Cambria" w:hAnsi="Cambria"/>
          <w:b/>
        </w:rPr>
        <w:t>MET</w:t>
      </w:r>
      <w:r>
        <w:rPr>
          <w:rFonts w:ascii="Cambria" w:hAnsi="Cambria"/>
          <w:b/>
          <w:lang w:val="id-ID"/>
        </w:rPr>
        <w:t>ODE PENELITIAN</w:t>
      </w:r>
    </w:p>
    <w:p w14:paraId="4C59C536">
      <w:pPr>
        <w:jc w:val="both"/>
        <w:rPr>
          <w:rFonts w:ascii="Cambria" w:hAnsi="Cambria"/>
          <w:lang w:val="id-ID"/>
        </w:rPr>
      </w:pPr>
      <w:r>
        <w:rPr>
          <w:rFonts w:ascii="Cambria" w:hAnsi="Cambria"/>
        </w:rPr>
        <w:t>Penelitian ini menggunakan pendekatan</w:t>
      </w:r>
      <w:r>
        <w:rPr>
          <w:rFonts w:ascii="Cambria" w:hAnsi="Cambria"/>
          <w:lang w:val="id-ID"/>
        </w:rPr>
        <w:t xml:space="preserve"> kuantitatif. Rancangan penelitian ini menggunakan desain korelasi. Desain korelasi merupakan penelitian yang dimaksud untuk mengetahui ada dan tidaknya hubungan antara dua variabel. ( Bambang Setiadi, 2013). Desain ini dipilih untuk menyelidiki hubungan antara hasil pengukuran terhadap dua variabel yang berada dalam waktu bersamaan. Penelitian ini bertujuan untuk menganalisis apakah ada korelasi antara variabel program TTQ dan hasil belajar pada  mata pelajaran Al-Qur’an Hadits di MTs Mutaallimin Patokbeusi Kabupaten Subang. Dalam penelitian ini yang menjadi populasi adalah seluruh peserta didik di MTs Mutaallimin dengan sampel yang diambil yaitu kelas IX </w:t>
      </w:r>
      <w:r>
        <w:rPr>
          <w:rFonts w:ascii="Cambria" w:hAnsi="Cambria"/>
          <w:lang w:val="en-US"/>
        </w:rPr>
        <w:t>B</w:t>
      </w:r>
      <w:r>
        <w:rPr>
          <w:rFonts w:ascii="Cambria" w:hAnsi="Cambria"/>
          <w:lang w:val="id-ID"/>
        </w:rPr>
        <w:t>. Dan tekhnik pengumpulan data  dalam penelitian ini menggunakan tes dan dokumentasi yaitu dengan cara memperoleh data secara langsung dari tempat penelitian.</w:t>
      </w:r>
    </w:p>
    <w:p w14:paraId="2AEF82AF">
      <w:pPr>
        <w:jc w:val="both"/>
        <w:rPr>
          <w:rFonts w:ascii="Cambria" w:hAnsi="Cambria"/>
          <w:b/>
          <w:lang w:val="id-ID"/>
        </w:rPr>
      </w:pPr>
    </w:p>
    <w:p w14:paraId="417533CA">
      <w:pPr>
        <w:jc w:val="both"/>
        <w:rPr>
          <w:rFonts w:ascii="Cambria" w:hAnsi="Cambria"/>
          <w:b/>
          <w:lang w:val="id-ID"/>
        </w:rPr>
      </w:pPr>
      <w:r>
        <w:rPr>
          <w:rFonts w:ascii="Cambria" w:hAnsi="Cambria"/>
          <w:b/>
          <w:lang w:val="id-ID"/>
        </w:rPr>
        <w:t>HASIL PENELITIAN DAN PEMBAHASAN</w:t>
      </w:r>
    </w:p>
    <w:p w14:paraId="48509969">
      <w:pPr>
        <w:jc w:val="both"/>
        <w:rPr>
          <w:rFonts w:ascii="Cambria" w:hAnsi="Cambria"/>
          <w:b/>
          <w:lang w:val="en-US"/>
        </w:rPr>
      </w:pPr>
      <w:r>
        <w:rPr>
          <w:rFonts w:ascii="Cambria" w:hAnsi="Cambria"/>
          <w:b/>
          <w:lang w:val="en-US"/>
        </w:rPr>
        <w:t>Pengertian Tartil dan Tahfidz Al-Quran (TTQ)</w:t>
      </w:r>
    </w:p>
    <w:p w14:paraId="571A207E">
      <w:pPr>
        <w:ind w:firstLine="720"/>
        <w:jc w:val="both"/>
        <w:rPr>
          <w:rFonts w:ascii="Cambria" w:hAnsi="Cambria" w:eastAsia="sans-serif"/>
          <w:shd w:val="clear" w:color="auto" w:fill="FFFFFF"/>
        </w:rPr>
      </w:pPr>
      <w:r>
        <w:rPr>
          <w:rFonts w:ascii="Cambria" w:hAnsi="Cambria" w:eastAsia="sans-serif"/>
          <w:color w:val="202122"/>
          <w:shd w:val="clear" w:color="auto" w:fill="FFFFFF"/>
        </w:rPr>
        <w:t>Dari Wikipedia bahasa Indonesia, ensiklopedia bebas</w:t>
      </w:r>
      <w:r>
        <w:rPr>
          <w:rFonts w:ascii="Cambria" w:hAnsi="Cambria" w:eastAsia="sans-serif"/>
          <w:color w:val="202122"/>
          <w:shd w:val="clear" w:color="auto" w:fill="FFFFFF"/>
          <w:lang w:val="en-US"/>
        </w:rPr>
        <w:t xml:space="preserve">, </w:t>
      </w:r>
      <w:r>
        <w:rPr>
          <w:rFonts w:ascii="Cambria" w:hAnsi="Cambria" w:eastAsia="sans-serif"/>
          <w:shd w:val="clear" w:color="auto" w:fill="FFFFFF"/>
        </w:rPr>
        <w:t>Tartil (</w:t>
      </w:r>
      <w:r>
        <w:fldChar w:fldCharType="begin"/>
      </w:r>
      <w:r>
        <w:instrText xml:space="preserve"> HYPERLINK "https://id.wikipedia.org/wiki/Bahasa_Arab" \o "Bahasa Arab" </w:instrText>
      </w:r>
      <w:r>
        <w:fldChar w:fldCharType="separate"/>
      </w:r>
      <w:r>
        <w:rPr>
          <w:rStyle w:val="8"/>
          <w:rFonts w:ascii="Cambria" w:hAnsi="Cambria" w:eastAsia="sans-serif"/>
          <w:color w:val="auto"/>
          <w:u w:val="none"/>
          <w:shd w:val="clear" w:color="auto" w:fill="FFFFFF"/>
        </w:rPr>
        <w:t>bahasa Arab</w:t>
      </w:r>
      <w:r>
        <w:rPr>
          <w:rStyle w:val="8"/>
          <w:rFonts w:ascii="Cambria" w:hAnsi="Cambria" w:eastAsia="sans-serif"/>
          <w:color w:val="auto"/>
          <w:u w:val="none"/>
          <w:shd w:val="clear" w:color="auto" w:fill="FFFFFF"/>
        </w:rPr>
        <w:fldChar w:fldCharType="end"/>
      </w:r>
      <w:r>
        <w:rPr>
          <w:rFonts w:ascii="Cambria" w:hAnsi="Cambria" w:eastAsia="sans-serif"/>
          <w:shd w:val="clear" w:color="auto" w:fill="FFFFFF"/>
        </w:rPr>
        <w:t>: </w:t>
      </w:r>
      <w:r>
        <w:rPr>
          <w:rFonts w:ascii="Cambria" w:hAnsi="Cambria" w:eastAsia="sans-serif"/>
          <w:shd w:val="clear" w:color="auto" w:fill="FFFFFF"/>
          <w:rtl/>
          <w:cs/>
        </w:rPr>
        <w:t>ترتيل</w:t>
      </w:r>
      <w:r>
        <w:rPr>
          <w:rFonts w:ascii="Cambria" w:hAnsi="Cambria" w:eastAsia="sans-serif"/>
          <w:shd w:val="clear" w:color="auto" w:fill="FFFFFF"/>
        </w:rPr>
        <w:t>) merupakan sebuah bentuk aturan dalam pembacaan </w:t>
      </w:r>
      <w:r>
        <w:fldChar w:fldCharType="begin"/>
      </w:r>
      <w:r>
        <w:instrText xml:space="preserve"> HYPERLINK "https://id.wikipedia.org/wiki/Al-Qur'an" \o "Al-Qur'an" </w:instrText>
      </w:r>
      <w:r>
        <w:fldChar w:fldCharType="separate"/>
      </w:r>
      <w:r>
        <w:rPr>
          <w:rStyle w:val="8"/>
          <w:rFonts w:ascii="Cambria" w:hAnsi="Cambria" w:eastAsia="sans-serif"/>
          <w:color w:val="auto"/>
          <w:u w:val="none"/>
          <w:shd w:val="clear" w:color="auto" w:fill="FFFFFF"/>
        </w:rPr>
        <w:t>Al-Qur'an</w:t>
      </w:r>
      <w:r>
        <w:rPr>
          <w:rStyle w:val="8"/>
          <w:rFonts w:ascii="Cambria" w:hAnsi="Cambria" w:eastAsia="sans-serif"/>
          <w:color w:val="auto"/>
          <w:u w:val="none"/>
          <w:shd w:val="clear" w:color="auto" w:fill="FFFFFF"/>
        </w:rPr>
        <w:fldChar w:fldCharType="end"/>
      </w:r>
      <w:r>
        <w:rPr>
          <w:rFonts w:ascii="Cambria" w:hAnsi="Cambria" w:eastAsia="sans-serif"/>
          <w:shd w:val="clear" w:color="auto" w:fill="FFFFFF"/>
        </w:rPr>
        <w:t> yang berarti membaca Al-Qur'an secara perlahan dengan </w:t>
      </w:r>
      <w:r>
        <w:fldChar w:fldCharType="begin"/>
      </w:r>
      <w:r>
        <w:instrText xml:space="preserve"> HYPERLINK "https://id.wikipedia.org/wiki/Tajwid" \o "Tajwid" </w:instrText>
      </w:r>
      <w:r>
        <w:fldChar w:fldCharType="separate"/>
      </w:r>
      <w:r>
        <w:rPr>
          <w:rStyle w:val="8"/>
          <w:rFonts w:ascii="Cambria" w:hAnsi="Cambria" w:eastAsia="sans-serif"/>
          <w:color w:val="auto"/>
          <w:u w:val="none"/>
          <w:shd w:val="clear" w:color="auto" w:fill="FFFFFF"/>
        </w:rPr>
        <w:t>tajwid</w:t>
      </w:r>
      <w:r>
        <w:rPr>
          <w:rStyle w:val="8"/>
          <w:rFonts w:ascii="Cambria" w:hAnsi="Cambria" w:eastAsia="sans-serif"/>
          <w:color w:val="auto"/>
          <w:u w:val="none"/>
          <w:shd w:val="clear" w:color="auto" w:fill="FFFFFF"/>
        </w:rPr>
        <w:fldChar w:fldCharType="end"/>
      </w:r>
      <w:r>
        <w:rPr>
          <w:rFonts w:ascii="Cambria" w:hAnsi="Cambria" w:eastAsia="sans-serif"/>
          <w:shd w:val="clear" w:color="auto" w:fill="FFFFFF"/>
        </w:rPr>
        <w:t> dan makhraj yang jelas dan benar. Allah mewajibkan umat </w:t>
      </w:r>
      <w:r>
        <w:fldChar w:fldCharType="begin"/>
      </w:r>
      <w:r>
        <w:instrText xml:space="preserve"> HYPERLINK "https://id.wikipedia.org/wiki/Muslim" \o "Muslim" </w:instrText>
      </w:r>
      <w:r>
        <w:fldChar w:fldCharType="separate"/>
      </w:r>
      <w:r>
        <w:rPr>
          <w:rStyle w:val="8"/>
          <w:rFonts w:ascii="Cambria" w:hAnsi="Cambria" w:eastAsia="sans-serif"/>
          <w:color w:val="auto"/>
          <w:u w:val="none"/>
          <w:shd w:val="clear" w:color="auto" w:fill="FFFFFF"/>
        </w:rPr>
        <w:t>Muslim</w:t>
      </w:r>
      <w:r>
        <w:rPr>
          <w:rStyle w:val="8"/>
          <w:rFonts w:ascii="Cambria" w:hAnsi="Cambria" w:eastAsia="sans-serif"/>
          <w:color w:val="auto"/>
          <w:u w:val="none"/>
          <w:shd w:val="clear" w:color="auto" w:fill="FFFFFF"/>
        </w:rPr>
        <w:fldChar w:fldCharType="end"/>
      </w:r>
      <w:r>
        <w:rPr>
          <w:rFonts w:ascii="Cambria" w:hAnsi="Cambria" w:eastAsia="sans-serif"/>
          <w:shd w:val="clear" w:color="auto" w:fill="FFFFFF"/>
        </w:rPr>
        <w:t> untuk membaca Al-Qur'an dengan tartil.</w:t>
      </w:r>
      <w:r>
        <w:rPr>
          <w:rFonts w:ascii="Cambria" w:hAnsi="Cambria" w:eastAsia="sans-serif"/>
          <w:shd w:val="clear" w:color="auto" w:fill="FFFFFF"/>
          <w:lang w:val="en-US"/>
        </w:rPr>
        <w:t xml:space="preserve"> </w:t>
      </w:r>
      <w:r>
        <w:rPr>
          <w:rFonts w:ascii="Cambria" w:hAnsi="Cambria" w:eastAsia="sans-serif"/>
          <w:shd w:val="clear" w:color="auto" w:fill="FFFFFF"/>
        </w:rPr>
        <w:t>Nabi Islam, </w:t>
      </w:r>
      <w:r>
        <w:fldChar w:fldCharType="begin"/>
      </w:r>
      <w:r>
        <w:instrText xml:space="preserve"> HYPERLINK "https://id.wikipedia.org/wiki/Muhammad" \o "Muhammad" </w:instrText>
      </w:r>
      <w:r>
        <w:fldChar w:fldCharType="separate"/>
      </w:r>
      <w:r>
        <w:rPr>
          <w:rStyle w:val="8"/>
          <w:rFonts w:ascii="Cambria" w:hAnsi="Cambria" w:eastAsia="sans-serif"/>
          <w:color w:val="auto"/>
          <w:u w:val="none"/>
          <w:shd w:val="clear" w:color="auto" w:fill="FFFFFF"/>
        </w:rPr>
        <w:t>Muhammad</w:t>
      </w:r>
      <w:r>
        <w:rPr>
          <w:rStyle w:val="8"/>
          <w:rFonts w:ascii="Cambria" w:hAnsi="Cambria" w:eastAsia="sans-serif"/>
          <w:color w:val="auto"/>
          <w:u w:val="none"/>
          <w:shd w:val="clear" w:color="auto" w:fill="FFFFFF"/>
        </w:rPr>
        <w:fldChar w:fldCharType="end"/>
      </w:r>
      <w:r>
        <w:rPr>
          <w:rFonts w:ascii="Cambria" w:hAnsi="Cambria" w:eastAsia="sans-serif"/>
          <w:shd w:val="clear" w:color="auto" w:fill="FFFFFF"/>
        </w:rPr>
        <w:t> sendiri melarang ummatnya yang terlalu tergesa-gesa dalam meng</w:t>
      </w:r>
      <w:r>
        <w:fldChar w:fldCharType="begin"/>
      </w:r>
      <w:r>
        <w:instrText xml:space="preserve"> HYPERLINK "https://id.wikipedia.org/wiki/Khatam" \o "Khatam" </w:instrText>
      </w:r>
      <w:r>
        <w:fldChar w:fldCharType="separate"/>
      </w:r>
      <w:r>
        <w:rPr>
          <w:rStyle w:val="8"/>
          <w:rFonts w:ascii="Cambria" w:hAnsi="Cambria" w:eastAsia="sans-serif"/>
          <w:color w:val="auto"/>
          <w:u w:val="none"/>
          <w:shd w:val="clear" w:color="auto" w:fill="FFFFFF"/>
        </w:rPr>
        <w:t>khatamkan</w:t>
      </w:r>
      <w:r>
        <w:rPr>
          <w:rStyle w:val="8"/>
          <w:rFonts w:ascii="Cambria" w:hAnsi="Cambria" w:eastAsia="sans-serif"/>
          <w:color w:val="auto"/>
          <w:u w:val="none"/>
          <w:shd w:val="clear" w:color="auto" w:fill="FFFFFF"/>
        </w:rPr>
        <w:fldChar w:fldCharType="end"/>
      </w:r>
      <w:r>
        <w:rPr>
          <w:rFonts w:ascii="Cambria" w:hAnsi="Cambria" w:eastAsia="sans-serif"/>
          <w:shd w:val="clear" w:color="auto" w:fill="FFFFFF"/>
        </w:rPr>
        <w:t> Al-Qur'an yang tidak boleh kurang dari sepekan</w:t>
      </w:r>
      <w:r>
        <w:rPr>
          <w:rFonts w:ascii="Cambria" w:hAnsi="Cambria" w:eastAsia="sans-serif"/>
          <w:shd w:val="clear" w:color="auto" w:fill="FFFFFF"/>
          <w:lang w:val="en-US"/>
        </w:rPr>
        <w:t xml:space="preserve"> </w:t>
      </w:r>
      <w:r>
        <w:rPr>
          <w:rFonts w:ascii="Cambria" w:hAnsi="Cambria" w:eastAsia="sans-serif"/>
          <w:shd w:val="clear" w:color="auto" w:fill="FFFFFF"/>
        </w:rPr>
        <w:t>karena meninggalkan aturan tartil, sehingga tujuan membaca Al-Qur'an untuk mempelajari kandungan dan isinya menjadi sulit.</w:t>
      </w:r>
    </w:p>
    <w:p w14:paraId="205D6954">
      <w:pPr>
        <w:ind w:firstLine="720"/>
        <w:jc w:val="both"/>
        <w:rPr>
          <w:rFonts w:ascii="Cambria" w:hAnsi="Cambria"/>
        </w:rPr>
      </w:pPr>
      <w:r>
        <w:rPr>
          <w:rFonts w:ascii="Cambria" w:hAnsi="Cambria" w:eastAsia="Helvetica"/>
          <w:color w:val="000000"/>
          <w:shd w:val="clear" w:color="auto" w:fill="FFFFFF"/>
        </w:rPr>
        <w:t xml:space="preserve">Tahfidz artinya menghafal dan dapat diartikan sebagai proses pengulangan suatu pelajaran, baik dengan membaca, maupun mendengar. </w:t>
      </w:r>
      <w:r>
        <w:rPr>
          <w:rFonts w:ascii="Cambria" w:hAnsi="Cambria"/>
        </w:rPr>
        <w:t>Sedangkan Al-Qur’an secara bahasa adalah</w:t>
      </w:r>
      <w:r>
        <w:rPr>
          <w:rFonts w:ascii="Cambria" w:hAnsi="Cambria"/>
          <w:lang w:val="en-US"/>
        </w:rPr>
        <w:t xml:space="preserve"> </w:t>
      </w:r>
      <w:r>
        <w:rPr>
          <w:rFonts w:ascii="Cambria" w:hAnsi="Cambria"/>
        </w:rPr>
        <w:t>Qur’an merupakan kitab suci umat Islam yang berisi firman Allah yang diturunkan kepada Nabi Muhammad Saw dengan perantara Malaikat Jibril untuk dibaca, dipahami dan diamalkan sebagai petunjuk atau pedoman hidup bagi umat manusia (KBBI, 2008:144).</w:t>
      </w:r>
      <w:r>
        <w:rPr>
          <w:rFonts w:ascii="Cambria" w:hAnsi="Cambria"/>
          <w:lang w:val="en-US"/>
        </w:rPr>
        <w:t xml:space="preserve"> </w:t>
      </w:r>
      <w:r>
        <w:rPr>
          <w:rFonts w:ascii="Cambria" w:hAnsi="Cambria" w:eastAsia="Helvetica"/>
          <w:color w:val="000000"/>
          <w:shd w:val="clear" w:color="auto" w:fill="FFFFFF"/>
        </w:rPr>
        <w:t>Definisi tahfizh atau tahfidz Al-Qur’an adalah proses menghafal Alquran baik dengan cara membaca maupun mendengarkannya secara berulang-ulang sampai hafal sehingga setiap ayat mampu dibaca tanpa melihat mushaf. Penulisan dalam bahasa Indonesia tahfidz Quran adalah sama seperti tahfizh Al-Quran atau bahkan sekarang ditulis tahfiz Quran.</w:t>
      </w:r>
    </w:p>
    <w:p w14:paraId="3A9E700B">
      <w:pPr>
        <w:ind w:firstLine="720"/>
        <w:jc w:val="both"/>
        <w:rPr>
          <w:rFonts w:ascii="Cambria" w:hAnsi="Cambria"/>
        </w:rPr>
      </w:pPr>
      <w:r>
        <w:rPr>
          <w:rFonts w:ascii="Cambria" w:hAnsi="Cambria"/>
        </w:rPr>
        <w:t>Tujuan utama diturunkan Al Qur’an adalah untuk menjadikan pedoman manusia dalam menata kehidupan supaya memperoleh kebahagiaan di dunia dan akhirat. Agar tujuan itu dapat diselesaikan oleh manusia, maka Al Qur’an datang dengan petunjuk- petunjuk, keterangan-keterangan dan konsep-konsep, baik yang bersifat global maupun yang bersifat terinci, yang tersurat maupun tersirat dalam berbagai persoalan dan bidang kehidupan (Nurdin, 2006:1).</w:t>
      </w:r>
    </w:p>
    <w:p w14:paraId="6B3D1622">
      <w:pPr>
        <w:ind w:firstLine="720"/>
        <w:jc w:val="both"/>
        <w:rPr>
          <w:rFonts w:ascii="Cambria" w:hAnsi="Cambria"/>
        </w:rPr>
      </w:pPr>
    </w:p>
    <w:p w14:paraId="218702C6">
      <w:pPr>
        <w:jc w:val="both"/>
        <w:rPr>
          <w:rFonts w:ascii="Cambria" w:hAnsi="Cambria"/>
          <w:b/>
          <w:bCs/>
          <w:lang w:val="en-US"/>
        </w:rPr>
      </w:pPr>
      <w:r>
        <w:rPr>
          <w:rFonts w:ascii="Cambria" w:hAnsi="Cambria"/>
          <w:b/>
          <w:bCs/>
          <w:lang w:val="en-US"/>
        </w:rPr>
        <w:t>Metode Tartil dan Tahfiz Al-Quran</w:t>
      </w:r>
    </w:p>
    <w:p w14:paraId="53823979">
      <w:pPr>
        <w:jc w:val="both"/>
        <w:rPr>
          <w:rFonts w:ascii="Cambria" w:hAnsi="Cambria"/>
          <w:lang w:val="en-US"/>
        </w:rPr>
      </w:pPr>
      <w:r>
        <w:rPr>
          <w:rFonts w:ascii="Cambria" w:hAnsi="Cambria"/>
          <w:b/>
          <w:bCs/>
          <w:lang w:val="en-US"/>
        </w:rPr>
        <w:tab/>
      </w:r>
      <w:r>
        <w:rPr>
          <w:rFonts w:ascii="Cambria" w:hAnsi="Cambria"/>
          <w:lang w:val="en-US"/>
        </w:rPr>
        <w:t>Membaca dan mempelajari serta mengamalkan kitab suci Al-Quran merupakan hal yang harus dilakukan oleh setiap muslim, sebagai bentuk rukun iman yang ke tiga. Dalam hal ini ada beberapa metode yang diciptakan agar mudah dalam memahami dan serta membaca Al-Quran. Adapun metode yang dimaksud adalah sebagai berikut:</w:t>
      </w:r>
    </w:p>
    <w:p w14:paraId="45E3C51A">
      <w:pPr>
        <w:numPr>
          <w:ilvl w:val="0"/>
          <w:numId w:val="1"/>
        </w:numPr>
        <w:jc w:val="both"/>
        <w:rPr>
          <w:rFonts w:ascii="Cambria" w:hAnsi="Cambria"/>
          <w:lang w:val="en-US"/>
        </w:rPr>
      </w:pPr>
      <w:r>
        <w:rPr>
          <w:rFonts w:ascii="Cambria" w:hAnsi="Cambria"/>
          <w:lang w:val="en-US"/>
        </w:rPr>
        <w:t>Metode Iqro</w:t>
      </w:r>
    </w:p>
    <w:p w14:paraId="4E0D50BC">
      <w:pPr>
        <w:ind w:firstLine="720"/>
        <w:jc w:val="both"/>
        <w:rPr>
          <w:rFonts w:ascii="Cambria" w:hAnsi="Cambria"/>
        </w:rPr>
      </w:pPr>
      <w:r>
        <w:rPr>
          <w:rFonts w:ascii="Cambria" w:hAnsi="Cambria"/>
          <w:lang w:val="en-US" w:bidi="ar"/>
        </w:rPr>
        <w:t>Metode Iqro adalah yang paling populer di Indonesia, dan hampir semua siswa Islam di sekolah dasar diajarkan menggunakannya. Metode ini menekankan latihan membaca, dan panduan Iqro terdiri dari enam jilid yang mencakup tingkat dasar hingga tingkat sempurna.  Kelebihan metode Iqro adalah dapat diterapkan dengan cara klasik privat atau eksistensi. Oleh karena itu,  pembelajaran metode ini  dengan membaca bersama; santri yang memiliki jilid Iqro yang lebih tinggi dapat menyimak bacaan temannya yang memiliki jilid Iqro yang lebih rendah. Keunggulan utama dari pendekatan ini adalah bukunya mudah ditemukan di toko.  Selain itu, sistem tadarus dapat digunakan secara bergilir untuk membaca sekitar beberapa baris jika ada siswa dengan tingkat pemahaman yang sama.</w:t>
      </w:r>
    </w:p>
    <w:p w14:paraId="6FDF116A">
      <w:pPr>
        <w:numPr>
          <w:ilvl w:val="0"/>
          <w:numId w:val="1"/>
        </w:numPr>
        <w:jc w:val="both"/>
        <w:rPr>
          <w:rFonts w:ascii="Cambria" w:hAnsi="Cambria"/>
          <w:lang w:val="en-US"/>
        </w:rPr>
      </w:pPr>
      <w:r>
        <w:rPr>
          <w:rFonts w:ascii="Cambria" w:hAnsi="Cambria"/>
          <w:lang w:val="en-US"/>
        </w:rPr>
        <w:t>Metode An Nahdliyah</w:t>
      </w:r>
    </w:p>
    <w:p w14:paraId="5BABF688">
      <w:pPr>
        <w:ind w:firstLine="720"/>
        <w:jc w:val="both"/>
        <w:rPr>
          <w:rFonts w:ascii="Cambria" w:hAnsi="Cambria"/>
        </w:rPr>
      </w:pPr>
      <w:r>
        <w:rPr>
          <w:rFonts w:ascii="Cambria" w:hAnsi="Cambria"/>
          <w:lang w:val="en-US" w:bidi="ar"/>
        </w:rPr>
        <w:t>Metode ini pertama kali digunakan di Tulungagung, Jawa Timur, oleh lembaga pendidikan Ma'arif yang bercabang di sana. Di mana pembelajarannya lebih menekankan pada kesesuaian dan keteraturan bacaan berdasarkan ketukan, metode ini kuncinya ada pada kode ketukan.  Sebenarnya, metode An Nahdliyah adalah pengembangan dari metode Al Baghdady, sehingga materi pembelajarannya tidak jauh berbeda dengan metode Iqro dan Qira'ati. Namun, buku paket pembelajaran metode An Nahdliyah tidak tersedia untuk dibeli oleh orang biasa harus mengikuti kursus calon guru metode An Nahdliyah terlebih dahulu jika  ingin menggunakannya atau ingin menjadi guru metode tersebut. Dua program, buku paket dan sorogan, digunakan untuk menerapkan metode ini.</w:t>
      </w:r>
    </w:p>
    <w:p w14:paraId="6F1DB651">
      <w:pPr>
        <w:numPr>
          <w:ilvl w:val="0"/>
          <w:numId w:val="1"/>
        </w:numPr>
        <w:jc w:val="both"/>
        <w:rPr>
          <w:rFonts w:ascii="Cambria" w:hAnsi="Cambria"/>
          <w:lang w:val="en-US"/>
        </w:rPr>
      </w:pPr>
      <w:r>
        <w:rPr>
          <w:rFonts w:ascii="Cambria" w:hAnsi="Cambria"/>
          <w:lang w:val="en-US"/>
        </w:rPr>
        <w:t>Metode Qiroati</w:t>
      </w:r>
    </w:p>
    <w:p w14:paraId="61E82561">
      <w:pPr>
        <w:ind w:firstLine="709"/>
        <w:jc w:val="both"/>
        <w:rPr>
          <w:rFonts w:ascii="Cambria" w:hAnsi="Cambria"/>
        </w:rPr>
      </w:pPr>
      <w:r>
        <w:rPr>
          <w:rFonts w:ascii="Cambria" w:hAnsi="Cambria"/>
          <w:lang w:val="en-US" w:bidi="ar"/>
        </w:rPr>
        <w:t xml:space="preserve">Metode Qiro'ati pertama kali dikembangkan oleh Ustadz H. Dahlan Salim Zarkasy pada tahun 1986. Sistem pendidikan Qiro'ati berpusat pada santri, dan kenaikan kelas (jilid) dilakukan secara individual daripada secara klasik. Oleh karena itu, agar perseorangan santri dapat naik kelas, mereka harus memenuhi beberapa syarat. Mereka harus memahami pelajaran yang diberikan dan lulus ujian yang diadakan oleh sekolah atau TPA. Metode Qiro'ati berfokus pada praktik langsung memasukkan dan bacaan tartil yang sesuai dengan aturan ilmu tajwid. Di mana terdapat beberapa nilai yang harus dipegang oleh guru dan siswa. </w:t>
      </w:r>
      <w:r>
        <w:rPr>
          <w:rFonts w:ascii="Cambria" w:hAnsi="Cambria"/>
          <w:lang w:val="en-US" w:bidi="ar"/>
        </w:rPr>
        <w:br w:type="textWrapping"/>
      </w:r>
      <w:r>
        <w:rPr>
          <w:rFonts w:ascii="Cambria" w:hAnsi="Cambria"/>
          <w:lang w:val="en-US" w:bidi="ar"/>
        </w:rPr>
        <w:tab/>
      </w:r>
      <w:r>
        <w:rPr>
          <w:rFonts w:ascii="Cambria" w:hAnsi="Cambria"/>
          <w:lang w:val="en-US" w:bidi="ar"/>
        </w:rPr>
        <w:t>Salah satu prinsip utama yang dipegang oleh seorang ustadz adalah harus teliti, waspada, dan tegas, dan daktun, yang berarti tidak boleh menuntun. Namun, santri memegang prinsip CBSA (cara belajar santri aktif) dan LCTB (lancar cepat dan benar). Selain itu, metode Qiro'ati memiliki tiga strategi belajar, yaitu global, khusus, dan detail.  Strategi mengajar umum atau global dapat berbentuk individu atau privat, di mana santri membaca satu per satu. Kemudian dapat berbentuk klasik individu, di mana sebagian waktu digunakan untuk menerangkan pokok materi secara klasik. Terakhir, tetapi tidak kurang penting, dapat berbentuk baca simak, di mana strategi ini digunakan untuk mengajar dan menyimak bacaan orang lain. Dikatakan bahwa metode ini memiliki kelebihan tersendiri karena memungkinkan siswa membaca Alquran dengan tajwid meskipun mereka belum memahaminya secara konseptual.</w:t>
      </w:r>
    </w:p>
    <w:p w14:paraId="6416C03E">
      <w:pPr>
        <w:numPr>
          <w:ilvl w:val="0"/>
          <w:numId w:val="1"/>
        </w:numPr>
        <w:jc w:val="both"/>
        <w:rPr>
          <w:rFonts w:ascii="Cambria" w:hAnsi="Cambria"/>
          <w:lang w:val="en-US"/>
        </w:rPr>
      </w:pPr>
      <w:r>
        <w:rPr>
          <w:rFonts w:ascii="Cambria" w:hAnsi="Cambria"/>
          <w:lang w:val="en-US"/>
        </w:rPr>
        <w:t>Metode Barqi</w:t>
      </w:r>
    </w:p>
    <w:p w14:paraId="57DA0315">
      <w:pPr>
        <w:ind w:firstLine="720"/>
        <w:jc w:val="both"/>
        <w:rPr>
          <w:rFonts w:ascii="Cambria" w:hAnsi="Cambria"/>
        </w:rPr>
      </w:pPr>
      <w:r>
        <w:rPr>
          <w:rFonts w:ascii="Cambria" w:hAnsi="Cambria"/>
          <w:lang w:val="en-US" w:bidi="ar"/>
        </w:rPr>
        <w:t>Metode Barqy, yang diciptakan oleh Dr. Muhadjir Sulthan, telah disosialisasikan sejak tahun 1991. Namun, teknik yang hanya terdiri dari satu buku ini sebenarnya sudah digunakan sejak tahun 1983. Setelah berkembang, pendekatan ini dikenal sebagai metode lembaga dengan pendekatan global dan bersifat analitik sintetik.  Kata kunci seperti DA-RA-JA, MA-HA-KA-YA, KA-TA-WA-NA, SA-MA-LA-BA, dan lainnya harus dihafal. Mereka memiliki sifat analitik sintetik karena struktur kata mereka tidak mengikuti sukun (mati). Metode Barqy tidak hanya mengajar tetapi juga mendorong muridnya. Kelebihan metode Barqy adalah siswa dapat dengan mudah membaca Alquran dan mengingatnya karena mereka harus mengikuti cara bacaan ustadz hingga hafal. Namun, metode ini memiliki kekurangan, yaitu siswa tidak dapat mengingat apa yang dibaca oleh ustadz.</w:t>
      </w:r>
    </w:p>
    <w:p w14:paraId="61B5206F">
      <w:pPr>
        <w:numPr>
          <w:ilvl w:val="0"/>
          <w:numId w:val="1"/>
        </w:numPr>
        <w:jc w:val="both"/>
        <w:rPr>
          <w:rFonts w:ascii="Cambria" w:hAnsi="Cambria"/>
          <w:lang w:val="en-US"/>
        </w:rPr>
      </w:pPr>
      <w:r>
        <w:rPr>
          <w:rFonts w:ascii="Cambria" w:hAnsi="Cambria"/>
          <w:lang w:val="en-US"/>
        </w:rPr>
        <w:t>Metode Al-Baghdadiyah</w:t>
      </w:r>
    </w:p>
    <w:p w14:paraId="7CAA1A10">
      <w:pPr>
        <w:ind w:firstLine="720"/>
        <w:jc w:val="both"/>
        <w:rPr>
          <w:rFonts w:ascii="Cambria" w:hAnsi="Cambria"/>
          <w:lang w:val="en-US"/>
        </w:rPr>
      </w:pPr>
      <w:r>
        <w:rPr>
          <w:rFonts w:ascii="Cambria" w:hAnsi="Cambria"/>
          <w:lang w:val="en-US" w:bidi="ar"/>
        </w:rPr>
        <w:t>Ada beberapa metode pembelajaran dalam metode Al Baghdadiyah. Ini termasuk hafalan, eja, modul, tidak variatif, dan pemberian contoh absolute. Sudah jelas bahwa pendekatan pembelajaran ini memiliki beberapa keuntungan. Karena mereka sudah hafal huruf hijaiyah sebelum diajarkan, santri akan lebih mudah belajar. Selain itu, santri yang sudah lancar dapat melanjutkan materi selanjutnya lebih cepat karena mereka tidak perlu menunggu santri lainnya. Namun, pendekatan Al Baghdadiyah untuk pendidikan membaca Alquran juga memiliki kekurangan seperti kurang variatif karena hanya menggunakan satu jilid, dan membutuhkan waktu yang cukup lama karena huruf hijaiyahnya harus dieja dulu.</w:t>
      </w:r>
    </w:p>
    <w:p w14:paraId="24B6CC8E">
      <w:pPr>
        <w:numPr>
          <w:ilvl w:val="0"/>
          <w:numId w:val="1"/>
        </w:numPr>
        <w:jc w:val="both"/>
        <w:rPr>
          <w:rFonts w:ascii="Cambria" w:hAnsi="Cambria"/>
          <w:lang w:val="en-US"/>
        </w:rPr>
      </w:pPr>
      <w:r>
        <w:rPr>
          <w:rFonts w:ascii="Cambria" w:hAnsi="Cambria"/>
          <w:lang w:val="en-US"/>
        </w:rPr>
        <w:t>Metode Ummi</w:t>
      </w:r>
    </w:p>
    <w:p w14:paraId="13D21711">
      <w:pPr>
        <w:ind w:firstLine="720"/>
        <w:jc w:val="both"/>
        <w:rPr>
          <w:rFonts w:ascii="Cambria" w:hAnsi="Cambria"/>
          <w:lang w:val="en-US"/>
        </w:rPr>
      </w:pPr>
      <w:r>
        <w:rPr>
          <w:rFonts w:ascii="Cambria" w:hAnsi="Cambria"/>
          <w:lang w:val="en-US" w:bidi="ar"/>
        </w:rPr>
        <w:t>Metode Ummi diciptakan oleh para ahli Al-Quran dan telah diuji oleh mereka yang telah mencoba pendekatan lain seperti qiroati dan iqro. Metode ini menggunakan pendekatan bahasa ibu, langsung, dan pengulangan, untuk memasukkan dan mempraktikkan bacaan tartil sesuai dengan kaidah ilmu tajwid. Ada beberapa keuntungan dari metode Ummi, seperti meningkatkan minat, insentif, dan retensi siswa untuk memahami pelajaran Al-Quran, Sangat efektif sebagai metode untuk memulai pembelajaran aktif dalam mengeja dan membaca huruf-huruf. Kelemahan metode Ummi dianggap minim dibandingkan dengan kelebihannya, namun kelemahan ini juga dapat menjadi hambatan besar untuk membaca Al-Quran. Metode Ummi dapat digunakan untuk semua usia, karena menggunakan pendekatan bahasa ibu. Selain itu, metode ini membutuhkan siswa untuk mampu membaca Al-Quran dengan benar, hafal Juz Amma, tuntas tajwid dasar, dan gharib dalam waktu tiga tahun.</w:t>
      </w:r>
    </w:p>
    <w:p w14:paraId="7DCB927B">
      <w:pPr>
        <w:jc w:val="both"/>
        <w:rPr>
          <w:rFonts w:ascii="Cambria" w:hAnsi="Cambria"/>
          <w:lang w:val="en-US"/>
        </w:rPr>
      </w:pPr>
      <w:r>
        <w:rPr>
          <w:rFonts w:ascii="Cambria" w:hAnsi="Cambria"/>
          <w:lang w:val="en-US"/>
        </w:rPr>
        <w:tab/>
      </w:r>
      <w:r>
        <w:rPr>
          <w:rFonts w:ascii="Cambria" w:hAnsi="Cambria"/>
          <w:lang w:val="en-US"/>
        </w:rPr>
        <w:t>Begitupun dalam menghafal al-quran, ada beberapa metode yang mungkin bisa dikembangkan dalam rangka mencari alternatif yang terbaik dan bisa memberikan bantuan kepada penghafal dalam mengurangi kepayahan dalam menghafal. Menurut Ahsin (2005:63) metode - metode yang digunakan dalam menghafal Al-Quran adalah sebagai berikut:</w:t>
      </w:r>
    </w:p>
    <w:p w14:paraId="05BF7871">
      <w:pPr>
        <w:numPr>
          <w:ilvl w:val="0"/>
          <w:numId w:val="2"/>
        </w:numPr>
        <w:jc w:val="both"/>
        <w:rPr>
          <w:rFonts w:ascii="Cambria" w:hAnsi="Cambria"/>
          <w:lang w:val="en-US"/>
        </w:rPr>
      </w:pPr>
      <w:r>
        <w:rPr>
          <w:rFonts w:ascii="Cambria" w:hAnsi="Cambria"/>
          <w:lang w:val="en-US"/>
        </w:rPr>
        <w:t>Metode Wahdah</w:t>
      </w:r>
    </w:p>
    <w:p w14:paraId="1D7C2EFD">
      <w:pPr>
        <w:ind w:firstLine="720"/>
        <w:jc w:val="both"/>
        <w:rPr>
          <w:rFonts w:ascii="Cambria" w:hAnsi="Cambria"/>
          <w:lang w:val="en-US"/>
        </w:rPr>
      </w:pPr>
      <w:r>
        <w:rPr>
          <w:rFonts w:ascii="Cambria" w:hAnsi="Cambria"/>
        </w:rPr>
        <w:t>Yang dimaksud metode ini adalah menghafal satu per satu terhadap ayat-ayat</w:t>
      </w:r>
      <w:r>
        <w:rPr>
          <w:rFonts w:ascii="Cambria" w:hAnsi="Cambria"/>
          <w:spacing w:val="1"/>
        </w:rPr>
        <w:t xml:space="preserve"> </w:t>
      </w:r>
      <w:r>
        <w:rPr>
          <w:rFonts w:ascii="Cambria" w:hAnsi="Cambria"/>
        </w:rPr>
        <w:t>yang</w:t>
      </w:r>
      <w:r>
        <w:rPr>
          <w:rFonts w:ascii="Cambria" w:hAnsi="Cambria"/>
          <w:spacing w:val="1"/>
        </w:rPr>
        <w:t xml:space="preserve"> </w:t>
      </w:r>
      <w:r>
        <w:rPr>
          <w:rFonts w:ascii="Cambria" w:hAnsi="Cambria"/>
        </w:rPr>
        <w:t>hendak</w:t>
      </w:r>
      <w:r>
        <w:rPr>
          <w:rFonts w:ascii="Cambria" w:hAnsi="Cambria"/>
          <w:spacing w:val="1"/>
        </w:rPr>
        <w:t xml:space="preserve"> </w:t>
      </w:r>
      <w:r>
        <w:rPr>
          <w:rFonts w:ascii="Cambria" w:hAnsi="Cambria"/>
        </w:rPr>
        <w:t>dihafalnya.</w:t>
      </w:r>
      <w:r>
        <w:rPr>
          <w:rFonts w:ascii="Cambria" w:hAnsi="Cambria"/>
          <w:spacing w:val="1"/>
        </w:rPr>
        <w:t xml:space="preserve"> </w:t>
      </w:r>
      <w:r>
        <w:rPr>
          <w:rFonts w:ascii="Cambria" w:hAnsi="Cambria"/>
        </w:rPr>
        <w:t>Untuk mencapai</w:t>
      </w:r>
      <w:r>
        <w:rPr>
          <w:rFonts w:ascii="Cambria" w:hAnsi="Cambria"/>
          <w:spacing w:val="1"/>
        </w:rPr>
        <w:t xml:space="preserve"> </w:t>
      </w:r>
      <w:r>
        <w:rPr>
          <w:rFonts w:ascii="Cambria" w:hAnsi="Cambria"/>
        </w:rPr>
        <w:t>hafalan awal</w:t>
      </w:r>
      <w:r>
        <w:rPr>
          <w:rFonts w:ascii="Cambria" w:hAnsi="Cambria"/>
          <w:spacing w:val="1"/>
        </w:rPr>
        <w:t xml:space="preserve"> </w:t>
      </w:r>
      <w:r>
        <w:rPr>
          <w:rFonts w:ascii="Cambria" w:hAnsi="Cambria"/>
        </w:rPr>
        <w:t>setiap</w:t>
      </w:r>
      <w:r>
        <w:rPr>
          <w:rFonts w:ascii="Cambria" w:hAnsi="Cambria"/>
          <w:spacing w:val="1"/>
        </w:rPr>
        <w:t xml:space="preserve"> </w:t>
      </w:r>
      <w:r>
        <w:rPr>
          <w:rFonts w:ascii="Cambria" w:hAnsi="Cambria"/>
        </w:rPr>
        <w:t>ayat</w:t>
      </w:r>
      <w:r>
        <w:rPr>
          <w:rFonts w:ascii="Cambria" w:hAnsi="Cambria"/>
          <w:spacing w:val="1"/>
        </w:rPr>
        <w:t xml:space="preserve"> </w:t>
      </w:r>
      <w:r>
        <w:rPr>
          <w:rFonts w:ascii="Cambria" w:hAnsi="Cambria"/>
        </w:rPr>
        <w:t>bisa</w:t>
      </w:r>
      <w:r>
        <w:rPr>
          <w:rFonts w:ascii="Cambria" w:hAnsi="Cambria"/>
          <w:spacing w:val="1"/>
        </w:rPr>
        <w:t xml:space="preserve"> </w:t>
      </w:r>
      <w:r>
        <w:rPr>
          <w:rFonts w:ascii="Cambria" w:hAnsi="Cambria"/>
        </w:rPr>
        <w:t>dibaca</w:t>
      </w:r>
      <w:r>
        <w:rPr>
          <w:rFonts w:ascii="Cambria" w:hAnsi="Cambria"/>
          <w:spacing w:val="1"/>
        </w:rPr>
        <w:t xml:space="preserve"> </w:t>
      </w:r>
      <w:r>
        <w:rPr>
          <w:rFonts w:ascii="Cambria" w:hAnsi="Cambria"/>
        </w:rPr>
        <w:t>sebanyak lima kali, sepuluh kali atau lebih sehingga proses ini mampu membentuk</w:t>
      </w:r>
      <w:r>
        <w:rPr>
          <w:rFonts w:ascii="Cambria" w:hAnsi="Cambria"/>
          <w:spacing w:val="1"/>
        </w:rPr>
        <w:t xml:space="preserve"> </w:t>
      </w:r>
      <w:r>
        <w:rPr>
          <w:rFonts w:ascii="Cambria" w:hAnsi="Cambria"/>
        </w:rPr>
        <w:t>pola</w:t>
      </w:r>
      <w:r>
        <w:rPr>
          <w:rFonts w:ascii="Cambria" w:hAnsi="Cambria"/>
          <w:spacing w:val="-1"/>
        </w:rPr>
        <w:t xml:space="preserve"> </w:t>
      </w:r>
      <w:r>
        <w:rPr>
          <w:rFonts w:ascii="Cambria" w:hAnsi="Cambria"/>
        </w:rPr>
        <w:t>dalam</w:t>
      </w:r>
      <w:r>
        <w:rPr>
          <w:rFonts w:ascii="Cambria" w:hAnsi="Cambria"/>
          <w:spacing w:val="-2"/>
        </w:rPr>
        <w:t xml:space="preserve"> </w:t>
      </w:r>
      <w:r>
        <w:rPr>
          <w:rFonts w:ascii="Cambria" w:hAnsi="Cambria"/>
        </w:rPr>
        <w:t>bayangannya (Ahsin</w:t>
      </w:r>
      <w:r>
        <w:rPr>
          <w:rFonts w:ascii="Cambria" w:hAnsi="Cambria"/>
          <w:spacing w:val="-3"/>
        </w:rPr>
        <w:t xml:space="preserve"> </w:t>
      </w:r>
      <w:r>
        <w:rPr>
          <w:rFonts w:ascii="Cambria" w:hAnsi="Cambria"/>
        </w:rPr>
        <w:t>W, 2005:63).</w:t>
      </w:r>
    </w:p>
    <w:p w14:paraId="402372A2">
      <w:pPr>
        <w:numPr>
          <w:ilvl w:val="0"/>
          <w:numId w:val="2"/>
        </w:numPr>
        <w:jc w:val="both"/>
        <w:rPr>
          <w:rFonts w:ascii="Cambria" w:hAnsi="Cambria"/>
          <w:lang w:val="en-US"/>
        </w:rPr>
      </w:pPr>
      <w:r>
        <w:rPr>
          <w:rFonts w:ascii="Cambria" w:hAnsi="Cambria"/>
          <w:lang w:val="en-US"/>
        </w:rPr>
        <w:t>Metode Kitabah</w:t>
      </w:r>
    </w:p>
    <w:p w14:paraId="2AF178B6">
      <w:pPr>
        <w:ind w:firstLine="720"/>
        <w:jc w:val="both"/>
        <w:rPr>
          <w:rFonts w:ascii="Cambria" w:hAnsi="Cambria"/>
        </w:rPr>
      </w:pPr>
      <w:r>
        <w:rPr>
          <w:rFonts w:ascii="Cambria" w:hAnsi="Cambria"/>
        </w:rPr>
        <w:t>Kitabah memiliki arti menulis. Pada metode ini penghafal menulis terleih dahulu ayat-ayat yang akan dihafalnya pada buku yang telah disediakan. Kemudian</w:t>
      </w:r>
      <w:r>
        <w:rPr>
          <w:rFonts w:ascii="Cambria" w:hAnsi="Cambria"/>
          <w:lang w:val="en-US"/>
        </w:rPr>
        <w:t xml:space="preserve"> </w:t>
      </w:r>
      <w:r>
        <w:rPr>
          <w:rFonts w:ascii="Cambria" w:hAnsi="Cambria"/>
        </w:rPr>
        <w:t>ayat tersebut dibaca hingga lancar dan benar bacaannya, lalu dihafalkannya ayat tersebut (Ahsin W, 2005:63).</w:t>
      </w:r>
    </w:p>
    <w:p w14:paraId="6DEAD916">
      <w:pPr>
        <w:numPr>
          <w:ilvl w:val="0"/>
          <w:numId w:val="2"/>
        </w:numPr>
        <w:jc w:val="both"/>
        <w:rPr>
          <w:rFonts w:ascii="Cambria" w:hAnsi="Cambria"/>
          <w:lang w:val="en-US"/>
        </w:rPr>
      </w:pPr>
      <w:r>
        <w:rPr>
          <w:rFonts w:ascii="Cambria" w:hAnsi="Cambria"/>
          <w:lang w:val="en-US"/>
        </w:rPr>
        <w:t>Metode Sima’i</w:t>
      </w:r>
    </w:p>
    <w:p w14:paraId="65970864">
      <w:pPr>
        <w:ind w:firstLine="720"/>
        <w:jc w:val="both"/>
        <w:rPr>
          <w:rFonts w:ascii="Cambria" w:hAnsi="Cambria"/>
          <w:lang w:val="en-US"/>
        </w:rPr>
      </w:pPr>
      <w:r>
        <w:rPr>
          <w:rFonts w:ascii="Cambria" w:hAnsi="Cambria"/>
        </w:rPr>
        <w:t>Istilah Sima’i bermakna mendengar, yaitu suatu metode dengan mendengarkan suatu bacaan untuk dihafalkannya. Metode ini akan sangat efektif bagi penghafal tunanetra, atau anak-anak yang belum mengenal baca tulis Al-Qur’an (Ahsin W, 2005:63</w:t>
      </w:r>
      <w:r>
        <w:rPr>
          <w:rFonts w:ascii="Cambria" w:hAnsi="Cambria"/>
          <w:lang w:val="en-US"/>
        </w:rPr>
        <w:t>).</w:t>
      </w:r>
    </w:p>
    <w:p w14:paraId="6E29D7A4">
      <w:pPr>
        <w:numPr>
          <w:ilvl w:val="0"/>
          <w:numId w:val="2"/>
        </w:numPr>
        <w:jc w:val="both"/>
        <w:rPr>
          <w:rFonts w:ascii="Cambria" w:hAnsi="Cambria"/>
          <w:lang w:val="en-US"/>
        </w:rPr>
      </w:pPr>
      <w:r>
        <w:rPr>
          <w:rFonts w:ascii="Cambria" w:hAnsi="Cambria"/>
          <w:lang w:val="en-US"/>
        </w:rPr>
        <w:t>Metode Gabungan</w:t>
      </w:r>
    </w:p>
    <w:p w14:paraId="56429D52">
      <w:pPr>
        <w:ind w:firstLine="720"/>
        <w:jc w:val="both"/>
        <w:rPr>
          <w:rFonts w:ascii="Cambria" w:hAnsi="Cambria"/>
          <w:lang w:val="en-US"/>
        </w:rPr>
      </w:pPr>
      <w:r>
        <w:rPr>
          <w:rFonts w:ascii="Cambria" w:hAnsi="Cambria"/>
        </w:rPr>
        <w:t xml:space="preserve">Metode ini merupakan metode gabungan antara metode </w:t>
      </w:r>
      <w:r>
        <w:rPr>
          <w:rFonts w:ascii="Cambria" w:hAnsi="Cambria"/>
          <w:i/>
        </w:rPr>
        <w:t xml:space="preserve">wahdah </w:t>
      </w:r>
      <w:r>
        <w:rPr>
          <w:rFonts w:ascii="Cambria" w:hAnsi="Cambria"/>
        </w:rPr>
        <w:t>dan metode</w:t>
      </w:r>
      <w:r>
        <w:rPr>
          <w:rFonts w:ascii="Cambria" w:hAnsi="Cambria"/>
          <w:spacing w:val="1"/>
        </w:rPr>
        <w:t xml:space="preserve"> </w:t>
      </w:r>
      <w:r>
        <w:rPr>
          <w:rFonts w:ascii="Cambria" w:hAnsi="Cambria"/>
          <w:i/>
        </w:rPr>
        <w:t>kitabah</w:t>
      </w:r>
      <w:r>
        <w:rPr>
          <w:rFonts w:ascii="Cambria" w:hAnsi="Cambria"/>
        </w:rPr>
        <w:t xml:space="preserve">. Hanya metode </w:t>
      </w:r>
      <w:r>
        <w:rPr>
          <w:rFonts w:ascii="Cambria" w:hAnsi="Cambria"/>
          <w:i/>
        </w:rPr>
        <w:t xml:space="preserve">kitabah </w:t>
      </w:r>
      <w:r>
        <w:rPr>
          <w:rFonts w:ascii="Cambria" w:hAnsi="Cambria"/>
        </w:rPr>
        <w:t>di sini lebih memiliki fungsional sebagai uji coba</w:t>
      </w:r>
      <w:r>
        <w:rPr>
          <w:rFonts w:ascii="Cambria" w:hAnsi="Cambria"/>
          <w:spacing w:val="1"/>
        </w:rPr>
        <w:t xml:space="preserve"> </w:t>
      </w:r>
      <w:r>
        <w:rPr>
          <w:rFonts w:ascii="Cambria" w:hAnsi="Cambria"/>
        </w:rPr>
        <w:t>terhadap</w:t>
      </w:r>
      <w:r>
        <w:rPr>
          <w:rFonts w:ascii="Cambria" w:hAnsi="Cambria"/>
          <w:spacing w:val="-4"/>
        </w:rPr>
        <w:t xml:space="preserve"> </w:t>
      </w:r>
      <w:r>
        <w:rPr>
          <w:rFonts w:ascii="Cambria" w:hAnsi="Cambria"/>
        </w:rPr>
        <w:t>ayat-ayat</w:t>
      </w:r>
      <w:r>
        <w:rPr>
          <w:rFonts w:ascii="Cambria" w:hAnsi="Cambria"/>
          <w:spacing w:val="1"/>
        </w:rPr>
        <w:t xml:space="preserve"> </w:t>
      </w:r>
      <w:r>
        <w:rPr>
          <w:rFonts w:ascii="Cambria" w:hAnsi="Cambria"/>
        </w:rPr>
        <w:t>yang</w:t>
      </w:r>
      <w:r>
        <w:rPr>
          <w:rFonts w:ascii="Cambria" w:hAnsi="Cambria"/>
          <w:spacing w:val="-2"/>
        </w:rPr>
        <w:t xml:space="preserve"> </w:t>
      </w:r>
      <w:r>
        <w:rPr>
          <w:rFonts w:ascii="Cambria" w:hAnsi="Cambria"/>
        </w:rPr>
        <w:t>dihafalnya</w:t>
      </w:r>
      <w:r>
        <w:rPr>
          <w:rFonts w:ascii="Cambria" w:hAnsi="Cambria"/>
          <w:spacing w:val="-2"/>
        </w:rPr>
        <w:t xml:space="preserve"> </w:t>
      </w:r>
      <w:r>
        <w:rPr>
          <w:rFonts w:ascii="Cambria" w:hAnsi="Cambria"/>
        </w:rPr>
        <w:t>(Ahsin W,</w:t>
      </w:r>
      <w:r>
        <w:rPr>
          <w:rFonts w:ascii="Cambria" w:hAnsi="Cambria"/>
          <w:spacing w:val="-2"/>
        </w:rPr>
        <w:t xml:space="preserve"> </w:t>
      </w:r>
      <w:r>
        <w:rPr>
          <w:rFonts w:ascii="Cambria" w:hAnsi="Cambria"/>
        </w:rPr>
        <w:t>2005:65).</w:t>
      </w:r>
    </w:p>
    <w:p w14:paraId="549A3E9C">
      <w:pPr>
        <w:numPr>
          <w:ilvl w:val="0"/>
          <w:numId w:val="2"/>
        </w:numPr>
        <w:jc w:val="both"/>
        <w:rPr>
          <w:rFonts w:ascii="Cambria" w:hAnsi="Cambria"/>
          <w:lang w:val="en-US"/>
        </w:rPr>
      </w:pPr>
      <w:r>
        <w:rPr>
          <w:rFonts w:ascii="Cambria" w:hAnsi="Cambria"/>
          <w:lang w:val="en-US"/>
        </w:rPr>
        <w:t>Metode Jama’</w:t>
      </w:r>
    </w:p>
    <w:p w14:paraId="3C60CF1F">
      <w:pPr>
        <w:ind w:firstLine="720"/>
        <w:jc w:val="both"/>
        <w:rPr>
          <w:rFonts w:ascii="Cambria" w:hAnsi="Cambria"/>
          <w:lang w:val="en-US"/>
        </w:rPr>
      </w:pPr>
      <w:r>
        <w:rPr>
          <w:rFonts w:ascii="Cambria" w:hAnsi="Cambria"/>
        </w:rPr>
        <w:t>Metode jama’ adalah cara menghafal yang dilakukan secara bersama-sama, dan dipimpin seorang instruktur. Instruktur membacakan satu ayat atau beberapa ayat dan santri menirukan secara bersama-sama, kemudian instruktur membimbingnya dengan mengulang kembali ayat-ayat tersebut dan santri mengikutinya. Setelah ayat tersebut dapat mereka baca dengan baik dan benar, selanjutnya mereka mengikuti bacaan instruktur dengan sedikit demi sedikit mencoba menghafal tanpa`melihat mushaf dan demikian seterusnya sehingga ayat-ayat yang sedang dihafalnya itu benar-benar sepenuhnya masuk dalam bayangan. (Ahsin Wijaya, 2005:65).</w:t>
      </w:r>
    </w:p>
    <w:p w14:paraId="68F6BA0A">
      <w:pPr>
        <w:jc w:val="both"/>
        <w:rPr>
          <w:rFonts w:ascii="Cambria" w:hAnsi="Cambria"/>
          <w:lang w:val="en-US"/>
        </w:rPr>
      </w:pPr>
    </w:p>
    <w:p w14:paraId="5C4C1368">
      <w:pPr>
        <w:jc w:val="both"/>
        <w:rPr>
          <w:rFonts w:ascii="Cambria" w:hAnsi="Cambria"/>
          <w:b/>
          <w:color w:val="000000"/>
          <w:lang w:val="id-ID"/>
        </w:rPr>
      </w:pPr>
      <w:r>
        <w:rPr>
          <w:rFonts w:ascii="Cambria" w:hAnsi="Cambria"/>
          <w:b/>
          <w:color w:val="000000"/>
          <w:lang w:val="id-ID"/>
        </w:rPr>
        <w:t>Temuan Hasil Penelitian</w:t>
      </w:r>
    </w:p>
    <w:p w14:paraId="6D916DB2">
      <w:pPr>
        <w:jc w:val="both"/>
        <w:rPr>
          <w:rFonts w:ascii="Cambria" w:hAnsi="Cambria"/>
        </w:rPr>
      </w:pPr>
      <w:r>
        <w:rPr>
          <w:rFonts w:ascii="Cambria" w:hAnsi="Cambria"/>
          <w:b/>
          <w:color w:val="000000"/>
          <w:lang w:val="en-US"/>
        </w:rPr>
        <w:tab/>
      </w:r>
      <w:r>
        <w:rPr>
          <w:rFonts w:ascii="Cambria" w:hAnsi="Cambria"/>
          <w:bCs/>
          <w:color w:val="000000"/>
          <w:lang w:val="en-US"/>
        </w:rPr>
        <w:t xml:space="preserve">Madrasah Tsanawiyah Al-Muta’allimin yang berada di Desa Rancamulya Kecamatan Patokbeusi Kabupaten Subang, Salah satu program nya yaitu siswa bisa membaca Al-Quran dan mampu menghafal ayat Al-Quran minimal satu juz. Oleh karena itu terdapat mata pelajaran TTQ (Tartil dan Tahfidz Al-Quran) yang mana mata pelajaran ini digolongkan kepada mata pelajaran kelompok A. Namun demikinan jumlah pertemuan tiap minggunya yaitu 4 jam pelajaran (4 x 40 menit = 160 menit), yang dibimbing oleh dua orang pengajar per kelasnya. Sedangkan mata pelajaran Al-Quran Hadits termasuk pelajaran kelompok A dimana satu minggunya 2 jam pelajaran (2 x 40 menit = 80 menit). Metode yang digunakan yaitu dengan menggunakan metode membacanya dengan menggunakan metode ummi dan hafalannya menggunakan metode jama’. </w:t>
      </w:r>
    </w:p>
    <w:p w14:paraId="1E6CDE8D">
      <w:pPr>
        <w:ind w:firstLine="720"/>
        <w:jc w:val="both"/>
        <w:rPr>
          <w:rFonts w:ascii="Cambria" w:hAnsi="Cambria"/>
        </w:rPr>
      </w:pPr>
      <w:r>
        <w:rPr>
          <w:rFonts w:ascii="Cambria" w:hAnsi="Cambria"/>
        </w:rPr>
        <w:t>Berdasarkan analisis data penelitian yang telah dihimpun</w:t>
      </w:r>
      <w:r>
        <w:rPr>
          <w:rFonts w:ascii="Cambria" w:hAnsi="Cambria"/>
          <w:lang w:val="en-US"/>
        </w:rPr>
        <w:t xml:space="preserve"> dengan </w:t>
      </w:r>
      <w:r>
        <w:rPr>
          <w:rFonts w:ascii="Cambria" w:hAnsi="Cambria"/>
        </w:rPr>
        <w:t xml:space="preserve">mengkorelasikan antara </w:t>
      </w:r>
      <w:r>
        <w:rPr>
          <w:rFonts w:ascii="Cambria" w:hAnsi="Cambria"/>
          <w:lang w:val="en-US"/>
        </w:rPr>
        <w:t xml:space="preserve">Program TTQ (Tartil dan Tahfidz Al-Quran) dan </w:t>
      </w:r>
      <w:r>
        <w:rPr>
          <w:rFonts w:ascii="Cambria" w:hAnsi="Cambria"/>
        </w:rPr>
        <w:t>hasil mata pelajaran Al-Qur’an Hadits, menggunakan teknik analisis kerelasi product moment.</w:t>
      </w:r>
      <w:r>
        <w:rPr>
          <w:rFonts w:ascii="Cambria" w:hAnsi="Cambria"/>
          <w:lang w:val="en-US"/>
        </w:rPr>
        <w:t xml:space="preserve"> </w:t>
      </w:r>
      <w:r>
        <w:rPr>
          <w:rFonts w:ascii="Cambria" w:hAnsi="Cambria"/>
        </w:rPr>
        <w:t>Teknik korelasi ini digunakan untuk menghitung tigkat hubungan antara variable dan hipotesis hubungan dan variable tersebut. (Sugiyono,2007:212)</w:t>
      </w:r>
      <w:r>
        <w:rPr>
          <w:rFonts w:ascii="Cambria" w:hAnsi="Cambria"/>
          <w:lang w:val="en-US"/>
        </w:rPr>
        <w:t xml:space="preserve">. </w:t>
      </w:r>
      <w:r>
        <w:rPr>
          <w:rFonts w:ascii="Cambria" w:hAnsi="Cambria"/>
        </w:rPr>
        <w:t xml:space="preserve">Dari data yang diperoleh untuk menguji kebenaran hipotesis tentang </w:t>
      </w:r>
      <w:r>
        <w:rPr>
          <w:rFonts w:ascii="Cambria" w:hAnsi="Cambria"/>
          <w:lang w:val="en-US"/>
        </w:rPr>
        <w:t>Korelasi Program TTQ (Tartil dan Tahfidz Al-Quran)</w:t>
      </w:r>
      <w:r>
        <w:rPr>
          <w:rFonts w:ascii="Cambria" w:hAnsi="Cambria"/>
        </w:rPr>
        <w:t xml:space="preserve"> dengan hasil belajar mata pelajaran Al-Qur’an Hadits di MTs</w:t>
      </w:r>
      <w:r>
        <w:rPr>
          <w:rFonts w:ascii="Cambria" w:hAnsi="Cambria"/>
          <w:lang w:val="en-US"/>
        </w:rPr>
        <w:t>.</w:t>
      </w:r>
      <w:r>
        <w:rPr>
          <w:rFonts w:ascii="Cambria" w:hAnsi="Cambria"/>
        </w:rPr>
        <w:t xml:space="preserve"> </w:t>
      </w:r>
      <w:r>
        <w:rPr>
          <w:rFonts w:ascii="Cambria" w:hAnsi="Cambria"/>
          <w:lang w:val="en-US"/>
        </w:rPr>
        <w:t>Al-Muta’allimin Patokbeusi</w:t>
      </w:r>
      <w:r>
        <w:rPr>
          <w:rFonts w:ascii="Cambria" w:hAnsi="Cambria"/>
        </w:rPr>
        <w:t>, maka dapat dihitung dengan tabel perhitungan.</w:t>
      </w:r>
      <w:r>
        <w:rPr>
          <w:rFonts w:ascii="Cambria" w:hAnsi="Cambria"/>
          <w:lang w:val="en-US"/>
        </w:rPr>
        <w:t xml:space="preserve"> </w:t>
      </w:r>
      <w:r>
        <w:rPr>
          <w:rFonts w:ascii="Cambria" w:hAnsi="Cambria"/>
        </w:rPr>
        <w:t>Datanya</w:t>
      </w:r>
      <w:r>
        <w:rPr>
          <w:rFonts w:ascii="Cambria" w:hAnsi="Cambria"/>
          <w:lang w:val="en-US"/>
        </w:rPr>
        <w:t xml:space="preserve"> adalah</w:t>
      </w:r>
      <w:r>
        <w:rPr>
          <w:rFonts w:ascii="Cambria" w:hAnsi="Cambria"/>
        </w:rPr>
        <w:t xml:space="preserve"> sebagai berikut :</w:t>
      </w:r>
    </w:p>
    <w:p w14:paraId="5DC3705B">
      <w:pPr>
        <w:textAlignment w:val="center"/>
        <w:rPr>
          <w:rFonts w:ascii="Cambria" w:hAnsi="Cambria" w:cstheme="majorBidi"/>
          <w:color w:val="000000"/>
          <w:lang w:val="en-US" w:bidi="ar"/>
        </w:rPr>
        <w:sectPr>
          <w:headerReference r:id="rId3" w:type="default"/>
          <w:footerReference r:id="rId4" w:type="default"/>
          <w:pgSz w:w="11906" w:h="16838"/>
          <w:pgMar w:top="1440" w:right="1440" w:bottom="1440" w:left="1440" w:header="708" w:footer="708" w:gutter="0"/>
          <w:cols w:space="708" w:num="1"/>
          <w:docGrid w:linePitch="360" w:charSpace="0"/>
        </w:sectPr>
      </w:pPr>
    </w:p>
    <w:tbl>
      <w:tblPr>
        <w:tblStyle w:val="3"/>
        <w:tblW w:w="3913" w:type="dxa"/>
        <w:tblInd w:w="98" w:type="dxa"/>
        <w:tblLayout w:type="autofit"/>
        <w:tblCellMar>
          <w:top w:w="0" w:type="dxa"/>
          <w:left w:w="108" w:type="dxa"/>
          <w:bottom w:w="0" w:type="dxa"/>
          <w:right w:w="108" w:type="dxa"/>
        </w:tblCellMar>
      </w:tblPr>
      <w:tblGrid>
        <w:gridCol w:w="968"/>
        <w:gridCol w:w="1341"/>
        <w:gridCol w:w="1604"/>
      </w:tblGrid>
      <w:tr w14:paraId="4E30E4C7">
        <w:tblPrEx>
          <w:tblCellMar>
            <w:top w:w="0" w:type="dxa"/>
            <w:left w:w="108" w:type="dxa"/>
            <w:bottom w:w="0" w:type="dxa"/>
            <w:right w:w="108" w:type="dxa"/>
          </w:tblCellMar>
        </w:tblPrEx>
        <w:trPr>
          <w:trHeight w:val="280" w:hRule="atLeast"/>
          <w:tblHeader/>
        </w:trPr>
        <w:tc>
          <w:tcPr>
            <w:tcW w:w="968" w:type="dxa"/>
            <w:tcBorders>
              <w:top w:val="single" w:color="000000" w:sz="2" w:space="0"/>
              <w:left w:val="single" w:color="000000" w:sz="2" w:space="0"/>
              <w:bottom w:val="single" w:color="000000" w:sz="2" w:space="0"/>
              <w:right w:val="single" w:color="000000" w:sz="2" w:space="0"/>
            </w:tcBorders>
            <w:shd w:val="clear" w:color="auto" w:fill="BEBEBE" w:themeFill="background1" w:themeFillShade="BF"/>
            <w:noWrap/>
            <w:vAlign w:val="center"/>
          </w:tcPr>
          <w:p w14:paraId="0E1B6EE1">
            <w:pPr>
              <w:jc w:val="center"/>
              <w:textAlignment w:val="center"/>
              <w:rPr>
                <w:rFonts w:ascii="Cambria" w:hAnsi="Cambria" w:cstheme="majorBidi"/>
                <w:color w:val="000000"/>
              </w:rPr>
            </w:pPr>
            <w:r>
              <w:rPr>
                <w:rFonts w:ascii="Cambria" w:hAnsi="Cambria" w:cstheme="majorBidi"/>
                <w:color w:val="000000"/>
                <w:lang w:val="en-US" w:bidi="ar"/>
              </w:rPr>
              <w:t>Sampel</w:t>
            </w:r>
          </w:p>
        </w:tc>
        <w:tc>
          <w:tcPr>
            <w:tcW w:w="1341" w:type="dxa"/>
            <w:tcBorders>
              <w:top w:val="single" w:color="000000" w:sz="2" w:space="0"/>
              <w:left w:val="single" w:color="000000" w:sz="2" w:space="0"/>
              <w:bottom w:val="single" w:color="000000" w:sz="2" w:space="0"/>
              <w:right w:val="single" w:color="000000" w:sz="2" w:space="0"/>
            </w:tcBorders>
            <w:shd w:val="clear" w:color="auto" w:fill="BEBEBE" w:themeFill="background1" w:themeFillShade="BF"/>
            <w:noWrap/>
            <w:vAlign w:val="center"/>
          </w:tcPr>
          <w:p w14:paraId="4D796376">
            <w:pPr>
              <w:jc w:val="center"/>
              <w:textAlignment w:val="center"/>
              <w:rPr>
                <w:rFonts w:ascii="Cambria" w:hAnsi="Cambria" w:cstheme="majorBidi"/>
                <w:color w:val="000000"/>
              </w:rPr>
            </w:pPr>
            <w:r>
              <w:rPr>
                <w:rFonts w:ascii="Cambria" w:hAnsi="Cambria" w:cstheme="majorBidi"/>
                <w:color w:val="000000"/>
                <w:lang w:val="en-US" w:bidi="ar"/>
              </w:rPr>
              <w:t>Hasil Belajar TTQ</w:t>
            </w:r>
          </w:p>
        </w:tc>
        <w:tc>
          <w:tcPr>
            <w:tcW w:w="1604" w:type="dxa"/>
            <w:tcBorders>
              <w:top w:val="single" w:color="000000" w:sz="2" w:space="0"/>
              <w:left w:val="single" w:color="000000" w:sz="2" w:space="0"/>
              <w:bottom w:val="single" w:color="000000" w:sz="2" w:space="0"/>
              <w:right w:val="single" w:color="000000" w:sz="2" w:space="0"/>
            </w:tcBorders>
            <w:shd w:val="clear" w:color="auto" w:fill="BEBEBE" w:themeFill="background1" w:themeFillShade="BF"/>
            <w:noWrap/>
            <w:vAlign w:val="center"/>
          </w:tcPr>
          <w:p w14:paraId="44E988C6">
            <w:pPr>
              <w:jc w:val="center"/>
              <w:textAlignment w:val="center"/>
              <w:rPr>
                <w:rFonts w:ascii="Cambria" w:hAnsi="Cambria" w:cstheme="majorBidi"/>
                <w:color w:val="000000"/>
              </w:rPr>
            </w:pPr>
            <w:r>
              <w:rPr>
                <w:rFonts w:ascii="Cambria" w:hAnsi="Cambria" w:cstheme="majorBidi"/>
                <w:color w:val="000000"/>
                <w:lang w:val="en-US" w:bidi="ar"/>
              </w:rPr>
              <w:t>Hasil Belajar Quran Hadits</w:t>
            </w:r>
          </w:p>
        </w:tc>
      </w:tr>
      <w:tr w14:paraId="1DABBB41">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57FC2">
            <w:pPr>
              <w:jc w:val="center"/>
              <w:textAlignment w:val="center"/>
              <w:rPr>
                <w:rFonts w:ascii="Cambria" w:hAnsi="Cambria" w:cstheme="majorBidi"/>
                <w:color w:val="000000"/>
              </w:rPr>
            </w:pPr>
            <w:r>
              <w:rPr>
                <w:rFonts w:ascii="Cambria" w:hAnsi="Cambria" w:cstheme="majorBidi"/>
                <w:color w:val="000000"/>
                <w:lang w:val="en-US" w:bidi="ar"/>
              </w:rPr>
              <w:t>S1</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C30AAB">
            <w:pPr>
              <w:jc w:val="center"/>
              <w:textAlignment w:val="bottom"/>
              <w:rPr>
                <w:rFonts w:ascii="Cambria" w:hAnsi="Cambria" w:cstheme="majorBidi"/>
                <w:color w:val="000000"/>
              </w:rPr>
            </w:pPr>
            <w:r>
              <w:rPr>
                <w:rFonts w:ascii="Cambria" w:hAnsi="Cambria" w:cstheme="majorBidi"/>
                <w:color w:val="000000"/>
                <w:lang w:val="en-US" w:bidi="ar"/>
              </w:rPr>
              <w:t>80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7D301E">
            <w:pPr>
              <w:jc w:val="center"/>
              <w:textAlignment w:val="bottom"/>
              <w:rPr>
                <w:rFonts w:ascii="Cambria" w:hAnsi="Cambria" w:cstheme="majorBidi"/>
                <w:color w:val="000000"/>
              </w:rPr>
            </w:pPr>
            <w:r>
              <w:rPr>
                <w:rFonts w:ascii="Cambria" w:hAnsi="Cambria" w:cstheme="majorBidi"/>
                <w:color w:val="000000"/>
                <w:lang w:val="en-US" w:bidi="ar"/>
              </w:rPr>
              <w:t>78</w:t>
            </w:r>
          </w:p>
        </w:tc>
      </w:tr>
      <w:tr w14:paraId="7C5FCD93">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B639C">
            <w:pPr>
              <w:jc w:val="center"/>
              <w:textAlignment w:val="center"/>
              <w:rPr>
                <w:rFonts w:ascii="Cambria" w:hAnsi="Cambria" w:cstheme="majorBidi"/>
                <w:color w:val="000000"/>
              </w:rPr>
            </w:pPr>
            <w:r>
              <w:rPr>
                <w:rFonts w:ascii="Cambria" w:hAnsi="Cambria" w:cstheme="majorBidi"/>
                <w:color w:val="000000"/>
                <w:lang w:val="en-US" w:bidi="ar"/>
              </w:rPr>
              <w:t>S2</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693DF3">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7A6ACC">
            <w:pPr>
              <w:jc w:val="center"/>
              <w:textAlignment w:val="bottom"/>
              <w:rPr>
                <w:rFonts w:ascii="Cambria" w:hAnsi="Cambria" w:cstheme="majorBidi"/>
                <w:color w:val="000000"/>
              </w:rPr>
            </w:pPr>
            <w:r>
              <w:rPr>
                <w:rFonts w:ascii="Cambria" w:hAnsi="Cambria" w:cstheme="majorBidi"/>
                <w:color w:val="000000"/>
                <w:lang w:val="en-US" w:bidi="ar"/>
              </w:rPr>
              <w:t>78</w:t>
            </w:r>
          </w:p>
        </w:tc>
      </w:tr>
      <w:tr w14:paraId="7063D274">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E8CD2">
            <w:pPr>
              <w:jc w:val="center"/>
              <w:textAlignment w:val="center"/>
              <w:rPr>
                <w:rFonts w:ascii="Cambria" w:hAnsi="Cambria" w:cstheme="majorBidi"/>
                <w:color w:val="000000"/>
              </w:rPr>
            </w:pPr>
            <w:r>
              <w:rPr>
                <w:rFonts w:ascii="Cambria" w:hAnsi="Cambria" w:cstheme="majorBidi"/>
                <w:color w:val="000000"/>
                <w:lang w:val="en-US" w:bidi="ar"/>
              </w:rPr>
              <w:t>S3</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4D170E">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7A217F">
            <w:pPr>
              <w:jc w:val="center"/>
              <w:textAlignment w:val="bottom"/>
              <w:rPr>
                <w:rFonts w:ascii="Cambria" w:hAnsi="Cambria" w:cstheme="majorBidi"/>
                <w:color w:val="000000"/>
              </w:rPr>
            </w:pPr>
            <w:r>
              <w:rPr>
                <w:rFonts w:ascii="Cambria" w:hAnsi="Cambria" w:cstheme="majorBidi"/>
                <w:color w:val="000000"/>
                <w:lang w:val="en-US" w:bidi="ar"/>
              </w:rPr>
              <w:t>79</w:t>
            </w:r>
          </w:p>
        </w:tc>
      </w:tr>
      <w:tr w14:paraId="0223E025">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DAD78">
            <w:pPr>
              <w:jc w:val="center"/>
              <w:textAlignment w:val="center"/>
              <w:rPr>
                <w:rFonts w:ascii="Cambria" w:hAnsi="Cambria" w:cstheme="majorBidi"/>
                <w:color w:val="000000"/>
              </w:rPr>
            </w:pPr>
            <w:r>
              <w:rPr>
                <w:rFonts w:ascii="Cambria" w:hAnsi="Cambria" w:cstheme="majorBidi"/>
                <w:color w:val="000000"/>
                <w:lang w:val="en-US" w:bidi="ar"/>
              </w:rPr>
              <w:t>S4</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449BDA">
            <w:pPr>
              <w:jc w:val="center"/>
              <w:textAlignment w:val="bottom"/>
              <w:rPr>
                <w:rFonts w:ascii="Cambria" w:hAnsi="Cambria" w:cstheme="majorBidi"/>
                <w:color w:val="000000"/>
              </w:rPr>
            </w:pPr>
            <w:r>
              <w:rPr>
                <w:rFonts w:ascii="Cambria" w:hAnsi="Cambria" w:cstheme="majorBidi"/>
                <w:color w:val="000000"/>
                <w:lang w:val="en-US" w:bidi="ar"/>
              </w:rPr>
              <w:t>80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1BCA11">
            <w:pPr>
              <w:jc w:val="center"/>
              <w:textAlignment w:val="bottom"/>
              <w:rPr>
                <w:rFonts w:ascii="Cambria" w:hAnsi="Cambria" w:cstheme="majorBidi"/>
                <w:color w:val="000000"/>
              </w:rPr>
            </w:pPr>
            <w:r>
              <w:rPr>
                <w:rFonts w:ascii="Cambria" w:hAnsi="Cambria" w:cstheme="majorBidi"/>
                <w:color w:val="000000"/>
                <w:lang w:val="en-US" w:bidi="ar"/>
              </w:rPr>
              <w:t>77</w:t>
            </w:r>
          </w:p>
        </w:tc>
      </w:tr>
      <w:tr w14:paraId="01459328">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AA97C">
            <w:pPr>
              <w:jc w:val="center"/>
              <w:textAlignment w:val="center"/>
              <w:rPr>
                <w:rFonts w:ascii="Cambria" w:hAnsi="Cambria" w:cstheme="majorBidi"/>
                <w:color w:val="000000"/>
              </w:rPr>
            </w:pPr>
            <w:r>
              <w:rPr>
                <w:rFonts w:ascii="Cambria" w:hAnsi="Cambria" w:cstheme="majorBidi"/>
                <w:color w:val="000000"/>
                <w:lang w:val="en-US" w:bidi="ar"/>
              </w:rPr>
              <w:t>S5</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24BCCF">
            <w:pPr>
              <w:jc w:val="center"/>
              <w:textAlignment w:val="bottom"/>
              <w:rPr>
                <w:rFonts w:ascii="Cambria" w:hAnsi="Cambria" w:cstheme="majorBidi"/>
                <w:color w:val="000000"/>
              </w:rPr>
            </w:pPr>
            <w:r>
              <w:rPr>
                <w:rFonts w:ascii="Cambria" w:hAnsi="Cambria" w:cstheme="majorBidi"/>
                <w:color w:val="000000"/>
                <w:lang w:val="en-US" w:bidi="ar"/>
              </w:rPr>
              <w:t>97</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6C3BFA">
            <w:pPr>
              <w:jc w:val="center"/>
              <w:textAlignment w:val="bottom"/>
              <w:rPr>
                <w:rFonts w:ascii="Cambria" w:hAnsi="Cambria" w:cstheme="majorBidi"/>
                <w:color w:val="000000"/>
              </w:rPr>
            </w:pPr>
            <w:r>
              <w:rPr>
                <w:rFonts w:ascii="Cambria" w:hAnsi="Cambria" w:cstheme="majorBidi"/>
                <w:color w:val="000000"/>
                <w:lang w:val="en-US" w:bidi="ar"/>
              </w:rPr>
              <w:t>85</w:t>
            </w:r>
          </w:p>
        </w:tc>
      </w:tr>
      <w:tr w14:paraId="7C86D9B2">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B14E2">
            <w:pPr>
              <w:jc w:val="center"/>
              <w:textAlignment w:val="center"/>
              <w:rPr>
                <w:rFonts w:ascii="Cambria" w:hAnsi="Cambria" w:cstheme="majorBidi"/>
                <w:color w:val="000000"/>
              </w:rPr>
            </w:pPr>
            <w:r>
              <w:rPr>
                <w:rFonts w:ascii="Cambria" w:hAnsi="Cambria" w:cstheme="majorBidi"/>
                <w:color w:val="000000"/>
                <w:lang w:val="en-US" w:bidi="ar"/>
              </w:rPr>
              <w:t>S6</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CD1A83">
            <w:pPr>
              <w:jc w:val="center"/>
              <w:textAlignment w:val="bottom"/>
              <w:rPr>
                <w:rFonts w:ascii="Cambria" w:hAnsi="Cambria" w:cstheme="majorBidi"/>
                <w:color w:val="000000"/>
              </w:rPr>
            </w:pPr>
            <w:r>
              <w:rPr>
                <w:rFonts w:ascii="Cambria" w:hAnsi="Cambria" w:cstheme="majorBidi"/>
                <w:color w:val="000000"/>
                <w:lang w:val="en-US" w:bidi="ar"/>
              </w:rPr>
              <w:t>78</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7EF4ED">
            <w:pPr>
              <w:jc w:val="center"/>
              <w:textAlignment w:val="bottom"/>
              <w:rPr>
                <w:rFonts w:ascii="Cambria" w:hAnsi="Cambria" w:cstheme="majorBidi"/>
                <w:color w:val="000000"/>
              </w:rPr>
            </w:pPr>
            <w:r>
              <w:rPr>
                <w:rFonts w:ascii="Cambria" w:hAnsi="Cambria" w:cstheme="majorBidi"/>
                <w:color w:val="000000"/>
                <w:lang w:val="en-US" w:bidi="ar"/>
              </w:rPr>
              <w:t>80</w:t>
            </w:r>
          </w:p>
        </w:tc>
      </w:tr>
      <w:tr w14:paraId="59371860">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5A8B4E">
            <w:pPr>
              <w:jc w:val="center"/>
              <w:textAlignment w:val="center"/>
              <w:rPr>
                <w:rFonts w:ascii="Cambria" w:hAnsi="Cambria" w:cstheme="majorBidi"/>
                <w:color w:val="000000"/>
              </w:rPr>
            </w:pPr>
            <w:r>
              <w:rPr>
                <w:rFonts w:ascii="Cambria" w:hAnsi="Cambria" w:cstheme="majorBidi"/>
                <w:color w:val="000000"/>
                <w:lang w:val="en-US" w:bidi="ar"/>
              </w:rPr>
              <w:t>S7</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9F231A">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126846">
            <w:pPr>
              <w:jc w:val="center"/>
              <w:textAlignment w:val="bottom"/>
              <w:rPr>
                <w:rFonts w:ascii="Cambria" w:hAnsi="Cambria" w:cstheme="majorBidi"/>
                <w:color w:val="000000"/>
              </w:rPr>
            </w:pPr>
            <w:r>
              <w:rPr>
                <w:rFonts w:ascii="Cambria" w:hAnsi="Cambria" w:cstheme="majorBidi"/>
                <w:color w:val="000000"/>
                <w:lang w:val="en-US" w:bidi="ar"/>
              </w:rPr>
              <w:t>79</w:t>
            </w:r>
          </w:p>
        </w:tc>
      </w:tr>
      <w:tr w14:paraId="453C3315">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EF7A3">
            <w:pPr>
              <w:jc w:val="center"/>
              <w:textAlignment w:val="center"/>
              <w:rPr>
                <w:rFonts w:ascii="Cambria" w:hAnsi="Cambria" w:cstheme="majorBidi"/>
                <w:color w:val="000000"/>
              </w:rPr>
            </w:pPr>
            <w:r>
              <w:rPr>
                <w:rFonts w:ascii="Cambria" w:hAnsi="Cambria" w:cstheme="majorBidi"/>
                <w:color w:val="000000"/>
                <w:lang w:val="en-US" w:bidi="ar"/>
              </w:rPr>
              <w:t>S8</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5EFD1C">
            <w:pPr>
              <w:jc w:val="center"/>
              <w:textAlignment w:val="bottom"/>
              <w:rPr>
                <w:rFonts w:ascii="Cambria" w:hAnsi="Cambria" w:cstheme="majorBidi"/>
                <w:color w:val="000000"/>
              </w:rPr>
            </w:pPr>
            <w:r>
              <w:rPr>
                <w:rFonts w:ascii="Cambria" w:hAnsi="Cambria" w:cstheme="majorBidi"/>
                <w:color w:val="000000"/>
                <w:lang w:val="en-US" w:bidi="ar"/>
              </w:rPr>
              <w:t>77</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20ED4A">
            <w:pPr>
              <w:jc w:val="center"/>
              <w:textAlignment w:val="bottom"/>
              <w:rPr>
                <w:rFonts w:ascii="Cambria" w:hAnsi="Cambria" w:cstheme="majorBidi"/>
                <w:color w:val="000000"/>
              </w:rPr>
            </w:pPr>
            <w:r>
              <w:rPr>
                <w:rFonts w:ascii="Cambria" w:hAnsi="Cambria" w:cstheme="majorBidi"/>
                <w:color w:val="000000"/>
                <w:lang w:val="en-US" w:bidi="ar"/>
              </w:rPr>
              <w:t>78</w:t>
            </w:r>
          </w:p>
        </w:tc>
      </w:tr>
      <w:tr w14:paraId="07FE61A0">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808891">
            <w:pPr>
              <w:jc w:val="center"/>
              <w:textAlignment w:val="center"/>
              <w:rPr>
                <w:rFonts w:ascii="Cambria" w:hAnsi="Cambria" w:cstheme="majorBidi"/>
                <w:color w:val="000000"/>
              </w:rPr>
            </w:pPr>
            <w:r>
              <w:rPr>
                <w:rFonts w:ascii="Cambria" w:hAnsi="Cambria" w:cstheme="majorBidi"/>
                <w:color w:val="000000"/>
                <w:lang w:val="en-US" w:bidi="ar"/>
              </w:rPr>
              <w:t>S9</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03F7A5">
            <w:pPr>
              <w:jc w:val="center"/>
              <w:textAlignment w:val="bottom"/>
              <w:rPr>
                <w:rFonts w:ascii="Cambria" w:hAnsi="Cambria" w:cstheme="majorBidi"/>
                <w:color w:val="000000"/>
              </w:rPr>
            </w:pPr>
            <w:r>
              <w:rPr>
                <w:rFonts w:ascii="Cambria" w:hAnsi="Cambria" w:cstheme="majorBidi"/>
                <w:color w:val="000000"/>
                <w:lang w:val="en-US" w:bidi="ar"/>
              </w:rPr>
              <w:t>99</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2404E08">
            <w:pPr>
              <w:jc w:val="center"/>
              <w:textAlignment w:val="bottom"/>
              <w:rPr>
                <w:rFonts w:ascii="Cambria" w:hAnsi="Cambria" w:cstheme="majorBidi"/>
                <w:color w:val="000000"/>
              </w:rPr>
            </w:pPr>
            <w:r>
              <w:rPr>
                <w:rFonts w:ascii="Cambria" w:hAnsi="Cambria" w:cstheme="majorBidi"/>
                <w:color w:val="000000"/>
                <w:lang w:val="en-US" w:bidi="ar"/>
              </w:rPr>
              <w:t>85</w:t>
            </w:r>
          </w:p>
        </w:tc>
      </w:tr>
      <w:tr w14:paraId="3CB12719">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3ED00">
            <w:pPr>
              <w:jc w:val="center"/>
              <w:textAlignment w:val="center"/>
              <w:rPr>
                <w:rFonts w:ascii="Cambria" w:hAnsi="Cambria" w:cstheme="majorBidi"/>
                <w:color w:val="000000"/>
              </w:rPr>
            </w:pPr>
            <w:r>
              <w:rPr>
                <w:rFonts w:ascii="Cambria" w:hAnsi="Cambria" w:cstheme="majorBidi"/>
                <w:color w:val="000000"/>
                <w:lang w:val="en-US" w:bidi="ar"/>
              </w:rPr>
              <w:t>S10</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D7E37A">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3EAE4A">
            <w:pPr>
              <w:jc w:val="center"/>
              <w:textAlignment w:val="bottom"/>
              <w:rPr>
                <w:rFonts w:ascii="Cambria" w:hAnsi="Cambria" w:cstheme="majorBidi"/>
                <w:color w:val="000000"/>
              </w:rPr>
            </w:pPr>
            <w:r>
              <w:rPr>
                <w:rFonts w:ascii="Cambria" w:hAnsi="Cambria" w:cstheme="majorBidi"/>
                <w:color w:val="000000"/>
                <w:lang w:val="en-US" w:bidi="ar"/>
              </w:rPr>
              <w:t>89</w:t>
            </w:r>
          </w:p>
        </w:tc>
      </w:tr>
      <w:tr w14:paraId="20534F66">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5B83B">
            <w:pPr>
              <w:jc w:val="center"/>
              <w:textAlignment w:val="center"/>
              <w:rPr>
                <w:rFonts w:ascii="Cambria" w:hAnsi="Cambria" w:cstheme="majorBidi"/>
                <w:color w:val="000000"/>
              </w:rPr>
            </w:pPr>
            <w:r>
              <w:rPr>
                <w:rFonts w:ascii="Cambria" w:hAnsi="Cambria" w:cstheme="majorBidi"/>
                <w:color w:val="000000"/>
                <w:lang w:val="en-US" w:bidi="ar"/>
              </w:rPr>
              <w:t>S11</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E99A94">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DC1661">
            <w:pPr>
              <w:jc w:val="center"/>
              <w:textAlignment w:val="bottom"/>
              <w:rPr>
                <w:rFonts w:ascii="Cambria" w:hAnsi="Cambria" w:cstheme="majorBidi"/>
                <w:color w:val="000000"/>
              </w:rPr>
            </w:pPr>
            <w:r>
              <w:rPr>
                <w:rFonts w:ascii="Cambria" w:hAnsi="Cambria" w:cstheme="majorBidi"/>
                <w:color w:val="000000"/>
                <w:lang w:val="en-US" w:bidi="ar"/>
              </w:rPr>
              <w:t>78</w:t>
            </w:r>
          </w:p>
        </w:tc>
      </w:tr>
      <w:tr w14:paraId="00AF10F2">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19AC76">
            <w:pPr>
              <w:jc w:val="center"/>
              <w:textAlignment w:val="center"/>
              <w:rPr>
                <w:rFonts w:ascii="Cambria" w:hAnsi="Cambria" w:cstheme="majorBidi"/>
                <w:color w:val="000000"/>
              </w:rPr>
            </w:pPr>
            <w:r>
              <w:rPr>
                <w:rFonts w:ascii="Cambria" w:hAnsi="Cambria" w:cstheme="majorBidi"/>
                <w:color w:val="000000"/>
                <w:lang w:val="en-US" w:bidi="ar"/>
              </w:rPr>
              <w:t>S12</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F9EB61">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C7D124">
            <w:pPr>
              <w:jc w:val="center"/>
              <w:textAlignment w:val="bottom"/>
              <w:rPr>
                <w:rFonts w:ascii="Cambria" w:hAnsi="Cambria" w:cstheme="majorBidi"/>
                <w:color w:val="000000"/>
              </w:rPr>
            </w:pPr>
            <w:r>
              <w:rPr>
                <w:rFonts w:ascii="Cambria" w:hAnsi="Cambria" w:cstheme="majorBidi"/>
                <w:color w:val="000000"/>
                <w:lang w:val="en-US" w:bidi="ar"/>
              </w:rPr>
              <w:t>78</w:t>
            </w:r>
          </w:p>
        </w:tc>
      </w:tr>
      <w:tr w14:paraId="546BA601">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9D699">
            <w:pPr>
              <w:jc w:val="center"/>
              <w:textAlignment w:val="center"/>
              <w:rPr>
                <w:rFonts w:ascii="Cambria" w:hAnsi="Cambria" w:cstheme="majorBidi"/>
                <w:color w:val="000000"/>
              </w:rPr>
            </w:pPr>
            <w:r>
              <w:rPr>
                <w:rFonts w:ascii="Cambria" w:hAnsi="Cambria" w:cstheme="majorBidi"/>
                <w:color w:val="000000"/>
                <w:lang w:val="en-US" w:bidi="ar"/>
              </w:rPr>
              <w:t>S13</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1A9EBF">
            <w:pPr>
              <w:jc w:val="center"/>
              <w:textAlignment w:val="bottom"/>
              <w:rPr>
                <w:rFonts w:ascii="Cambria" w:hAnsi="Cambria" w:cstheme="majorBidi"/>
                <w:color w:val="000000"/>
              </w:rPr>
            </w:pPr>
            <w:r>
              <w:rPr>
                <w:rFonts w:ascii="Cambria" w:hAnsi="Cambria" w:cstheme="majorBidi"/>
                <w:color w:val="000000"/>
                <w:lang w:val="en-US" w:bidi="ar"/>
              </w:rPr>
              <w:t>77</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48F1A8">
            <w:pPr>
              <w:jc w:val="center"/>
              <w:textAlignment w:val="bottom"/>
              <w:rPr>
                <w:rFonts w:ascii="Cambria" w:hAnsi="Cambria" w:cstheme="majorBidi"/>
                <w:color w:val="000000"/>
              </w:rPr>
            </w:pPr>
            <w:r>
              <w:rPr>
                <w:rFonts w:ascii="Cambria" w:hAnsi="Cambria" w:cstheme="majorBidi"/>
                <w:color w:val="000000"/>
                <w:lang w:val="en-US" w:bidi="ar"/>
              </w:rPr>
              <w:t>77</w:t>
            </w:r>
          </w:p>
        </w:tc>
      </w:tr>
      <w:tr w14:paraId="6C125833">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C4463">
            <w:pPr>
              <w:jc w:val="center"/>
              <w:textAlignment w:val="center"/>
              <w:rPr>
                <w:rFonts w:ascii="Cambria" w:hAnsi="Cambria" w:cstheme="majorBidi"/>
                <w:color w:val="000000"/>
              </w:rPr>
            </w:pPr>
            <w:r>
              <w:rPr>
                <w:rFonts w:ascii="Cambria" w:hAnsi="Cambria" w:cstheme="majorBidi"/>
                <w:color w:val="000000"/>
                <w:lang w:val="en-US" w:bidi="ar"/>
              </w:rPr>
              <w:t>S14</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686380">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BE2806">
            <w:pPr>
              <w:jc w:val="center"/>
              <w:textAlignment w:val="bottom"/>
              <w:rPr>
                <w:rFonts w:ascii="Cambria" w:hAnsi="Cambria" w:cstheme="majorBidi"/>
                <w:color w:val="000000"/>
              </w:rPr>
            </w:pPr>
            <w:r>
              <w:rPr>
                <w:rFonts w:ascii="Cambria" w:hAnsi="Cambria" w:cstheme="majorBidi"/>
                <w:color w:val="000000"/>
                <w:lang w:val="en-US" w:bidi="ar"/>
              </w:rPr>
              <w:t>79</w:t>
            </w:r>
          </w:p>
        </w:tc>
      </w:tr>
      <w:tr w14:paraId="3AA38F94">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E9DA2">
            <w:pPr>
              <w:jc w:val="center"/>
              <w:textAlignment w:val="center"/>
              <w:rPr>
                <w:rFonts w:ascii="Cambria" w:hAnsi="Cambria" w:cstheme="majorBidi"/>
                <w:color w:val="000000"/>
              </w:rPr>
            </w:pPr>
            <w:r>
              <w:rPr>
                <w:rFonts w:ascii="Cambria" w:hAnsi="Cambria" w:cstheme="majorBidi"/>
                <w:color w:val="000000"/>
                <w:lang w:val="en-US" w:bidi="ar"/>
              </w:rPr>
              <w:t>S15</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820222">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988143">
            <w:pPr>
              <w:jc w:val="center"/>
              <w:textAlignment w:val="bottom"/>
              <w:rPr>
                <w:rFonts w:ascii="Cambria" w:hAnsi="Cambria" w:cstheme="majorBidi"/>
                <w:color w:val="000000"/>
              </w:rPr>
            </w:pPr>
            <w:r>
              <w:rPr>
                <w:rFonts w:ascii="Cambria" w:hAnsi="Cambria" w:cstheme="majorBidi"/>
                <w:color w:val="000000"/>
                <w:lang w:val="en-US" w:bidi="ar"/>
              </w:rPr>
              <w:t>78</w:t>
            </w:r>
          </w:p>
        </w:tc>
      </w:tr>
      <w:tr w14:paraId="4B9198FA">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7E8FF">
            <w:pPr>
              <w:jc w:val="center"/>
              <w:textAlignment w:val="center"/>
              <w:rPr>
                <w:rFonts w:ascii="Cambria" w:hAnsi="Cambria" w:cstheme="majorBidi"/>
                <w:color w:val="000000"/>
              </w:rPr>
            </w:pPr>
            <w:r>
              <w:rPr>
                <w:rFonts w:ascii="Cambria" w:hAnsi="Cambria" w:cstheme="majorBidi"/>
                <w:color w:val="000000"/>
                <w:lang w:val="en-US" w:bidi="ar"/>
              </w:rPr>
              <w:t>S16</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425C60">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DE8B44">
            <w:pPr>
              <w:jc w:val="center"/>
              <w:textAlignment w:val="bottom"/>
              <w:rPr>
                <w:rFonts w:ascii="Cambria" w:hAnsi="Cambria" w:cstheme="majorBidi"/>
                <w:color w:val="000000"/>
              </w:rPr>
            </w:pPr>
            <w:r>
              <w:rPr>
                <w:rFonts w:ascii="Cambria" w:hAnsi="Cambria" w:cstheme="majorBidi"/>
                <w:color w:val="000000"/>
                <w:lang w:val="en-US" w:bidi="ar"/>
              </w:rPr>
              <w:t>77</w:t>
            </w:r>
          </w:p>
        </w:tc>
      </w:tr>
      <w:tr w14:paraId="34C9D431">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69087">
            <w:pPr>
              <w:jc w:val="center"/>
              <w:textAlignment w:val="center"/>
              <w:rPr>
                <w:rFonts w:ascii="Cambria" w:hAnsi="Cambria" w:cstheme="majorBidi"/>
                <w:color w:val="000000"/>
              </w:rPr>
            </w:pPr>
            <w:r>
              <w:rPr>
                <w:rFonts w:ascii="Cambria" w:hAnsi="Cambria" w:cstheme="majorBidi"/>
                <w:color w:val="000000"/>
                <w:lang w:val="en-US" w:bidi="ar"/>
              </w:rPr>
              <w:t>S17</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035F7D">
            <w:pPr>
              <w:jc w:val="center"/>
              <w:textAlignment w:val="bottom"/>
              <w:rPr>
                <w:rFonts w:ascii="Cambria" w:hAnsi="Cambria" w:cstheme="majorBidi"/>
                <w:color w:val="000000"/>
              </w:rPr>
            </w:pPr>
            <w:r>
              <w:rPr>
                <w:rFonts w:ascii="Cambria" w:hAnsi="Cambria" w:cstheme="majorBidi"/>
                <w:color w:val="000000"/>
                <w:lang w:val="en-US" w:bidi="ar"/>
              </w:rPr>
              <w:t>77</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730D17">
            <w:pPr>
              <w:jc w:val="center"/>
              <w:textAlignment w:val="bottom"/>
              <w:rPr>
                <w:rFonts w:ascii="Cambria" w:hAnsi="Cambria" w:cstheme="majorBidi"/>
                <w:color w:val="000000"/>
              </w:rPr>
            </w:pPr>
            <w:r>
              <w:rPr>
                <w:rFonts w:ascii="Cambria" w:hAnsi="Cambria" w:cstheme="majorBidi"/>
                <w:color w:val="000000"/>
                <w:lang w:val="en-US" w:bidi="ar"/>
              </w:rPr>
              <w:t>77</w:t>
            </w:r>
          </w:p>
        </w:tc>
      </w:tr>
      <w:tr w14:paraId="01B37733">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E356A">
            <w:pPr>
              <w:jc w:val="center"/>
              <w:textAlignment w:val="center"/>
              <w:rPr>
                <w:rFonts w:ascii="Cambria" w:hAnsi="Cambria" w:cstheme="majorBidi"/>
                <w:color w:val="000000"/>
              </w:rPr>
            </w:pPr>
            <w:r>
              <w:rPr>
                <w:rFonts w:ascii="Cambria" w:hAnsi="Cambria" w:cstheme="majorBidi"/>
                <w:color w:val="000000"/>
                <w:lang w:val="en-US" w:bidi="ar"/>
              </w:rPr>
              <w:t>S18</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0B406A4">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6F80F7">
            <w:pPr>
              <w:jc w:val="center"/>
              <w:textAlignment w:val="bottom"/>
              <w:rPr>
                <w:rFonts w:ascii="Cambria" w:hAnsi="Cambria" w:cstheme="majorBidi"/>
                <w:color w:val="000000"/>
              </w:rPr>
            </w:pPr>
            <w:r>
              <w:rPr>
                <w:rFonts w:ascii="Cambria" w:hAnsi="Cambria" w:cstheme="majorBidi"/>
                <w:color w:val="000000"/>
                <w:lang w:val="en-US" w:bidi="ar"/>
              </w:rPr>
              <w:t>80</w:t>
            </w:r>
          </w:p>
        </w:tc>
      </w:tr>
      <w:tr w14:paraId="37FBA163">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08F7B">
            <w:pPr>
              <w:jc w:val="center"/>
              <w:textAlignment w:val="center"/>
              <w:rPr>
                <w:rFonts w:ascii="Cambria" w:hAnsi="Cambria" w:cstheme="majorBidi"/>
                <w:color w:val="000000"/>
              </w:rPr>
            </w:pPr>
            <w:r>
              <w:rPr>
                <w:rFonts w:ascii="Cambria" w:hAnsi="Cambria" w:cstheme="majorBidi"/>
                <w:color w:val="000000"/>
                <w:lang w:val="en-US" w:bidi="ar"/>
              </w:rPr>
              <w:t>S19</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BD451E">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115BCD">
            <w:pPr>
              <w:jc w:val="center"/>
              <w:textAlignment w:val="bottom"/>
              <w:rPr>
                <w:rFonts w:ascii="Cambria" w:hAnsi="Cambria" w:cstheme="majorBidi"/>
                <w:color w:val="000000"/>
              </w:rPr>
            </w:pPr>
            <w:r>
              <w:rPr>
                <w:rFonts w:ascii="Cambria" w:hAnsi="Cambria" w:cstheme="majorBidi"/>
                <w:color w:val="000000"/>
                <w:lang w:val="en-US" w:bidi="ar"/>
              </w:rPr>
              <w:t>82</w:t>
            </w:r>
          </w:p>
        </w:tc>
      </w:tr>
      <w:tr w14:paraId="6B4B0861">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B2B9B">
            <w:pPr>
              <w:jc w:val="center"/>
              <w:textAlignment w:val="center"/>
              <w:rPr>
                <w:rFonts w:ascii="Cambria" w:hAnsi="Cambria" w:cstheme="majorBidi"/>
                <w:color w:val="000000"/>
              </w:rPr>
            </w:pPr>
            <w:r>
              <w:rPr>
                <w:rFonts w:ascii="Cambria" w:hAnsi="Cambria" w:cstheme="majorBidi"/>
                <w:color w:val="000000"/>
                <w:lang w:val="en-US" w:bidi="ar"/>
              </w:rPr>
              <w:t>S20</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74AE93">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5A325E">
            <w:pPr>
              <w:jc w:val="center"/>
              <w:textAlignment w:val="bottom"/>
              <w:rPr>
                <w:rFonts w:ascii="Cambria" w:hAnsi="Cambria" w:cstheme="majorBidi"/>
                <w:color w:val="000000"/>
              </w:rPr>
            </w:pPr>
            <w:r>
              <w:rPr>
                <w:rFonts w:ascii="Cambria" w:hAnsi="Cambria" w:cstheme="majorBidi"/>
                <w:color w:val="000000"/>
                <w:lang w:val="en-US" w:bidi="ar"/>
              </w:rPr>
              <w:t>85</w:t>
            </w:r>
          </w:p>
        </w:tc>
      </w:tr>
      <w:tr w14:paraId="3EDA076D">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D4EF9">
            <w:pPr>
              <w:jc w:val="center"/>
              <w:textAlignment w:val="center"/>
              <w:rPr>
                <w:rFonts w:ascii="Cambria" w:hAnsi="Cambria" w:cstheme="majorBidi"/>
                <w:color w:val="000000"/>
              </w:rPr>
            </w:pPr>
            <w:r>
              <w:rPr>
                <w:rFonts w:ascii="Cambria" w:hAnsi="Cambria" w:cstheme="majorBidi"/>
                <w:color w:val="000000"/>
                <w:lang w:val="en-US" w:bidi="ar"/>
              </w:rPr>
              <w:t>S21</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1B894A">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6EA5C3">
            <w:pPr>
              <w:jc w:val="center"/>
              <w:textAlignment w:val="bottom"/>
              <w:rPr>
                <w:rFonts w:ascii="Cambria" w:hAnsi="Cambria" w:cstheme="majorBidi"/>
                <w:color w:val="000000"/>
              </w:rPr>
            </w:pPr>
            <w:r>
              <w:rPr>
                <w:rFonts w:ascii="Cambria" w:hAnsi="Cambria" w:cstheme="majorBidi"/>
                <w:color w:val="000000"/>
                <w:lang w:val="en-US" w:bidi="ar"/>
              </w:rPr>
              <w:t>80</w:t>
            </w:r>
          </w:p>
        </w:tc>
      </w:tr>
      <w:tr w14:paraId="0FF66235">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BB56A">
            <w:pPr>
              <w:jc w:val="center"/>
              <w:textAlignment w:val="center"/>
              <w:rPr>
                <w:rFonts w:ascii="Cambria" w:hAnsi="Cambria" w:cstheme="majorBidi"/>
                <w:color w:val="000000"/>
              </w:rPr>
            </w:pPr>
            <w:r>
              <w:rPr>
                <w:rFonts w:ascii="Cambria" w:hAnsi="Cambria" w:cstheme="majorBidi"/>
                <w:color w:val="000000"/>
                <w:lang w:val="en-US" w:bidi="ar"/>
              </w:rPr>
              <w:t>S22</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24B9506">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A0E823">
            <w:pPr>
              <w:jc w:val="center"/>
              <w:textAlignment w:val="bottom"/>
              <w:rPr>
                <w:rFonts w:ascii="Cambria" w:hAnsi="Cambria" w:cstheme="majorBidi"/>
                <w:color w:val="000000"/>
              </w:rPr>
            </w:pPr>
            <w:r>
              <w:rPr>
                <w:rFonts w:ascii="Cambria" w:hAnsi="Cambria" w:cstheme="majorBidi"/>
                <w:color w:val="000000"/>
                <w:lang w:val="en-US" w:bidi="ar"/>
              </w:rPr>
              <w:t>83</w:t>
            </w:r>
          </w:p>
        </w:tc>
      </w:tr>
      <w:tr w14:paraId="03E7A69F">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23669">
            <w:pPr>
              <w:jc w:val="center"/>
              <w:textAlignment w:val="center"/>
              <w:rPr>
                <w:rFonts w:ascii="Cambria" w:hAnsi="Cambria" w:cstheme="majorBidi"/>
                <w:color w:val="000000"/>
              </w:rPr>
            </w:pPr>
            <w:r>
              <w:rPr>
                <w:rFonts w:ascii="Cambria" w:hAnsi="Cambria" w:cstheme="majorBidi"/>
                <w:color w:val="000000"/>
                <w:lang w:val="en-US" w:bidi="ar"/>
              </w:rPr>
              <w:t>S23</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8E4BF7">
            <w:pPr>
              <w:jc w:val="center"/>
              <w:textAlignment w:val="bottom"/>
              <w:rPr>
                <w:rFonts w:ascii="Cambria" w:hAnsi="Cambria" w:cstheme="majorBidi"/>
                <w:color w:val="000000"/>
              </w:rPr>
            </w:pPr>
            <w:r>
              <w:rPr>
                <w:rFonts w:ascii="Cambria" w:hAnsi="Cambria" w:cstheme="majorBidi"/>
                <w:color w:val="000000"/>
                <w:lang w:val="en-US" w:bidi="ar"/>
              </w:rPr>
              <w:t>90</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04F2E9">
            <w:pPr>
              <w:jc w:val="center"/>
              <w:textAlignment w:val="bottom"/>
              <w:rPr>
                <w:rFonts w:ascii="Cambria" w:hAnsi="Cambria" w:cstheme="majorBidi"/>
                <w:color w:val="000000"/>
              </w:rPr>
            </w:pPr>
            <w:r>
              <w:rPr>
                <w:rFonts w:ascii="Cambria" w:hAnsi="Cambria" w:cstheme="majorBidi"/>
                <w:color w:val="000000"/>
                <w:lang w:val="en-US" w:bidi="ar"/>
              </w:rPr>
              <w:t>85</w:t>
            </w:r>
          </w:p>
        </w:tc>
      </w:tr>
      <w:tr w14:paraId="7D35502F">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EFCA4C">
            <w:pPr>
              <w:jc w:val="center"/>
              <w:textAlignment w:val="center"/>
              <w:rPr>
                <w:rFonts w:ascii="Cambria" w:hAnsi="Cambria" w:cstheme="majorBidi"/>
                <w:color w:val="000000"/>
              </w:rPr>
            </w:pPr>
            <w:r>
              <w:rPr>
                <w:rFonts w:ascii="Cambria" w:hAnsi="Cambria" w:cstheme="majorBidi"/>
                <w:color w:val="000000"/>
                <w:lang w:val="en-US" w:bidi="ar"/>
              </w:rPr>
              <w:t>S24</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230A9B6">
            <w:pPr>
              <w:jc w:val="center"/>
              <w:textAlignment w:val="bottom"/>
              <w:rPr>
                <w:rFonts w:ascii="Cambria" w:hAnsi="Cambria" w:cstheme="majorBidi"/>
                <w:color w:val="000000"/>
              </w:rPr>
            </w:pPr>
            <w:r>
              <w:rPr>
                <w:rFonts w:ascii="Cambria" w:hAnsi="Cambria" w:cstheme="majorBidi"/>
                <w:color w:val="000000"/>
                <w:lang w:val="en-US" w:bidi="ar"/>
              </w:rPr>
              <w:t>95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EB9EBC">
            <w:pPr>
              <w:jc w:val="center"/>
              <w:textAlignment w:val="bottom"/>
              <w:rPr>
                <w:rFonts w:ascii="Cambria" w:hAnsi="Cambria" w:cstheme="majorBidi"/>
                <w:color w:val="000000"/>
              </w:rPr>
            </w:pPr>
            <w:r>
              <w:rPr>
                <w:rFonts w:ascii="Cambria" w:hAnsi="Cambria" w:cstheme="majorBidi"/>
                <w:color w:val="000000"/>
                <w:lang w:val="en-US" w:bidi="ar"/>
              </w:rPr>
              <w:t>86</w:t>
            </w:r>
          </w:p>
        </w:tc>
      </w:tr>
      <w:tr w14:paraId="7B4054FD">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21CA1">
            <w:pPr>
              <w:jc w:val="center"/>
              <w:textAlignment w:val="center"/>
              <w:rPr>
                <w:rFonts w:ascii="Cambria" w:hAnsi="Cambria" w:cstheme="majorBidi"/>
                <w:color w:val="000000"/>
              </w:rPr>
            </w:pPr>
            <w:r>
              <w:rPr>
                <w:rFonts w:ascii="Cambria" w:hAnsi="Cambria" w:cstheme="majorBidi"/>
                <w:color w:val="000000"/>
                <w:lang w:val="en-US" w:bidi="ar"/>
              </w:rPr>
              <w:t>S25</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210236">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5EB485">
            <w:pPr>
              <w:jc w:val="center"/>
              <w:textAlignment w:val="bottom"/>
              <w:rPr>
                <w:rFonts w:ascii="Cambria" w:hAnsi="Cambria" w:cstheme="majorBidi"/>
                <w:color w:val="000000"/>
              </w:rPr>
            </w:pPr>
            <w:r>
              <w:rPr>
                <w:rFonts w:ascii="Cambria" w:hAnsi="Cambria" w:cstheme="majorBidi"/>
                <w:color w:val="000000"/>
                <w:lang w:val="en-US" w:bidi="ar"/>
              </w:rPr>
              <w:t>81</w:t>
            </w:r>
          </w:p>
        </w:tc>
      </w:tr>
      <w:tr w14:paraId="75303D4A">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965B8">
            <w:pPr>
              <w:jc w:val="center"/>
              <w:textAlignment w:val="center"/>
              <w:rPr>
                <w:rFonts w:ascii="Cambria" w:hAnsi="Cambria" w:cstheme="majorBidi"/>
                <w:color w:val="000000"/>
              </w:rPr>
            </w:pPr>
            <w:r>
              <w:rPr>
                <w:rFonts w:ascii="Cambria" w:hAnsi="Cambria" w:cstheme="majorBidi"/>
                <w:color w:val="000000"/>
                <w:lang w:val="en-US" w:bidi="ar"/>
              </w:rPr>
              <w:t>S26</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902EC3">
            <w:pPr>
              <w:jc w:val="center"/>
              <w:textAlignment w:val="bottom"/>
              <w:rPr>
                <w:rFonts w:ascii="Cambria" w:hAnsi="Cambria" w:cstheme="majorBidi"/>
                <w:color w:val="000000"/>
              </w:rPr>
            </w:pPr>
            <w:r>
              <w:rPr>
                <w:rFonts w:ascii="Cambria" w:hAnsi="Cambria" w:cstheme="majorBidi"/>
                <w:color w:val="000000"/>
                <w:lang w:val="en-US" w:bidi="ar"/>
              </w:rPr>
              <w:t>92</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5EF6D6">
            <w:pPr>
              <w:jc w:val="center"/>
              <w:textAlignment w:val="bottom"/>
              <w:rPr>
                <w:rFonts w:ascii="Cambria" w:hAnsi="Cambria" w:cstheme="majorBidi"/>
                <w:color w:val="000000"/>
              </w:rPr>
            </w:pPr>
            <w:r>
              <w:rPr>
                <w:rFonts w:ascii="Cambria" w:hAnsi="Cambria" w:cstheme="majorBidi"/>
                <w:color w:val="000000"/>
                <w:lang w:val="en-US" w:bidi="ar"/>
              </w:rPr>
              <w:t>80</w:t>
            </w:r>
          </w:p>
        </w:tc>
      </w:tr>
      <w:tr w14:paraId="4CFE2F9C">
        <w:tblPrEx>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AC4002">
            <w:pPr>
              <w:jc w:val="center"/>
              <w:textAlignment w:val="center"/>
              <w:rPr>
                <w:rFonts w:ascii="Cambria" w:hAnsi="Cambria" w:cstheme="majorBidi"/>
                <w:color w:val="000000"/>
              </w:rPr>
            </w:pPr>
            <w:r>
              <w:rPr>
                <w:rFonts w:ascii="Cambria" w:hAnsi="Cambria" w:cstheme="majorBidi"/>
                <w:color w:val="000000"/>
                <w:lang w:val="en-US" w:bidi="ar"/>
              </w:rPr>
              <w:t>S27</w:t>
            </w:r>
          </w:p>
        </w:tc>
        <w:tc>
          <w:tcPr>
            <w:tcW w:w="134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207DF2">
            <w:pPr>
              <w:jc w:val="center"/>
              <w:textAlignment w:val="bottom"/>
              <w:rPr>
                <w:rFonts w:ascii="Cambria" w:hAnsi="Cambria" w:cstheme="majorBidi"/>
                <w:color w:val="000000"/>
              </w:rPr>
            </w:pPr>
            <w:r>
              <w:rPr>
                <w:rFonts w:ascii="Cambria" w:hAnsi="Cambria" w:cstheme="majorBidi"/>
                <w:color w:val="000000"/>
                <w:lang w:val="en-US" w:bidi="ar"/>
              </w:rPr>
              <w:t>85</w:t>
            </w:r>
          </w:p>
        </w:tc>
        <w:tc>
          <w:tcPr>
            <w:tcW w:w="160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8C71FF">
            <w:pPr>
              <w:jc w:val="center"/>
              <w:textAlignment w:val="bottom"/>
              <w:rPr>
                <w:rFonts w:ascii="Cambria" w:hAnsi="Cambria" w:cstheme="majorBidi"/>
                <w:color w:val="000000"/>
              </w:rPr>
            </w:pPr>
            <w:r>
              <w:rPr>
                <w:rFonts w:ascii="Cambria" w:hAnsi="Cambria" w:cstheme="majorBidi"/>
                <w:color w:val="000000"/>
                <w:lang w:val="en-US" w:bidi="ar"/>
              </w:rPr>
              <w:t>79</w:t>
            </w:r>
          </w:p>
        </w:tc>
      </w:tr>
    </w:tbl>
    <w:p w14:paraId="29A23BF8">
      <w:pPr>
        <w:jc w:val="both"/>
        <w:rPr>
          <w:rFonts w:ascii="Cambria" w:hAnsi="Cambria"/>
          <w:b/>
          <w:color w:val="000000"/>
          <w:lang w:val="en-US"/>
        </w:rPr>
      </w:pPr>
    </w:p>
    <w:p w14:paraId="3B434CEA">
      <w:pPr>
        <w:pStyle w:val="15"/>
        <w:numPr>
          <w:ilvl w:val="0"/>
          <w:numId w:val="3"/>
        </w:numPr>
        <w:ind w:left="426" w:hanging="426"/>
        <w:rPr>
          <w:rFonts w:ascii="Cambria" w:hAnsi="Cambria"/>
          <w:b/>
          <w:bCs/>
          <w:sz w:val="24"/>
          <w:szCs w:val="24"/>
        </w:rPr>
        <w:sectPr>
          <w:type w:val="continuous"/>
          <w:pgSz w:w="11906" w:h="16838"/>
          <w:pgMar w:top="1440" w:right="1440" w:bottom="1440" w:left="1440" w:header="708" w:footer="708" w:gutter="0"/>
          <w:cols w:space="708" w:num="2"/>
          <w:docGrid w:linePitch="360" w:charSpace="0"/>
        </w:sectPr>
      </w:pPr>
    </w:p>
    <w:p w14:paraId="1475F536">
      <w:pPr>
        <w:rPr>
          <w:rFonts w:ascii="Cambria" w:hAnsi="Cambria"/>
          <w:b/>
          <w:bCs/>
        </w:rPr>
      </w:pPr>
    </w:p>
    <w:p w14:paraId="4C7AF9D7">
      <w:pPr>
        <w:rPr>
          <w:rFonts w:ascii="Cambria" w:hAnsi="Cambria"/>
          <w:b/>
          <w:bCs/>
        </w:rPr>
      </w:pPr>
      <w:r>
        <w:rPr>
          <w:rFonts w:ascii="Cambria" w:hAnsi="Cambria"/>
          <w:b/>
          <w:bCs/>
        </w:rPr>
        <w:t>Uji Normalitas Data</w:t>
      </w:r>
    </w:p>
    <w:p w14:paraId="24CF9BC7">
      <w:pPr>
        <w:pStyle w:val="15"/>
        <w:numPr>
          <w:ilvl w:val="0"/>
          <w:numId w:val="4"/>
        </w:numPr>
        <w:ind w:left="284" w:right="-755" w:hanging="218"/>
        <w:rPr>
          <w:rFonts w:ascii="Cambria" w:hAnsi="Cambria"/>
          <w:sz w:val="24"/>
          <w:szCs w:val="24"/>
        </w:rPr>
      </w:pPr>
      <w:r>
        <w:rPr>
          <w:rFonts w:ascii="Cambria" w:hAnsi="Cambria"/>
          <w:sz w:val="24"/>
          <w:szCs w:val="24"/>
        </w:rPr>
        <w:t>Jika nilai sig atau signifikansi atau nilai probabilitas &lt; 0,05 maka distribusi data tidak normal</w:t>
      </w:r>
    </w:p>
    <w:p w14:paraId="6D7AD404">
      <w:pPr>
        <w:pStyle w:val="15"/>
        <w:numPr>
          <w:ilvl w:val="0"/>
          <w:numId w:val="4"/>
        </w:numPr>
        <w:ind w:left="284" w:right="-472" w:hanging="218"/>
        <w:rPr>
          <w:sz w:val="24"/>
          <w:szCs w:val="24"/>
        </w:rPr>
      </w:pPr>
      <w:r>
        <w:rPr>
          <w:rFonts w:ascii="Cambria" w:hAnsi="Cambria"/>
          <w:sz w:val="24"/>
          <w:szCs w:val="24"/>
        </w:rPr>
        <w:t>Jika nilai sig atau signifikansi atau nilai probabilitas &gt; 0,05 maka distribusi data normal</w:t>
      </w:r>
      <w:r>
        <w:rPr>
          <w:rFonts w:ascii="Cambria" w:hAnsi="Cambria"/>
          <w:sz w:val="24"/>
          <w:szCs w:val="24"/>
        </w:rPr>
        <w:tab/>
      </w:r>
    </w:p>
    <w:tbl>
      <w:tblPr>
        <w:tblStyle w:val="3"/>
        <w:tblW w:w="86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0"/>
        <w:gridCol w:w="1030"/>
        <w:gridCol w:w="1030"/>
        <w:gridCol w:w="1030"/>
        <w:gridCol w:w="1030"/>
        <w:gridCol w:w="1030"/>
        <w:gridCol w:w="1030"/>
      </w:tblGrid>
      <w:tr w14:paraId="41096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40" w:type="dxa"/>
            <w:gridSpan w:val="7"/>
            <w:tcBorders>
              <w:top w:val="nil"/>
              <w:left w:val="nil"/>
              <w:bottom w:val="nil"/>
              <w:right w:val="nil"/>
            </w:tcBorders>
            <w:shd w:val="clear" w:color="auto" w:fill="FFFFFF"/>
            <w:vAlign w:val="center"/>
          </w:tcPr>
          <w:p w14:paraId="1C248B86">
            <w:pPr>
              <w:spacing w:line="320" w:lineRule="atLeast"/>
              <w:ind w:left="60" w:right="60"/>
              <w:jc w:val="center"/>
              <w:rPr>
                <w:rFonts w:ascii="Arial" w:hAnsi="Arial"/>
                <w:color w:val="010205"/>
                <w:sz w:val="22"/>
              </w:rPr>
            </w:pPr>
            <w:r>
              <w:rPr>
                <w:rFonts w:ascii="Arial" w:hAnsi="Arial"/>
                <w:b/>
                <w:color w:val="010205"/>
              </w:rPr>
              <w:t>Tests of Normality</w:t>
            </w:r>
          </w:p>
        </w:tc>
      </w:tr>
      <w:tr w14:paraId="352EE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0" w:type="dxa"/>
            <w:vMerge w:val="restart"/>
            <w:tcBorders>
              <w:top w:val="nil"/>
              <w:left w:val="nil"/>
              <w:bottom w:val="nil"/>
              <w:right w:val="nil"/>
            </w:tcBorders>
            <w:shd w:val="clear" w:color="auto" w:fill="FFFFFF"/>
            <w:vAlign w:val="bottom"/>
          </w:tcPr>
          <w:p w14:paraId="20C4241D"/>
        </w:tc>
        <w:tc>
          <w:tcPr>
            <w:tcW w:w="3090" w:type="dxa"/>
            <w:gridSpan w:val="3"/>
            <w:tcBorders>
              <w:top w:val="nil"/>
              <w:left w:val="nil"/>
              <w:bottom w:val="nil"/>
              <w:right w:val="nil"/>
            </w:tcBorders>
            <w:shd w:val="clear" w:color="auto" w:fill="FFFFFF"/>
            <w:vAlign w:val="bottom"/>
          </w:tcPr>
          <w:p w14:paraId="1FAA28B4">
            <w:pPr>
              <w:spacing w:line="320" w:lineRule="atLeast"/>
              <w:ind w:left="60" w:right="60"/>
              <w:jc w:val="center"/>
              <w:rPr>
                <w:rFonts w:ascii="Arial" w:hAnsi="Arial"/>
                <w:color w:val="264A60"/>
                <w:sz w:val="18"/>
              </w:rPr>
            </w:pPr>
            <w:r>
              <w:rPr>
                <w:rFonts w:ascii="Arial" w:hAnsi="Arial"/>
                <w:color w:val="264A60"/>
                <w:sz w:val="18"/>
              </w:rPr>
              <w:t>Kolmogorov-Smirnov</w:t>
            </w:r>
            <w:r>
              <w:rPr>
                <w:rFonts w:ascii="Arial" w:hAnsi="Arial"/>
                <w:color w:val="264A60"/>
                <w:sz w:val="18"/>
                <w:vertAlign w:val="superscript"/>
              </w:rPr>
              <w:t>a</w:t>
            </w:r>
          </w:p>
        </w:tc>
        <w:tc>
          <w:tcPr>
            <w:tcW w:w="3090" w:type="dxa"/>
            <w:gridSpan w:val="3"/>
            <w:tcBorders>
              <w:top w:val="nil"/>
              <w:left w:val="single" w:color="E0E0E0" w:sz="8" w:space="0"/>
              <w:bottom w:val="nil"/>
              <w:right w:val="nil"/>
            </w:tcBorders>
            <w:shd w:val="clear" w:color="auto" w:fill="FFFFFF"/>
            <w:vAlign w:val="bottom"/>
          </w:tcPr>
          <w:p w14:paraId="5DE855C2">
            <w:pPr>
              <w:spacing w:line="320" w:lineRule="atLeast"/>
              <w:ind w:left="60" w:right="60"/>
              <w:jc w:val="center"/>
              <w:rPr>
                <w:rFonts w:ascii="Arial" w:hAnsi="Arial"/>
                <w:color w:val="264A60"/>
                <w:sz w:val="18"/>
              </w:rPr>
            </w:pPr>
            <w:r>
              <w:rPr>
                <w:rFonts w:ascii="Arial" w:hAnsi="Arial"/>
                <w:color w:val="264A60"/>
                <w:sz w:val="18"/>
              </w:rPr>
              <w:t>Shapiro-Wilk</w:t>
            </w:r>
          </w:p>
        </w:tc>
      </w:tr>
      <w:tr w14:paraId="4325E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0" w:type="dxa"/>
            <w:vMerge w:val="continue"/>
            <w:tcBorders>
              <w:top w:val="nil"/>
              <w:left w:val="nil"/>
              <w:bottom w:val="nil"/>
              <w:right w:val="nil"/>
            </w:tcBorders>
            <w:vAlign w:val="center"/>
          </w:tcPr>
          <w:p w14:paraId="628F8B2E">
            <w:pPr>
              <w:rPr>
                <w:rFonts w:eastAsia="Times New Roman"/>
                <w:lang w:val="en-US" w:eastAsia="en-US"/>
              </w:rPr>
            </w:pPr>
          </w:p>
        </w:tc>
        <w:tc>
          <w:tcPr>
            <w:tcW w:w="1030" w:type="dxa"/>
            <w:tcBorders>
              <w:top w:val="nil"/>
              <w:left w:val="nil"/>
              <w:bottom w:val="single" w:color="152935" w:sz="8" w:space="0"/>
              <w:right w:val="single" w:color="E0E0E0" w:sz="8" w:space="0"/>
            </w:tcBorders>
            <w:shd w:val="clear" w:color="auto" w:fill="FFFFFF"/>
            <w:vAlign w:val="bottom"/>
          </w:tcPr>
          <w:p w14:paraId="37DB3CF4">
            <w:pPr>
              <w:spacing w:line="320" w:lineRule="atLeast"/>
              <w:ind w:left="60" w:right="60"/>
              <w:jc w:val="center"/>
              <w:rPr>
                <w:rFonts w:ascii="Arial" w:hAnsi="Arial"/>
                <w:color w:val="264A60"/>
                <w:sz w:val="18"/>
              </w:rPr>
            </w:pPr>
            <w:r>
              <w:rPr>
                <w:rFonts w:ascii="Arial" w:hAnsi="Arial"/>
                <w:color w:val="264A60"/>
                <w:sz w:val="18"/>
              </w:rPr>
              <w:t>Statistic</w:t>
            </w:r>
          </w:p>
        </w:tc>
        <w:tc>
          <w:tcPr>
            <w:tcW w:w="1030" w:type="dxa"/>
            <w:tcBorders>
              <w:top w:val="nil"/>
              <w:left w:val="single" w:color="E0E0E0" w:sz="8" w:space="0"/>
              <w:bottom w:val="single" w:color="152935" w:sz="8" w:space="0"/>
              <w:right w:val="single" w:color="E0E0E0" w:sz="8" w:space="0"/>
            </w:tcBorders>
            <w:shd w:val="clear" w:color="auto" w:fill="FFFFFF"/>
            <w:vAlign w:val="bottom"/>
          </w:tcPr>
          <w:p w14:paraId="70BE1CED">
            <w:pPr>
              <w:spacing w:line="320" w:lineRule="atLeast"/>
              <w:ind w:left="60" w:right="60"/>
              <w:jc w:val="center"/>
              <w:rPr>
                <w:rFonts w:ascii="Arial" w:hAnsi="Arial"/>
                <w:color w:val="264A60"/>
                <w:sz w:val="18"/>
              </w:rPr>
            </w:pPr>
            <w:r>
              <w:rPr>
                <w:rFonts w:ascii="Arial" w:hAnsi="Arial"/>
                <w:color w:val="264A60"/>
                <w:sz w:val="18"/>
              </w:rPr>
              <w:t>df</w:t>
            </w:r>
          </w:p>
        </w:tc>
        <w:tc>
          <w:tcPr>
            <w:tcW w:w="1030" w:type="dxa"/>
            <w:tcBorders>
              <w:top w:val="nil"/>
              <w:left w:val="single" w:color="E0E0E0" w:sz="8" w:space="0"/>
              <w:bottom w:val="single" w:color="152935" w:sz="8" w:space="0"/>
              <w:right w:val="nil"/>
            </w:tcBorders>
            <w:shd w:val="clear" w:color="auto" w:fill="FFFFFF"/>
            <w:vAlign w:val="bottom"/>
          </w:tcPr>
          <w:p w14:paraId="4868AA75">
            <w:pPr>
              <w:spacing w:line="320" w:lineRule="atLeast"/>
              <w:ind w:left="60" w:right="60"/>
              <w:jc w:val="center"/>
              <w:rPr>
                <w:rFonts w:ascii="Arial" w:hAnsi="Arial"/>
                <w:color w:val="264A60"/>
                <w:sz w:val="18"/>
              </w:rPr>
            </w:pPr>
            <w:r>
              <w:rPr>
                <w:rFonts w:ascii="Arial" w:hAnsi="Arial"/>
                <w:color w:val="264A60"/>
                <w:sz w:val="18"/>
              </w:rPr>
              <w:t>Sig.</w:t>
            </w:r>
          </w:p>
        </w:tc>
        <w:tc>
          <w:tcPr>
            <w:tcW w:w="1030" w:type="dxa"/>
            <w:tcBorders>
              <w:top w:val="nil"/>
              <w:left w:val="single" w:color="E0E0E0" w:sz="8" w:space="0"/>
              <w:bottom w:val="single" w:color="152935" w:sz="8" w:space="0"/>
              <w:right w:val="single" w:color="E0E0E0" w:sz="8" w:space="0"/>
            </w:tcBorders>
            <w:shd w:val="clear" w:color="auto" w:fill="FFFFFF"/>
            <w:vAlign w:val="bottom"/>
          </w:tcPr>
          <w:p w14:paraId="726015CE">
            <w:pPr>
              <w:spacing w:line="320" w:lineRule="atLeast"/>
              <w:ind w:left="60" w:right="60"/>
              <w:jc w:val="center"/>
              <w:rPr>
                <w:rFonts w:ascii="Arial" w:hAnsi="Arial"/>
                <w:color w:val="264A60"/>
                <w:sz w:val="18"/>
              </w:rPr>
            </w:pPr>
            <w:r>
              <w:rPr>
                <w:rFonts w:ascii="Arial" w:hAnsi="Arial"/>
                <w:color w:val="264A60"/>
                <w:sz w:val="18"/>
              </w:rPr>
              <w:t>Statistic</w:t>
            </w:r>
          </w:p>
        </w:tc>
        <w:tc>
          <w:tcPr>
            <w:tcW w:w="1030" w:type="dxa"/>
            <w:tcBorders>
              <w:top w:val="nil"/>
              <w:left w:val="single" w:color="E0E0E0" w:sz="8" w:space="0"/>
              <w:bottom w:val="single" w:color="152935" w:sz="8" w:space="0"/>
              <w:right w:val="single" w:color="E0E0E0" w:sz="8" w:space="0"/>
            </w:tcBorders>
            <w:shd w:val="clear" w:color="auto" w:fill="FFFFFF"/>
            <w:vAlign w:val="bottom"/>
          </w:tcPr>
          <w:p w14:paraId="6B316EBA">
            <w:pPr>
              <w:spacing w:line="320" w:lineRule="atLeast"/>
              <w:ind w:left="60" w:right="60"/>
              <w:jc w:val="center"/>
              <w:rPr>
                <w:rFonts w:ascii="Arial" w:hAnsi="Arial"/>
                <w:color w:val="264A60"/>
                <w:sz w:val="18"/>
              </w:rPr>
            </w:pPr>
            <w:r>
              <w:rPr>
                <w:rFonts w:ascii="Arial" w:hAnsi="Arial"/>
                <w:color w:val="264A60"/>
                <w:sz w:val="18"/>
              </w:rPr>
              <w:t>df</w:t>
            </w:r>
          </w:p>
        </w:tc>
        <w:tc>
          <w:tcPr>
            <w:tcW w:w="1030" w:type="dxa"/>
            <w:tcBorders>
              <w:top w:val="nil"/>
              <w:left w:val="single" w:color="E0E0E0" w:sz="8" w:space="0"/>
              <w:bottom w:val="single" w:color="152935" w:sz="8" w:space="0"/>
              <w:right w:val="nil"/>
            </w:tcBorders>
            <w:shd w:val="clear" w:color="auto" w:fill="FFFFFF"/>
            <w:vAlign w:val="bottom"/>
          </w:tcPr>
          <w:p w14:paraId="6271CF2D">
            <w:pPr>
              <w:spacing w:line="320" w:lineRule="atLeast"/>
              <w:ind w:left="60" w:right="60"/>
              <w:jc w:val="center"/>
              <w:rPr>
                <w:rFonts w:ascii="Arial" w:hAnsi="Arial"/>
                <w:color w:val="264A60"/>
                <w:sz w:val="18"/>
              </w:rPr>
            </w:pPr>
            <w:r>
              <w:rPr>
                <w:rFonts w:ascii="Arial" w:hAnsi="Arial"/>
                <w:color w:val="264A60"/>
                <w:sz w:val="18"/>
              </w:rPr>
              <w:t>Sig.</w:t>
            </w:r>
          </w:p>
        </w:tc>
      </w:tr>
      <w:tr w14:paraId="3571E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0" w:type="dxa"/>
            <w:tcBorders>
              <w:top w:val="single" w:color="152935" w:sz="8" w:space="0"/>
              <w:left w:val="nil"/>
              <w:bottom w:val="single" w:color="AEAEAE" w:sz="8" w:space="0"/>
              <w:right w:val="nil"/>
            </w:tcBorders>
            <w:shd w:val="clear" w:color="auto" w:fill="E0E0E0"/>
          </w:tcPr>
          <w:p w14:paraId="20910CD4">
            <w:pPr>
              <w:spacing w:line="320" w:lineRule="atLeast"/>
              <w:ind w:left="60" w:right="60"/>
              <w:rPr>
                <w:rFonts w:ascii="Arial" w:hAnsi="Arial"/>
                <w:color w:val="264A60"/>
                <w:sz w:val="18"/>
              </w:rPr>
            </w:pPr>
            <w:r>
              <w:rPr>
                <w:rFonts w:ascii="Arial" w:hAnsi="Arial"/>
                <w:color w:val="264A60"/>
                <w:sz w:val="18"/>
              </w:rPr>
              <w:t>Hasil_Beljr_TTQ</w:t>
            </w:r>
          </w:p>
        </w:tc>
        <w:tc>
          <w:tcPr>
            <w:tcW w:w="1030" w:type="dxa"/>
            <w:tcBorders>
              <w:top w:val="single" w:color="152935" w:sz="8" w:space="0"/>
              <w:left w:val="nil"/>
              <w:bottom w:val="single" w:color="AEAEAE" w:sz="8" w:space="0"/>
              <w:right w:val="single" w:color="E0E0E0" w:sz="8" w:space="0"/>
            </w:tcBorders>
            <w:shd w:val="clear" w:color="auto" w:fill="FFFFFF"/>
          </w:tcPr>
          <w:p w14:paraId="77A5F083">
            <w:pPr>
              <w:spacing w:line="320" w:lineRule="atLeast"/>
              <w:ind w:left="60" w:right="60"/>
              <w:jc w:val="right"/>
              <w:rPr>
                <w:rFonts w:ascii="Arial" w:hAnsi="Arial"/>
                <w:color w:val="010205"/>
                <w:sz w:val="18"/>
              </w:rPr>
            </w:pPr>
            <w:r>
              <w:rPr>
                <w:rFonts w:ascii="Arial" w:hAnsi="Arial"/>
                <w:color w:val="010205"/>
                <w:sz w:val="18"/>
              </w:rPr>
              <w:t>.174</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14:paraId="3408C714">
            <w:pPr>
              <w:spacing w:line="320" w:lineRule="atLeast"/>
              <w:ind w:left="60" w:right="60"/>
              <w:jc w:val="right"/>
              <w:rPr>
                <w:rFonts w:ascii="Arial" w:hAnsi="Arial"/>
                <w:color w:val="010205"/>
                <w:sz w:val="18"/>
              </w:rPr>
            </w:pPr>
            <w:r>
              <w:rPr>
                <w:rFonts w:ascii="Arial" w:hAnsi="Arial"/>
                <w:color w:val="010205"/>
                <w:sz w:val="18"/>
              </w:rPr>
              <w:t>27</w:t>
            </w:r>
          </w:p>
        </w:tc>
        <w:tc>
          <w:tcPr>
            <w:tcW w:w="1030" w:type="dxa"/>
            <w:tcBorders>
              <w:top w:val="single" w:color="152935" w:sz="8" w:space="0"/>
              <w:left w:val="single" w:color="E0E0E0" w:sz="8" w:space="0"/>
              <w:bottom w:val="single" w:color="AEAEAE" w:sz="8" w:space="0"/>
              <w:right w:val="nil"/>
            </w:tcBorders>
            <w:shd w:val="clear" w:color="auto" w:fill="FFFFFF"/>
          </w:tcPr>
          <w:p w14:paraId="4FCA1CE9">
            <w:pPr>
              <w:spacing w:line="320" w:lineRule="atLeast"/>
              <w:ind w:left="60" w:right="60"/>
              <w:jc w:val="right"/>
              <w:rPr>
                <w:rFonts w:ascii="Arial" w:hAnsi="Arial"/>
                <w:color w:val="010205"/>
                <w:sz w:val="18"/>
              </w:rPr>
            </w:pPr>
            <w:r>
              <w:rPr>
                <w:rFonts w:ascii="Arial" w:hAnsi="Arial"/>
                <w:color w:val="010205"/>
                <w:sz w:val="18"/>
              </w:rPr>
              <w:t>.034</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14:paraId="17C3FDE6">
            <w:pPr>
              <w:spacing w:line="320" w:lineRule="atLeast"/>
              <w:ind w:left="60" w:right="60"/>
              <w:jc w:val="right"/>
              <w:rPr>
                <w:rFonts w:ascii="Arial" w:hAnsi="Arial"/>
                <w:color w:val="010205"/>
                <w:sz w:val="18"/>
              </w:rPr>
            </w:pPr>
            <w:r>
              <w:rPr>
                <w:rFonts w:ascii="Arial" w:hAnsi="Arial"/>
                <w:color w:val="010205"/>
                <w:sz w:val="18"/>
              </w:rPr>
              <w:t>.930</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14:paraId="54F01F92">
            <w:pPr>
              <w:spacing w:line="320" w:lineRule="atLeast"/>
              <w:ind w:left="60" w:right="60"/>
              <w:jc w:val="right"/>
              <w:rPr>
                <w:rFonts w:ascii="Arial" w:hAnsi="Arial"/>
                <w:color w:val="010205"/>
                <w:sz w:val="18"/>
              </w:rPr>
            </w:pPr>
            <w:r>
              <w:rPr>
                <w:rFonts w:ascii="Arial" w:hAnsi="Arial"/>
                <w:color w:val="010205"/>
                <w:sz w:val="18"/>
              </w:rPr>
              <w:t>27</w:t>
            </w:r>
          </w:p>
        </w:tc>
        <w:tc>
          <w:tcPr>
            <w:tcW w:w="1030" w:type="dxa"/>
            <w:tcBorders>
              <w:top w:val="single" w:color="152935" w:sz="8" w:space="0"/>
              <w:left w:val="single" w:color="E0E0E0" w:sz="8" w:space="0"/>
              <w:bottom w:val="single" w:color="AEAEAE" w:sz="8" w:space="0"/>
              <w:right w:val="nil"/>
            </w:tcBorders>
            <w:shd w:val="clear" w:color="auto" w:fill="FFFFFF"/>
          </w:tcPr>
          <w:p w14:paraId="1AF7F4AA">
            <w:pPr>
              <w:spacing w:line="320" w:lineRule="atLeast"/>
              <w:ind w:left="60" w:right="60"/>
              <w:jc w:val="right"/>
              <w:rPr>
                <w:rFonts w:ascii="Arial" w:hAnsi="Arial"/>
                <w:color w:val="010205"/>
                <w:sz w:val="18"/>
              </w:rPr>
            </w:pPr>
            <w:r>
              <w:rPr>
                <w:rFonts w:ascii="Arial" w:hAnsi="Arial"/>
                <w:color w:val="010205"/>
                <w:sz w:val="18"/>
              </w:rPr>
              <w:t>.069</w:t>
            </w:r>
          </w:p>
        </w:tc>
      </w:tr>
      <w:tr w14:paraId="783E3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0" w:type="dxa"/>
            <w:tcBorders>
              <w:top w:val="single" w:color="AEAEAE" w:sz="8" w:space="0"/>
              <w:left w:val="nil"/>
              <w:bottom w:val="single" w:color="152935" w:sz="8" w:space="0"/>
              <w:right w:val="nil"/>
            </w:tcBorders>
            <w:shd w:val="clear" w:color="auto" w:fill="E0E0E0"/>
          </w:tcPr>
          <w:p w14:paraId="6D041EFB">
            <w:pPr>
              <w:spacing w:line="320" w:lineRule="atLeast"/>
              <w:ind w:left="60" w:right="60"/>
              <w:rPr>
                <w:rFonts w:ascii="Arial" w:hAnsi="Arial"/>
                <w:color w:val="264A60"/>
                <w:sz w:val="18"/>
              </w:rPr>
            </w:pPr>
            <w:r>
              <w:rPr>
                <w:rFonts w:ascii="Arial" w:hAnsi="Arial"/>
                <w:color w:val="264A60"/>
                <w:sz w:val="18"/>
              </w:rPr>
              <w:t>Hasil_Belajar_QuranHadits</w:t>
            </w:r>
          </w:p>
        </w:tc>
        <w:tc>
          <w:tcPr>
            <w:tcW w:w="1030" w:type="dxa"/>
            <w:tcBorders>
              <w:top w:val="single" w:color="AEAEAE" w:sz="8" w:space="0"/>
              <w:left w:val="nil"/>
              <w:bottom w:val="single" w:color="152935" w:sz="8" w:space="0"/>
              <w:right w:val="single" w:color="E0E0E0" w:sz="8" w:space="0"/>
            </w:tcBorders>
            <w:shd w:val="clear" w:color="auto" w:fill="FFFFFF"/>
          </w:tcPr>
          <w:p w14:paraId="5225700E">
            <w:pPr>
              <w:spacing w:line="320" w:lineRule="atLeast"/>
              <w:ind w:left="60" w:right="60"/>
              <w:jc w:val="right"/>
              <w:rPr>
                <w:rFonts w:ascii="Arial" w:hAnsi="Arial"/>
                <w:color w:val="010205"/>
                <w:sz w:val="18"/>
              </w:rPr>
            </w:pPr>
            <w:r>
              <w:rPr>
                <w:rFonts w:ascii="Arial" w:hAnsi="Arial"/>
                <w:color w:val="010205"/>
                <w:sz w:val="18"/>
              </w:rPr>
              <w:t>.224</w:t>
            </w:r>
          </w:p>
        </w:tc>
        <w:tc>
          <w:tcPr>
            <w:tcW w:w="1030" w:type="dxa"/>
            <w:tcBorders>
              <w:top w:val="single" w:color="AEAEAE" w:sz="8" w:space="0"/>
              <w:left w:val="single" w:color="E0E0E0" w:sz="8" w:space="0"/>
              <w:bottom w:val="single" w:color="152935" w:sz="8" w:space="0"/>
              <w:right w:val="single" w:color="E0E0E0" w:sz="8" w:space="0"/>
            </w:tcBorders>
            <w:shd w:val="clear" w:color="auto" w:fill="FFFFFF"/>
          </w:tcPr>
          <w:p w14:paraId="0148A015">
            <w:pPr>
              <w:spacing w:line="320" w:lineRule="atLeast"/>
              <w:ind w:left="60" w:right="60"/>
              <w:jc w:val="right"/>
              <w:rPr>
                <w:rFonts w:ascii="Arial" w:hAnsi="Arial"/>
                <w:color w:val="010205"/>
                <w:sz w:val="18"/>
              </w:rPr>
            </w:pPr>
            <w:r>
              <w:rPr>
                <w:rFonts w:ascii="Arial" w:hAnsi="Arial"/>
                <w:color w:val="010205"/>
                <w:sz w:val="18"/>
              </w:rPr>
              <w:t>27</w:t>
            </w:r>
          </w:p>
        </w:tc>
        <w:tc>
          <w:tcPr>
            <w:tcW w:w="1030" w:type="dxa"/>
            <w:tcBorders>
              <w:top w:val="single" w:color="AEAEAE" w:sz="8" w:space="0"/>
              <w:left w:val="single" w:color="E0E0E0" w:sz="8" w:space="0"/>
              <w:bottom w:val="single" w:color="152935" w:sz="8" w:space="0"/>
              <w:right w:val="nil"/>
            </w:tcBorders>
            <w:shd w:val="clear" w:color="auto" w:fill="FFFFFF"/>
          </w:tcPr>
          <w:p w14:paraId="5A31F4AF">
            <w:pPr>
              <w:spacing w:line="320" w:lineRule="atLeast"/>
              <w:ind w:left="60" w:right="60"/>
              <w:jc w:val="right"/>
              <w:rPr>
                <w:rFonts w:ascii="Arial" w:hAnsi="Arial"/>
                <w:color w:val="010205"/>
                <w:sz w:val="18"/>
              </w:rPr>
            </w:pPr>
            <w:r>
              <w:rPr>
                <w:rFonts w:ascii="Arial" w:hAnsi="Arial"/>
                <w:color w:val="010205"/>
                <w:sz w:val="18"/>
              </w:rPr>
              <w:t>.001</w:t>
            </w:r>
          </w:p>
        </w:tc>
        <w:tc>
          <w:tcPr>
            <w:tcW w:w="1030" w:type="dxa"/>
            <w:tcBorders>
              <w:top w:val="single" w:color="AEAEAE" w:sz="8" w:space="0"/>
              <w:left w:val="single" w:color="E0E0E0" w:sz="8" w:space="0"/>
              <w:bottom w:val="single" w:color="152935" w:sz="8" w:space="0"/>
              <w:right w:val="single" w:color="E0E0E0" w:sz="8" w:space="0"/>
            </w:tcBorders>
            <w:shd w:val="clear" w:color="auto" w:fill="FFFFFF"/>
          </w:tcPr>
          <w:p w14:paraId="4984BA1D">
            <w:pPr>
              <w:spacing w:line="320" w:lineRule="atLeast"/>
              <w:ind w:left="60" w:right="60"/>
              <w:jc w:val="right"/>
              <w:rPr>
                <w:rFonts w:ascii="Arial" w:hAnsi="Arial"/>
                <w:color w:val="010205"/>
                <w:sz w:val="18"/>
              </w:rPr>
            </w:pPr>
            <w:r>
              <w:rPr>
                <w:rFonts w:ascii="Arial" w:hAnsi="Arial"/>
                <w:color w:val="010205"/>
                <w:sz w:val="18"/>
              </w:rPr>
              <w:t>.860</w:t>
            </w:r>
          </w:p>
        </w:tc>
        <w:tc>
          <w:tcPr>
            <w:tcW w:w="1030" w:type="dxa"/>
            <w:tcBorders>
              <w:top w:val="single" w:color="AEAEAE" w:sz="8" w:space="0"/>
              <w:left w:val="single" w:color="E0E0E0" w:sz="8" w:space="0"/>
              <w:bottom w:val="single" w:color="152935" w:sz="8" w:space="0"/>
              <w:right w:val="single" w:color="E0E0E0" w:sz="8" w:space="0"/>
            </w:tcBorders>
            <w:shd w:val="clear" w:color="auto" w:fill="FFFFFF"/>
          </w:tcPr>
          <w:p w14:paraId="03E4B5FE">
            <w:pPr>
              <w:spacing w:line="320" w:lineRule="atLeast"/>
              <w:ind w:left="60" w:right="60"/>
              <w:jc w:val="right"/>
              <w:rPr>
                <w:rFonts w:ascii="Arial" w:hAnsi="Arial"/>
                <w:color w:val="010205"/>
                <w:sz w:val="18"/>
              </w:rPr>
            </w:pPr>
            <w:r>
              <w:rPr>
                <w:rFonts w:ascii="Arial" w:hAnsi="Arial"/>
                <w:color w:val="010205"/>
                <w:sz w:val="18"/>
              </w:rPr>
              <w:t>27</w:t>
            </w:r>
          </w:p>
        </w:tc>
        <w:tc>
          <w:tcPr>
            <w:tcW w:w="1030" w:type="dxa"/>
            <w:tcBorders>
              <w:top w:val="single" w:color="AEAEAE" w:sz="8" w:space="0"/>
              <w:left w:val="single" w:color="E0E0E0" w:sz="8" w:space="0"/>
              <w:bottom w:val="single" w:color="152935" w:sz="8" w:space="0"/>
              <w:right w:val="nil"/>
            </w:tcBorders>
            <w:shd w:val="clear" w:color="auto" w:fill="FFFFFF"/>
          </w:tcPr>
          <w:p w14:paraId="78268160">
            <w:pPr>
              <w:spacing w:line="320" w:lineRule="atLeast"/>
              <w:ind w:left="60" w:right="60"/>
              <w:jc w:val="right"/>
              <w:rPr>
                <w:rFonts w:ascii="Arial" w:hAnsi="Arial"/>
                <w:color w:val="010205"/>
                <w:sz w:val="18"/>
              </w:rPr>
            </w:pPr>
            <w:r>
              <w:rPr>
                <w:rFonts w:ascii="Arial" w:hAnsi="Arial"/>
                <w:color w:val="010205"/>
                <w:sz w:val="18"/>
              </w:rPr>
              <w:t>.002</w:t>
            </w:r>
          </w:p>
        </w:tc>
      </w:tr>
      <w:tr w14:paraId="1C7C9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40" w:type="dxa"/>
            <w:gridSpan w:val="7"/>
            <w:tcBorders>
              <w:top w:val="nil"/>
              <w:left w:val="nil"/>
              <w:bottom w:val="nil"/>
              <w:right w:val="nil"/>
            </w:tcBorders>
            <w:shd w:val="clear" w:color="auto" w:fill="FFFFFF"/>
          </w:tcPr>
          <w:p w14:paraId="04F3EA9F">
            <w:pPr>
              <w:spacing w:line="320" w:lineRule="atLeast"/>
              <w:ind w:left="60" w:right="60"/>
              <w:rPr>
                <w:rFonts w:ascii="Arial" w:hAnsi="Arial"/>
                <w:color w:val="010205"/>
                <w:sz w:val="18"/>
              </w:rPr>
            </w:pPr>
            <w:r>
              <w:rPr>
                <w:rFonts w:ascii="Arial" w:hAnsi="Arial"/>
                <w:color w:val="010205"/>
                <w:sz w:val="18"/>
              </w:rPr>
              <w:t>a. Lilliefors Significance Correction</w:t>
            </w:r>
          </w:p>
        </w:tc>
      </w:tr>
    </w:tbl>
    <w:p w14:paraId="149AD210">
      <w:pPr>
        <w:ind w:firstLine="709"/>
        <w:jc w:val="both"/>
        <w:rPr>
          <w:rFonts w:ascii="Cambria" w:hAnsi="Cambria"/>
          <w:b/>
          <w:bCs/>
          <w:color w:val="000000"/>
        </w:rPr>
      </w:pPr>
      <w:r>
        <w:rPr>
          <w:rFonts w:ascii="Cambria" w:hAnsi="Cambria"/>
          <w:color w:val="000000"/>
        </w:rPr>
        <w:t xml:space="preserve">Berdasarkan uji normalitas dengan menggunakan  Shapiro-Wilk diperoleh nilai Sig semuanya </w:t>
      </w:r>
      <w:r>
        <w:rPr>
          <w:rFonts w:ascii="Cambria" w:hAnsi="Cambria"/>
          <w:b/>
          <w:bCs/>
          <w:color w:val="000000"/>
        </w:rPr>
        <w:t>lebih besar dari 0,05</w:t>
      </w:r>
      <w:r>
        <w:rPr>
          <w:rFonts w:ascii="Cambria" w:hAnsi="Cambria"/>
          <w:color w:val="000000"/>
        </w:rPr>
        <w:t xml:space="preserve">, sehingga data Hasil Belajar TTQ dan Hasil Belajar Quran Hadits </w:t>
      </w:r>
      <w:r>
        <w:rPr>
          <w:rFonts w:ascii="Cambria" w:hAnsi="Cambria"/>
          <w:b/>
          <w:bCs/>
          <w:color w:val="000000"/>
        </w:rPr>
        <w:t xml:space="preserve"> berdistribusi  Normal.</w:t>
      </w:r>
    </w:p>
    <w:p w14:paraId="7CB57238">
      <w:pPr>
        <w:ind w:firstLine="709"/>
        <w:jc w:val="both"/>
        <w:rPr>
          <w:rFonts w:ascii="Cambria" w:hAnsi="Cambria"/>
          <w:color w:val="000000"/>
        </w:rPr>
      </w:pPr>
      <w:r>
        <w:rPr>
          <w:rFonts w:ascii="Cambria" w:hAnsi="Cambria"/>
          <w:color w:val="000000"/>
        </w:rPr>
        <w:t xml:space="preserve">Karena asumsi normalitas data terpenuhi, maka </w:t>
      </w:r>
      <w:r>
        <w:rPr>
          <w:rFonts w:ascii="Cambria" w:hAnsi="Cambria"/>
          <w:color w:val="000000"/>
          <w:lang w:val="en-US"/>
        </w:rPr>
        <w:t>dapat</w:t>
      </w:r>
      <w:r>
        <w:rPr>
          <w:rFonts w:ascii="Cambria" w:hAnsi="Cambria"/>
          <w:color w:val="000000"/>
        </w:rPr>
        <w:t xml:space="preserve"> </w:t>
      </w:r>
      <w:r>
        <w:rPr>
          <w:rFonts w:ascii="Cambria" w:hAnsi="Cambria"/>
          <w:color w:val="000000"/>
          <w:lang w:val="en-US"/>
        </w:rPr>
        <w:t>di</w:t>
      </w:r>
      <w:r>
        <w:rPr>
          <w:rFonts w:ascii="Cambria" w:hAnsi="Cambria"/>
          <w:color w:val="000000"/>
        </w:rPr>
        <w:t>lanjutkan ke Uji Korelasi Pearson Product Moment.</w:t>
      </w:r>
    </w:p>
    <w:p w14:paraId="04F1E4F9">
      <w:pPr>
        <w:jc w:val="both"/>
        <w:rPr>
          <w:rFonts w:ascii="Cambria" w:hAnsi="Cambria"/>
          <w:b/>
          <w:bCs/>
          <w:color w:val="000000"/>
        </w:rPr>
      </w:pPr>
    </w:p>
    <w:p w14:paraId="0D41EC55">
      <w:pPr>
        <w:rPr>
          <w:rFonts w:ascii="Cambria" w:hAnsi="Cambria"/>
          <w:b/>
          <w:bCs/>
          <w:lang w:val="en-US"/>
        </w:rPr>
      </w:pPr>
      <w:r>
        <w:rPr>
          <w:rFonts w:ascii="Cambria" w:hAnsi="Cambria"/>
          <w:b/>
          <w:bCs/>
        </w:rPr>
        <w:t xml:space="preserve">Uji </w:t>
      </w:r>
      <w:r>
        <w:rPr>
          <w:rFonts w:ascii="Cambria" w:hAnsi="Cambria"/>
          <w:b/>
          <w:bCs/>
          <w:lang w:val="en-US"/>
        </w:rPr>
        <w:t>Korelasi</w:t>
      </w:r>
    </w:p>
    <w:p w14:paraId="79675C04">
      <w:pPr>
        <w:jc w:val="both"/>
        <w:rPr>
          <w:rFonts w:hint="eastAsia" w:ascii="Cambria" w:hAnsi="Cambria"/>
          <w:b/>
          <w:bCs/>
          <w:color w:val="000000"/>
        </w:rPr>
      </w:pPr>
    </w:p>
    <w:tbl>
      <w:tblPr>
        <w:tblStyle w:val="3"/>
        <w:tblW w:w="919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57"/>
        <w:gridCol w:w="2713"/>
        <w:gridCol w:w="14"/>
        <w:gridCol w:w="1989"/>
        <w:gridCol w:w="14"/>
        <w:gridCol w:w="1989"/>
        <w:gridCol w:w="15"/>
      </w:tblGrid>
      <w:tr w14:paraId="550F9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5" w:hRule="atLeast"/>
        </w:trPr>
        <w:tc>
          <w:tcPr>
            <w:tcW w:w="9191" w:type="dxa"/>
            <w:gridSpan w:val="7"/>
            <w:tcBorders>
              <w:top w:val="nil"/>
              <w:left w:val="nil"/>
              <w:bottom w:val="nil"/>
              <w:right w:val="nil"/>
            </w:tcBorders>
            <w:shd w:val="clear" w:color="auto" w:fill="FFFFFF"/>
            <w:vAlign w:val="center"/>
          </w:tcPr>
          <w:p w14:paraId="6B8E819F">
            <w:pPr>
              <w:ind w:left="60" w:right="60"/>
              <w:jc w:val="center"/>
              <w:rPr>
                <w:rFonts w:ascii="Arial" w:hAnsi="Arial"/>
                <w:color w:val="010205"/>
                <w:sz w:val="22"/>
                <w:lang w:val="en-US" w:eastAsia="en-US"/>
              </w:rPr>
            </w:pPr>
            <w:r>
              <w:rPr>
                <w:rFonts w:ascii="Arial" w:hAnsi="Arial"/>
                <w:b/>
                <w:color w:val="010205"/>
              </w:rPr>
              <w:t>Correlations</w:t>
            </w:r>
          </w:p>
        </w:tc>
      </w:tr>
      <w:tr w14:paraId="7AB5E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8" w:hRule="atLeast"/>
        </w:trPr>
        <w:tc>
          <w:tcPr>
            <w:tcW w:w="5184" w:type="dxa"/>
            <w:gridSpan w:val="3"/>
            <w:tcBorders>
              <w:top w:val="nil"/>
              <w:left w:val="nil"/>
              <w:bottom w:val="single" w:color="152935" w:sz="8" w:space="0"/>
              <w:right w:val="nil"/>
            </w:tcBorders>
            <w:shd w:val="clear" w:color="auto" w:fill="FFFFFF"/>
            <w:vAlign w:val="bottom"/>
          </w:tcPr>
          <w:p w14:paraId="52AF0BF6"/>
        </w:tc>
        <w:tc>
          <w:tcPr>
            <w:tcW w:w="2003" w:type="dxa"/>
            <w:gridSpan w:val="2"/>
            <w:tcBorders>
              <w:top w:val="nil"/>
              <w:left w:val="nil"/>
              <w:bottom w:val="single" w:color="152935" w:sz="8" w:space="0"/>
              <w:right w:val="single" w:color="E0E0E0" w:sz="8" w:space="0"/>
            </w:tcBorders>
            <w:shd w:val="clear" w:color="auto" w:fill="FFFFFF"/>
            <w:vAlign w:val="bottom"/>
          </w:tcPr>
          <w:p w14:paraId="206AC006">
            <w:pPr>
              <w:spacing w:line="320" w:lineRule="atLeast"/>
              <w:ind w:left="60" w:right="60"/>
              <w:jc w:val="center"/>
              <w:rPr>
                <w:rFonts w:ascii="Arial" w:hAnsi="Arial"/>
                <w:color w:val="264A60"/>
                <w:sz w:val="18"/>
              </w:rPr>
            </w:pPr>
            <w:r>
              <w:rPr>
                <w:rFonts w:ascii="Arial" w:hAnsi="Arial"/>
                <w:color w:val="264A60"/>
                <w:sz w:val="18"/>
              </w:rPr>
              <w:t>Hasil_Beljr_TTQ</w:t>
            </w:r>
          </w:p>
        </w:tc>
        <w:tc>
          <w:tcPr>
            <w:tcW w:w="2003" w:type="dxa"/>
            <w:gridSpan w:val="2"/>
            <w:tcBorders>
              <w:top w:val="nil"/>
              <w:left w:val="single" w:color="E0E0E0" w:sz="8" w:space="0"/>
              <w:bottom w:val="single" w:color="152935" w:sz="8" w:space="0"/>
              <w:right w:val="nil"/>
            </w:tcBorders>
            <w:shd w:val="clear" w:color="auto" w:fill="FFFFFF"/>
            <w:vAlign w:val="bottom"/>
          </w:tcPr>
          <w:p w14:paraId="3A556FFC">
            <w:pPr>
              <w:ind w:left="60" w:right="60"/>
              <w:jc w:val="center"/>
              <w:rPr>
                <w:rFonts w:ascii="Arial" w:hAnsi="Arial"/>
                <w:color w:val="264A60"/>
                <w:sz w:val="18"/>
              </w:rPr>
            </w:pPr>
            <w:r>
              <w:rPr>
                <w:rFonts w:ascii="Arial" w:hAnsi="Arial"/>
                <w:color w:val="264A60"/>
                <w:sz w:val="18"/>
              </w:rPr>
              <w:t>Hasil_Belajar_QuranHadits</w:t>
            </w:r>
          </w:p>
        </w:tc>
      </w:tr>
      <w:tr w14:paraId="74BD4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cantSplit/>
          <w:trHeight w:val="130" w:hRule="atLeast"/>
        </w:trPr>
        <w:tc>
          <w:tcPr>
            <w:tcW w:w="2457" w:type="dxa"/>
            <w:vMerge w:val="restart"/>
            <w:tcBorders>
              <w:top w:val="single" w:color="152935" w:sz="8" w:space="0"/>
              <w:left w:val="nil"/>
              <w:bottom w:val="nil"/>
              <w:right w:val="nil"/>
            </w:tcBorders>
            <w:shd w:val="clear" w:color="auto" w:fill="E0E0E0"/>
          </w:tcPr>
          <w:p w14:paraId="30583D33">
            <w:pPr>
              <w:spacing w:line="320" w:lineRule="atLeast"/>
              <w:ind w:left="60" w:right="60"/>
              <w:rPr>
                <w:rFonts w:ascii="Arial" w:hAnsi="Arial"/>
                <w:color w:val="264A60"/>
                <w:sz w:val="18"/>
              </w:rPr>
            </w:pPr>
            <w:r>
              <w:rPr>
                <w:rFonts w:ascii="Arial" w:hAnsi="Arial"/>
                <w:color w:val="264A60"/>
                <w:sz w:val="18"/>
              </w:rPr>
              <w:t>Hasil_Beljr_TTQ</w:t>
            </w:r>
          </w:p>
        </w:tc>
        <w:tc>
          <w:tcPr>
            <w:tcW w:w="2713" w:type="dxa"/>
            <w:tcBorders>
              <w:top w:val="single" w:color="152935" w:sz="8" w:space="0"/>
              <w:left w:val="nil"/>
              <w:bottom w:val="single" w:color="AEAEAE" w:sz="8" w:space="0"/>
              <w:right w:val="nil"/>
            </w:tcBorders>
            <w:shd w:val="clear" w:color="auto" w:fill="E0E0E0"/>
          </w:tcPr>
          <w:p w14:paraId="44309861">
            <w:pPr>
              <w:spacing w:line="320" w:lineRule="atLeast"/>
              <w:ind w:left="60" w:right="60"/>
              <w:rPr>
                <w:rFonts w:ascii="Arial" w:hAnsi="Arial"/>
                <w:color w:val="264A60"/>
                <w:sz w:val="18"/>
              </w:rPr>
            </w:pPr>
            <w:r>
              <w:rPr>
                <w:rFonts w:ascii="Arial" w:hAnsi="Arial"/>
                <w:color w:val="264A60"/>
                <w:sz w:val="18"/>
              </w:rPr>
              <w:t>Pearson Correlation</w:t>
            </w:r>
          </w:p>
        </w:tc>
        <w:tc>
          <w:tcPr>
            <w:tcW w:w="2003" w:type="dxa"/>
            <w:gridSpan w:val="2"/>
            <w:tcBorders>
              <w:top w:val="single" w:color="152935" w:sz="8" w:space="0"/>
              <w:left w:val="nil"/>
              <w:bottom w:val="single" w:color="AEAEAE" w:sz="8" w:space="0"/>
              <w:right w:val="single" w:color="E0E0E0" w:sz="8" w:space="0"/>
            </w:tcBorders>
            <w:shd w:val="clear" w:color="auto" w:fill="FFFFFF"/>
          </w:tcPr>
          <w:p w14:paraId="1752ACB0">
            <w:pPr>
              <w:spacing w:line="320" w:lineRule="atLeast"/>
              <w:ind w:left="60" w:right="60"/>
              <w:jc w:val="right"/>
              <w:rPr>
                <w:rFonts w:ascii="Arial" w:hAnsi="Arial"/>
                <w:color w:val="010205"/>
                <w:sz w:val="18"/>
              </w:rPr>
            </w:pPr>
            <w:r>
              <w:rPr>
                <w:rFonts w:ascii="Arial" w:hAnsi="Arial"/>
                <w:color w:val="010205"/>
                <w:sz w:val="18"/>
              </w:rPr>
              <w:t>1</w:t>
            </w:r>
          </w:p>
        </w:tc>
        <w:tc>
          <w:tcPr>
            <w:tcW w:w="2003" w:type="dxa"/>
            <w:gridSpan w:val="2"/>
            <w:tcBorders>
              <w:top w:val="single" w:color="152935" w:sz="8" w:space="0"/>
              <w:left w:val="single" w:color="E0E0E0" w:sz="8" w:space="0"/>
              <w:bottom w:val="single" w:color="AEAEAE" w:sz="8" w:space="0"/>
              <w:right w:val="nil"/>
            </w:tcBorders>
            <w:shd w:val="clear" w:color="auto" w:fill="FFFFFF"/>
          </w:tcPr>
          <w:p w14:paraId="59B7A18B">
            <w:pPr>
              <w:spacing w:line="320" w:lineRule="atLeast"/>
              <w:ind w:left="60" w:right="60"/>
              <w:jc w:val="right"/>
              <w:rPr>
                <w:rFonts w:ascii="Arial" w:hAnsi="Arial"/>
                <w:color w:val="010205"/>
                <w:sz w:val="18"/>
              </w:rPr>
            </w:pPr>
            <w:r>
              <w:rPr>
                <w:rFonts w:ascii="Arial" w:hAnsi="Arial"/>
                <w:color w:val="010205"/>
                <w:sz w:val="18"/>
              </w:rPr>
              <w:t>.669</w:t>
            </w:r>
            <w:r>
              <w:rPr>
                <w:rFonts w:ascii="Arial" w:hAnsi="Arial"/>
                <w:color w:val="010205"/>
                <w:sz w:val="18"/>
                <w:vertAlign w:val="superscript"/>
              </w:rPr>
              <w:t>**</w:t>
            </w:r>
          </w:p>
        </w:tc>
      </w:tr>
      <w:tr w14:paraId="6A421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cantSplit/>
          <w:trHeight w:val="137" w:hRule="atLeast"/>
        </w:trPr>
        <w:tc>
          <w:tcPr>
            <w:tcW w:w="2457" w:type="dxa"/>
            <w:vMerge w:val="continue"/>
            <w:tcBorders>
              <w:top w:val="single" w:color="152935" w:sz="8" w:space="0"/>
              <w:left w:val="nil"/>
              <w:bottom w:val="nil"/>
              <w:right w:val="nil"/>
            </w:tcBorders>
            <w:vAlign w:val="center"/>
          </w:tcPr>
          <w:p w14:paraId="1C7B82A5">
            <w:pPr>
              <w:rPr>
                <w:rFonts w:ascii="Arial" w:hAnsi="Arial" w:eastAsia="Times New Roman"/>
                <w:color w:val="264A60"/>
                <w:sz w:val="18"/>
                <w:lang w:val="en-US" w:eastAsia="en-US"/>
              </w:rPr>
            </w:pPr>
          </w:p>
        </w:tc>
        <w:tc>
          <w:tcPr>
            <w:tcW w:w="2713" w:type="dxa"/>
            <w:tcBorders>
              <w:top w:val="single" w:color="AEAEAE" w:sz="8" w:space="0"/>
              <w:left w:val="nil"/>
              <w:bottom w:val="single" w:color="AEAEAE" w:sz="8" w:space="0"/>
              <w:right w:val="nil"/>
            </w:tcBorders>
            <w:shd w:val="clear" w:color="auto" w:fill="E0E0E0"/>
          </w:tcPr>
          <w:p w14:paraId="494FA9D1">
            <w:pPr>
              <w:spacing w:line="320" w:lineRule="atLeast"/>
              <w:ind w:left="60" w:right="60"/>
              <w:rPr>
                <w:rFonts w:ascii="Arial" w:hAnsi="Arial"/>
                <w:color w:val="264A60"/>
                <w:sz w:val="18"/>
              </w:rPr>
            </w:pPr>
            <w:r>
              <w:rPr>
                <w:rFonts w:ascii="Arial" w:hAnsi="Arial"/>
                <w:color w:val="264A60"/>
                <w:sz w:val="18"/>
              </w:rPr>
              <w:t>Sig. (2-tailed)</w:t>
            </w:r>
          </w:p>
        </w:tc>
        <w:tc>
          <w:tcPr>
            <w:tcW w:w="2003" w:type="dxa"/>
            <w:gridSpan w:val="2"/>
            <w:tcBorders>
              <w:top w:val="single" w:color="AEAEAE" w:sz="8" w:space="0"/>
              <w:left w:val="nil"/>
              <w:bottom w:val="single" w:color="AEAEAE" w:sz="8" w:space="0"/>
              <w:right w:val="single" w:color="E0E0E0" w:sz="8" w:space="0"/>
            </w:tcBorders>
            <w:shd w:val="clear" w:color="auto" w:fill="FFFFFF"/>
            <w:vAlign w:val="center"/>
          </w:tcPr>
          <w:p w14:paraId="10328168"/>
        </w:tc>
        <w:tc>
          <w:tcPr>
            <w:tcW w:w="2003" w:type="dxa"/>
            <w:gridSpan w:val="2"/>
            <w:tcBorders>
              <w:top w:val="single" w:color="AEAEAE" w:sz="8" w:space="0"/>
              <w:left w:val="single" w:color="E0E0E0" w:sz="8" w:space="0"/>
              <w:bottom w:val="single" w:color="AEAEAE" w:sz="8" w:space="0"/>
              <w:right w:val="nil"/>
            </w:tcBorders>
            <w:shd w:val="clear" w:color="auto" w:fill="FFFFFF"/>
          </w:tcPr>
          <w:p w14:paraId="7C9B3B62">
            <w:pPr>
              <w:spacing w:line="320" w:lineRule="atLeast"/>
              <w:ind w:left="60" w:right="60"/>
              <w:jc w:val="right"/>
              <w:rPr>
                <w:rFonts w:ascii="Arial" w:hAnsi="Arial"/>
                <w:color w:val="010205"/>
                <w:sz w:val="18"/>
              </w:rPr>
            </w:pPr>
            <w:r>
              <w:rPr>
                <w:rFonts w:ascii="Arial" w:hAnsi="Arial"/>
                <w:color w:val="010205"/>
                <w:sz w:val="18"/>
              </w:rPr>
              <w:t>.000</w:t>
            </w:r>
          </w:p>
        </w:tc>
      </w:tr>
      <w:tr w14:paraId="73351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cantSplit/>
          <w:trHeight w:val="137" w:hRule="atLeast"/>
        </w:trPr>
        <w:tc>
          <w:tcPr>
            <w:tcW w:w="2457" w:type="dxa"/>
            <w:vMerge w:val="continue"/>
            <w:tcBorders>
              <w:top w:val="single" w:color="152935" w:sz="8" w:space="0"/>
              <w:left w:val="nil"/>
              <w:bottom w:val="nil"/>
              <w:right w:val="nil"/>
            </w:tcBorders>
            <w:vAlign w:val="center"/>
          </w:tcPr>
          <w:p w14:paraId="05B2F5DD">
            <w:pPr>
              <w:rPr>
                <w:rFonts w:ascii="Arial" w:hAnsi="Arial" w:eastAsia="Times New Roman"/>
                <w:color w:val="264A60"/>
                <w:sz w:val="18"/>
                <w:lang w:val="en-US" w:eastAsia="en-US"/>
              </w:rPr>
            </w:pPr>
          </w:p>
        </w:tc>
        <w:tc>
          <w:tcPr>
            <w:tcW w:w="2713" w:type="dxa"/>
            <w:tcBorders>
              <w:top w:val="single" w:color="AEAEAE" w:sz="8" w:space="0"/>
              <w:left w:val="nil"/>
              <w:bottom w:val="nil"/>
              <w:right w:val="nil"/>
            </w:tcBorders>
            <w:shd w:val="clear" w:color="auto" w:fill="E0E0E0"/>
          </w:tcPr>
          <w:p w14:paraId="3D8EE412">
            <w:pPr>
              <w:spacing w:line="320" w:lineRule="atLeast"/>
              <w:ind w:left="60" w:right="60"/>
              <w:rPr>
                <w:rFonts w:ascii="Arial" w:hAnsi="Arial"/>
                <w:color w:val="264A60"/>
                <w:sz w:val="18"/>
              </w:rPr>
            </w:pPr>
            <w:r>
              <w:rPr>
                <w:rFonts w:ascii="Arial" w:hAnsi="Arial"/>
                <w:color w:val="264A60"/>
                <w:sz w:val="18"/>
              </w:rPr>
              <w:t>N</w:t>
            </w:r>
          </w:p>
        </w:tc>
        <w:tc>
          <w:tcPr>
            <w:tcW w:w="2003" w:type="dxa"/>
            <w:gridSpan w:val="2"/>
            <w:tcBorders>
              <w:top w:val="single" w:color="AEAEAE" w:sz="8" w:space="0"/>
              <w:left w:val="nil"/>
              <w:bottom w:val="nil"/>
              <w:right w:val="single" w:color="E0E0E0" w:sz="8" w:space="0"/>
            </w:tcBorders>
            <w:shd w:val="clear" w:color="auto" w:fill="FFFFFF"/>
          </w:tcPr>
          <w:p w14:paraId="2DD056A4">
            <w:pPr>
              <w:spacing w:line="320" w:lineRule="atLeast"/>
              <w:ind w:left="60" w:right="60"/>
              <w:jc w:val="right"/>
              <w:rPr>
                <w:rFonts w:ascii="Arial" w:hAnsi="Arial"/>
                <w:color w:val="010205"/>
                <w:sz w:val="18"/>
              </w:rPr>
            </w:pPr>
            <w:r>
              <w:rPr>
                <w:rFonts w:ascii="Arial" w:hAnsi="Arial"/>
                <w:color w:val="010205"/>
                <w:sz w:val="18"/>
              </w:rPr>
              <w:t>27</w:t>
            </w:r>
          </w:p>
        </w:tc>
        <w:tc>
          <w:tcPr>
            <w:tcW w:w="2003" w:type="dxa"/>
            <w:gridSpan w:val="2"/>
            <w:tcBorders>
              <w:top w:val="single" w:color="AEAEAE" w:sz="8" w:space="0"/>
              <w:left w:val="single" w:color="E0E0E0" w:sz="8" w:space="0"/>
              <w:bottom w:val="nil"/>
              <w:right w:val="nil"/>
            </w:tcBorders>
            <w:shd w:val="clear" w:color="auto" w:fill="FFFFFF"/>
          </w:tcPr>
          <w:p w14:paraId="2C988BB9">
            <w:pPr>
              <w:spacing w:line="320" w:lineRule="atLeast"/>
              <w:ind w:left="60" w:right="60"/>
              <w:jc w:val="right"/>
              <w:rPr>
                <w:rFonts w:ascii="Arial" w:hAnsi="Arial"/>
                <w:color w:val="010205"/>
                <w:sz w:val="18"/>
              </w:rPr>
            </w:pPr>
            <w:r>
              <w:rPr>
                <w:rFonts w:ascii="Arial" w:hAnsi="Arial"/>
                <w:color w:val="010205"/>
                <w:sz w:val="18"/>
              </w:rPr>
              <w:t>27</w:t>
            </w:r>
          </w:p>
        </w:tc>
      </w:tr>
      <w:tr w14:paraId="0BE8D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cantSplit/>
          <w:trHeight w:val="137" w:hRule="atLeast"/>
        </w:trPr>
        <w:tc>
          <w:tcPr>
            <w:tcW w:w="2457" w:type="dxa"/>
            <w:vMerge w:val="restart"/>
            <w:tcBorders>
              <w:top w:val="single" w:color="AEAEAE" w:sz="8" w:space="0"/>
              <w:left w:val="nil"/>
              <w:bottom w:val="single" w:color="152935" w:sz="8" w:space="0"/>
              <w:right w:val="nil"/>
            </w:tcBorders>
            <w:shd w:val="clear" w:color="auto" w:fill="E0E0E0"/>
          </w:tcPr>
          <w:p w14:paraId="55BD2B22">
            <w:pPr>
              <w:spacing w:line="320" w:lineRule="atLeast"/>
              <w:ind w:left="60" w:right="60"/>
              <w:rPr>
                <w:rFonts w:ascii="Arial" w:hAnsi="Arial"/>
                <w:color w:val="264A60"/>
                <w:sz w:val="18"/>
              </w:rPr>
            </w:pPr>
            <w:r>
              <w:rPr>
                <w:rFonts w:ascii="Arial" w:hAnsi="Arial"/>
                <w:color w:val="264A60"/>
                <w:sz w:val="18"/>
              </w:rPr>
              <w:t>Hasil_Belajar_QuranHadits</w:t>
            </w:r>
          </w:p>
        </w:tc>
        <w:tc>
          <w:tcPr>
            <w:tcW w:w="2713" w:type="dxa"/>
            <w:tcBorders>
              <w:top w:val="single" w:color="AEAEAE" w:sz="8" w:space="0"/>
              <w:left w:val="nil"/>
              <w:bottom w:val="single" w:color="AEAEAE" w:sz="8" w:space="0"/>
              <w:right w:val="nil"/>
            </w:tcBorders>
            <w:shd w:val="clear" w:color="auto" w:fill="E0E0E0"/>
          </w:tcPr>
          <w:p w14:paraId="552CA712">
            <w:pPr>
              <w:spacing w:line="320" w:lineRule="atLeast"/>
              <w:ind w:left="60" w:right="60"/>
              <w:rPr>
                <w:rFonts w:ascii="Arial" w:hAnsi="Arial"/>
                <w:color w:val="264A60"/>
                <w:sz w:val="18"/>
              </w:rPr>
            </w:pPr>
            <w:r>
              <w:rPr>
                <w:rFonts w:ascii="Arial" w:hAnsi="Arial"/>
                <w:color w:val="264A60"/>
                <w:sz w:val="18"/>
              </w:rPr>
              <w:t>Pearson Correlation</w:t>
            </w:r>
          </w:p>
        </w:tc>
        <w:tc>
          <w:tcPr>
            <w:tcW w:w="2003" w:type="dxa"/>
            <w:gridSpan w:val="2"/>
            <w:tcBorders>
              <w:top w:val="single" w:color="AEAEAE" w:sz="8" w:space="0"/>
              <w:left w:val="nil"/>
              <w:bottom w:val="single" w:color="AEAEAE" w:sz="8" w:space="0"/>
              <w:right w:val="single" w:color="E0E0E0" w:sz="8" w:space="0"/>
            </w:tcBorders>
            <w:shd w:val="clear" w:color="auto" w:fill="FFFFFF"/>
          </w:tcPr>
          <w:p w14:paraId="2D1230B6">
            <w:pPr>
              <w:spacing w:line="320" w:lineRule="atLeast"/>
              <w:ind w:left="60" w:right="60"/>
              <w:jc w:val="right"/>
              <w:rPr>
                <w:rFonts w:ascii="Arial" w:hAnsi="Arial"/>
                <w:color w:val="010205"/>
                <w:sz w:val="18"/>
              </w:rPr>
            </w:pPr>
            <w:r>
              <w:rPr>
                <w:rFonts w:ascii="Arial" w:hAnsi="Arial"/>
                <w:color w:val="010205"/>
                <w:sz w:val="18"/>
              </w:rPr>
              <w:t>.669</w:t>
            </w:r>
            <w:r>
              <w:rPr>
                <w:rFonts w:ascii="Arial" w:hAnsi="Arial"/>
                <w:color w:val="010205"/>
                <w:sz w:val="18"/>
                <w:vertAlign w:val="superscript"/>
              </w:rPr>
              <w:t>**</w:t>
            </w:r>
          </w:p>
        </w:tc>
        <w:tc>
          <w:tcPr>
            <w:tcW w:w="2003" w:type="dxa"/>
            <w:gridSpan w:val="2"/>
            <w:tcBorders>
              <w:top w:val="single" w:color="AEAEAE" w:sz="8" w:space="0"/>
              <w:left w:val="single" w:color="E0E0E0" w:sz="8" w:space="0"/>
              <w:bottom w:val="single" w:color="AEAEAE" w:sz="8" w:space="0"/>
              <w:right w:val="nil"/>
            </w:tcBorders>
            <w:shd w:val="clear" w:color="auto" w:fill="FFFFFF"/>
          </w:tcPr>
          <w:p w14:paraId="2DE3816C">
            <w:pPr>
              <w:spacing w:line="320" w:lineRule="atLeast"/>
              <w:ind w:left="60" w:right="60"/>
              <w:jc w:val="right"/>
              <w:rPr>
                <w:rFonts w:ascii="Arial" w:hAnsi="Arial"/>
                <w:color w:val="010205"/>
                <w:sz w:val="18"/>
              </w:rPr>
            </w:pPr>
            <w:r>
              <w:rPr>
                <w:rFonts w:ascii="Arial" w:hAnsi="Arial"/>
                <w:color w:val="010205"/>
                <w:sz w:val="18"/>
              </w:rPr>
              <w:t>1</w:t>
            </w:r>
          </w:p>
        </w:tc>
      </w:tr>
      <w:tr w14:paraId="291F5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cantSplit/>
          <w:trHeight w:val="137" w:hRule="atLeast"/>
        </w:trPr>
        <w:tc>
          <w:tcPr>
            <w:tcW w:w="2457" w:type="dxa"/>
            <w:vMerge w:val="continue"/>
            <w:tcBorders>
              <w:top w:val="single" w:color="AEAEAE" w:sz="8" w:space="0"/>
              <w:left w:val="nil"/>
              <w:bottom w:val="single" w:color="152935" w:sz="8" w:space="0"/>
              <w:right w:val="nil"/>
            </w:tcBorders>
            <w:vAlign w:val="center"/>
          </w:tcPr>
          <w:p w14:paraId="7E373672">
            <w:pPr>
              <w:rPr>
                <w:rFonts w:ascii="Arial" w:hAnsi="Arial" w:eastAsia="Times New Roman"/>
                <w:color w:val="264A60"/>
                <w:sz w:val="18"/>
                <w:lang w:val="en-US" w:eastAsia="en-US"/>
              </w:rPr>
            </w:pPr>
          </w:p>
        </w:tc>
        <w:tc>
          <w:tcPr>
            <w:tcW w:w="2713" w:type="dxa"/>
            <w:tcBorders>
              <w:top w:val="single" w:color="AEAEAE" w:sz="8" w:space="0"/>
              <w:left w:val="nil"/>
              <w:bottom w:val="single" w:color="AEAEAE" w:sz="8" w:space="0"/>
              <w:right w:val="nil"/>
            </w:tcBorders>
            <w:shd w:val="clear" w:color="auto" w:fill="E0E0E0"/>
          </w:tcPr>
          <w:p w14:paraId="2730AC0D">
            <w:pPr>
              <w:spacing w:line="320" w:lineRule="atLeast"/>
              <w:ind w:left="60" w:right="60"/>
              <w:rPr>
                <w:rFonts w:ascii="Arial" w:hAnsi="Arial"/>
                <w:color w:val="264A60"/>
                <w:sz w:val="18"/>
              </w:rPr>
            </w:pPr>
            <w:r>
              <w:rPr>
                <w:rFonts w:ascii="Arial" w:hAnsi="Arial"/>
                <w:color w:val="264A60"/>
                <w:sz w:val="18"/>
              </w:rPr>
              <w:t>Sig. (2-tailed)</w:t>
            </w:r>
          </w:p>
        </w:tc>
        <w:tc>
          <w:tcPr>
            <w:tcW w:w="2003" w:type="dxa"/>
            <w:gridSpan w:val="2"/>
            <w:tcBorders>
              <w:top w:val="single" w:color="AEAEAE" w:sz="8" w:space="0"/>
              <w:left w:val="nil"/>
              <w:bottom w:val="single" w:color="AEAEAE" w:sz="8" w:space="0"/>
              <w:right w:val="single" w:color="E0E0E0" w:sz="8" w:space="0"/>
            </w:tcBorders>
            <w:shd w:val="clear" w:color="auto" w:fill="FFFFFF"/>
          </w:tcPr>
          <w:p w14:paraId="11453349">
            <w:pPr>
              <w:spacing w:line="320" w:lineRule="atLeast"/>
              <w:ind w:left="60" w:right="60"/>
              <w:jc w:val="right"/>
              <w:rPr>
                <w:rFonts w:ascii="Arial" w:hAnsi="Arial"/>
                <w:color w:val="010205"/>
                <w:sz w:val="18"/>
              </w:rPr>
            </w:pPr>
            <w:r>
              <w:rPr>
                <w:rFonts w:ascii="Arial" w:hAnsi="Arial"/>
                <w:color w:val="010205"/>
                <w:sz w:val="18"/>
              </w:rPr>
              <w:t>.000</w:t>
            </w:r>
          </w:p>
        </w:tc>
        <w:tc>
          <w:tcPr>
            <w:tcW w:w="2003" w:type="dxa"/>
            <w:gridSpan w:val="2"/>
            <w:tcBorders>
              <w:top w:val="single" w:color="AEAEAE" w:sz="8" w:space="0"/>
              <w:left w:val="single" w:color="E0E0E0" w:sz="8" w:space="0"/>
              <w:bottom w:val="single" w:color="AEAEAE" w:sz="8" w:space="0"/>
              <w:right w:val="nil"/>
            </w:tcBorders>
            <w:shd w:val="clear" w:color="auto" w:fill="FFFFFF"/>
            <w:vAlign w:val="center"/>
          </w:tcPr>
          <w:p w14:paraId="26CD32B7"/>
        </w:tc>
      </w:tr>
      <w:tr w14:paraId="389FB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cantSplit/>
          <w:trHeight w:val="137" w:hRule="atLeast"/>
        </w:trPr>
        <w:tc>
          <w:tcPr>
            <w:tcW w:w="2457" w:type="dxa"/>
            <w:vMerge w:val="continue"/>
            <w:tcBorders>
              <w:top w:val="single" w:color="AEAEAE" w:sz="8" w:space="0"/>
              <w:left w:val="nil"/>
              <w:bottom w:val="single" w:color="152935" w:sz="8" w:space="0"/>
              <w:right w:val="nil"/>
            </w:tcBorders>
            <w:vAlign w:val="center"/>
          </w:tcPr>
          <w:p w14:paraId="333F2CD4">
            <w:pPr>
              <w:rPr>
                <w:rFonts w:ascii="Arial" w:hAnsi="Arial" w:eastAsia="Times New Roman"/>
                <w:color w:val="264A60"/>
                <w:sz w:val="18"/>
                <w:lang w:val="en-US" w:eastAsia="en-US"/>
              </w:rPr>
            </w:pPr>
          </w:p>
        </w:tc>
        <w:tc>
          <w:tcPr>
            <w:tcW w:w="2713" w:type="dxa"/>
            <w:tcBorders>
              <w:top w:val="single" w:color="AEAEAE" w:sz="8" w:space="0"/>
              <w:left w:val="nil"/>
              <w:bottom w:val="single" w:color="152935" w:sz="8" w:space="0"/>
              <w:right w:val="nil"/>
            </w:tcBorders>
            <w:shd w:val="clear" w:color="auto" w:fill="E0E0E0"/>
          </w:tcPr>
          <w:p w14:paraId="19A78F78">
            <w:pPr>
              <w:spacing w:line="320" w:lineRule="atLeast"/>
              <w:ind w:left="60" w:right="60"/>
              <w:rPr>
                <w:rFonts w:ascii="Arial" w:hAnsi="Arial"/>
                <w:color w:val="264A60"/>
                <w:sz w:val="18"/>
              </w:rPr>
            </w:pPr>
            <w:r>
              <w:rPr>
                <w:rFonts w:ascii="Arial" w:hAnsi="Arial"/>
                <w:color w:val="264A60"/>
                <w:sz w:val="18"/>
              </w:rPr>
              <w:t>N</w:t>
            </w:r>
          </w:p>
        </w:tc>
        <w:tc>
          <w:tcPr>
            <w:tcW w:w="2003" w:type="dxa"/>
            <w:gridSpan w:val="2"/>
            <w:tcBorders>
              <w:top w:val="single" w:color="AEAEAE" w:sz="8" w:space="0"/>
              <w:left w:val="nil"/>
              <w:bottom w:val="single" w:color="152935" w:sz="8" w:space="0"/>
              <w:right w:val="single" w:color="E0E0E0" w:sz="8" w:space="0"/>
            </w:tcBorders>
            <w:shd w:val="clear" w:color="auto" w:fill="FFFFFF"/>
          </w:tcPr>
          <w:p w14:paraId="4C37A8E3">
            <w:pPr>
              <w:spacing w:line="320" w:lineRule="atLeast"/>
              <w:ind w:left="60" w:right="60"/>
              <w:jc w:val="right"/>
              <w:rPr>
                <w:rFonts w:ascii="Arial" w:hAnsi="Arial"/>
                <w:color w:val="010205"/>
                <w:sz w:val="18"/>
              </w:rPr>
            </w:pPr>
            <w:r>
              <w:rPr>
                <w:rFonts w:ascii="Arial" w:hAnsi="Arial"/>
                <w:color w:val="010205"/>
                <w:sz w:val="18"/>
              </w:rPr>
              <w:t>27</w:t>
            </w:r>
          </w:p>
        </w:tc>
        <w:tc>
          <w:tcPr>
            <w:tcW w:w="2003" w:type="dxa"/>
            <w:gridSpan w:val="2"/>
            <w:tcBorders>
              <w:top w:val="single" w:color="AEAEAE" w:sz="8" w:space="0"/>
              <w:left w:val="single" w:color="E0E0E0" w:sz="8" w:space="0"/>
              <w:bottom w:val="single" w:color="152935" w:sz="8" w:space="0"/>
              <w:right w:val="nil"/>
            </w:tcBorders>
            <w:shd w:val="clear" w:color="auto" w:fill="FFFFFF"/>
          </w:tcPr>
          <w:p w14:paraId="0E56F272">
            <w:pPr>
              <w:spacing w:line="320" w:lineRule="atLeast"/>
              <w:ind w:left="60" w:right="60"/>
              <w:jc w:val="right"/>
              <w:rPr>
                <w:rFonts w:ascii="Arial" w:hAnsi="Arial"/>
                <w:color w:val="010205"/>
                <w:sz w:val="18"/>
              </w:rPr>
            </w:pPr>
            <w:r>
              <w:rPr>
                <w:rFonts w:ascii="Arial" w:hAnsi="Arial"/>
                <w:color w:val="010205"/>
                <w:sz w:val="18"/>
              </w:rPr>
              <w:t>27</w:t>
            </w:r>
          </w:p>
        </w:tc>
      </w:tr>
      <w:tr w14:paraId="12616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0" w:hRule="atLeast"/>
        </w:trPr>
        <w:tc>
          <w:tcPr>
            <w:tcW w:w="9191" w:type="dxa"/>
            <w:gridSpan w:val="7"/>
            <w:tcBorders>
              <w:top w:val="nil"/>
              <w:left w:val="nil"/>
              <w:bottom w:val="nil"/>
              <w:right w:val="nil"/>
            </w:tcBorders>
            <w:shd w:val="clear" w:color="auto" w:fill="FFFFFF"/>
          </w:tcPr>
          <w:p w14:paraId="62D7F867">
            <w:pPr>
              <w:spacing w:line="320" w:lineRule="atLeast"/>
              <w:ind w:left="60" w:right="60"/>
              <w:rPr>
                <w:rFonts w:ascii="Arial" w:hAnsi="Arial"/>
                <w:color w:val="010205"/>
                <w:sz w:val="18"/>
              </w:rPr>
            </w:pPr>
            <w:r>
              <w:rPr>
                <w:rFonts w:ascii="Arial" w:hAnsi="Arial"/>
                <w:color w:val="010205"/>
                <w:sz w:val="18"/>
              </w:rPr>
              <w:t>**. Correlation is significant at the 0.01 level (2-tailed).</w:t>
            </w:r>
          </w:p>
        </w:tc>
      </w:tr>
    </w:tbl>
    <w:p w14:paraId="2BD3756E">
      <w:pPr>
        <w:rPr>
          <w:rFonts w:ascii="Cambria" w:hAnsi="Cambria"/>
          <w:color w:val="000000"/>
          <w:lang w:val="en-US"/>
        </w:rPr>
      </w:pPr>
      <w:r>
        <w:rPr>
          <w:rFonts w:ascii="Cambria" w:hAnsi="Cambria"/>
          <w:color w:val="000000"/>
          <w:lang w:val="en-US"/>
        </w:rPr>
        <w:t>Menentukan Hipotesis</w:t>
      </w:r>
    </w:p>
    <w:p w14:paraId="157ACA1E">
      <w:pPr>
        <w:ind w:left="567" w:hanging="567"/>
        <w:jc w:val="both"/>
        <w:rPr>
          <w:rFonts w:ascii="Cambria" w:hAnsi="Cambria"/>
          <w:color w:val="000000"/>
          <w:lang w:val="en-US"/>
        </w:rPr>
      </w:pPr>
      <w:r>
        <w:rPr>
          <w:rFonts w:ascii="Cambria" w:hAnsi="Cambria"/>
          <w:color w:val="000000"/>
          <w:lang w:val="en-US"/>
        </w:rPr>
        <w:t>Ho = Tidak terdapat hubungan (korelasi) antara Hasil Belajar TTQ dan hasil Belajar Qur’an Hadits</w:t>
      </w:r>
    </w:p>
    <w:p w14:paraId="36153CD3">
      <w:pPr>
        <w:ind w:left="567" w:hanging="567"/>
        <w:jc w:val="both"/>
        <w:rPr>
          <w:rFonts w:ascii="Cambria" w:hAnsi="Cambria"/>
          <w:color w:val="000000"/>
          <w:lang w:val="en-US"/>
        </w:rPr>
      </w:pPr>
      <w:r>
        <w:rPr>
          <w:rFonts w:ascii="Cambria" w:hAnsi="Cambria"/>
          <w:color w:val="000000"/>
          <w:lang w:val="en-US"/>
        </w:rPr>
        <w:t>H</w:t>
      </w:r>
      <w:r>
        <w:rPr>
          <w:rFonts w:ascii="Cambria" w:hAnsi="Cambria"/>
          <w:color w:val="000000"/>
          <w:vertAlign w:val="subscript"/>
          <w:lang w:val="en-US"/>
        </w:rPr>
        <w:t xml:space="preserve">1  </w:t>
      </w:r>
      <w:r>
        <w:rPr>
          <w:rFonts w:ascii="Cambria" w:hAnsi="Cambria"/>
          <w:color w:val="000000"/>
          <w:lang w:val="en-US"/>
        </w:rPr>
        <w:t>= Terdapat hubungan (korelasi) antara Hasil Belajar TTQ dan hasil Belajar Qur’an Hadits</w:t>
      </w:r>
    </w:p>
    <w:p w14:paraId="320718A8">
      <w:pPr>
        <w:rPr>
          <w:rFonts w:ascii="Cambria" w:hAnsi="Cambria"/>
          <w:color w:val="000000"/>
          <w:lang w:val="en-US"/>
        </w:rPr>
      </w:pPr>
      <w:r>
        <w:rPr>
          <w:rFonts w:ascii="Cambria" w:hAnsi="Cambria"/>
          <w:color w:val="000000"/>
          <w:lang w:val="en-US"/>
        </w:rPr>
        <w:t>Untuk pengambilan kesimpulan :</w:t>
      </w:r>
    </w:p>
    <w:p w14:paraId="5549B979">
      <w:pPr>
        <w:pStyle w:val="15"/>
        <w:numPr>
          <w:ilvl w:val="0"/>
          <w:numId w:val="5"/>
        </w:numPr>
        <w:ind w:left="284" w:hanging="218"/>
        <w:rPr>
          <w:rFonts w:ascii="Cambria" w:hAnsi="Cambria"/>
          <w:color w:val="000000"/>
          <w:sz w:val="24"/>
          <w:szCs w:val="24"/>
        </w:rPr>
      </w:pPr>
      <w:r>
        <w:rPr>
          <w:rFonts w:ascii="Cambria" w:hAnsi="Cambria"/>
          <w:color w:val="000000"/>
          <w:sz w:val="24"/>
          <w:szCs w:val="24"/>
        </w:rPr>
        <w:t xml:space="preserve">Jika nilai Sig  ˃ 0,05, Ho diterima </w:t>
      </w:r>
    </w:p>
    <w:p w14:paraId="085D4C00">
      <w:pPr>
        <w:pStyle w:val="15"/>
        <w:numPr>
          <w:ilvl w:val="0"/>
          <w:numId w:val="5"/>
        </w:numPr>
        <w:ind w:left="284" w:hanging="218"/>
        <w:rPr>
          <w:rFonts w:ascii="Cambria" w:hAnsi="Cambria"/>
          <w:color w:val="000000"/>
          <w:sz w:val="24"/>
          <w:szCs w:val="24"/>
        </w:rPr>
      </w:pPr>
      <w:r>
        <w:rPr>
          <w:rFonts w:ascii="Cambria" w:hAnsi="Cambria"/>
          <w:color w:val="000000"/>
          <w:sz w:val="24"/>
          <w:szCs w:val="24"/>
        </w:rPr>
        <w:t xml:space="preserve">Jika nilai Sig &lt;  0,05, Ho ditolak </w:t>
      </w:r>
    </w:p>
    <w:p w14:paraId="789C9C43">
      <w:pPr>
        <w:ind w:firstLine="851"/>
        <w:jc w:val="both"/>
        <w:rPr>
          <w:rFonts w:ascii="Cambria" w:hAnsi="Cambria"/>
          <w:color w:val="000000"/>
          <w:lang w:val="en-US"/>
        </w:rPr>
      </w:pPr>
      <w:r>
        <w:rPr>
          <w:rFonts w:ascii="Cambria" w:hAnsi="Cambria"/>
          <w:color w:val="000000"/>
          <w:lang w:val="en-US"/>
        </w:rPr>
        <w:t xml:space="preserve">Nilai sig yang mengubungkan Hasil Belajar </w:t>
      </w:r>
      <w:r>
        <w:rPr>
          <w:rFonts w:hint="default" w:ascii="Cambria" w:hAnsi="Cambria"/>
          <w:color w:val="000000"/>
          <w:lang w:val="id-ID"/>
        </w:rPr>
        <w:t>TTQ</w:t>
      </w:r>
      <w:r>
        <w:rPr>
          <w:rFonts w:ascii="Cambria" w:hAnsi="Cambria"/>
          <w:color w:val="000000"/>
          <w:lang w:val="en-US"/>
        </w:rPr>
        <w:t xml:space="preserve"> dan Hasil belajar </w:t>
      </w:r>
      <w:r>
        <w:rPr>
          <w:rFonts w:hint="default" w:ascii="Cambria" w:hAnsi="Cambria"/>
          <w:color w:val="000000"/>
          <w:lang w:val="id-ID"/>
        </w:rPr>
        <w:t>Al-Qur’an Hadits</w:t>
      </w:r>
      <w:r>
        <w:rPr>
          <w:rFonts w:ascii="Cambria" w:hAnsi="Cambria"/>
          <w:color w:val="000000"/>
          <w:lang w:val="en-US"/>
        </w:rPr>
        <w:t xml:space="preserve"> sebesar 0.000. Nilai sig ini lebih kecil dari 0,05 sehingga Ho ditolak atau H1 diterima, dan dapat disimpulkan </w:t>
      </w:r>
      <w:r>
        <w:rPr>
          <w:rFonts w:ascii="Cambria" w:hAnsi="Cambria"/>
          <w:b/>
          <w:bCs/>
          <w:color w:val="000000"/>
          <w:lang w:val="en-US"/>
        </w:rPr>
        <w:t>bahwa  “terdapat hubungan (korelasi) antara Hasil Belajar TTQ dan hasil Belajar Qur’an Hadits</w:t>
      </w:r>
      <w:r>
        <w:rPr>
          <w:rFonts w:ascii="Cambria" w:hAnsi="Cambria"/>
          <w:color w:val="000000"/>
          <w:lang w:val="en-US"/>
        </w:rPr>
        <w:t xml:space="preserve">” atau dengan kata lain </w:t>
      </w:r>
      <w:r>
        <w:rPr>
          <w:rFonts w:ascii="Cambria" w:hAnsi="Cambria"/>
          <w:b/>
          <w:bCs/>
          <w:color w:val="000000"/>
          <w:lang w:val="en-US"/>
        </w:rPr>
        <w:t>“Hasil Belajar TTQ mempengaruhi/ berpengaruh terhadap Hasil Qur’an Hadits”.</w:t>
      </w:r>
    </w:p>
    <w:p w14:paraId="552C6B44">
      <w:pPr>
        <w:ind w:firstLine="851"/>
        <w:jc w:val="both"/>
        <w:rPr>
          <w:rFonts w:ascii="Cambria" w:hAnsi="Cambria"/>
          <w:color w:val="000000"/>
          <w:lang w:val="en-US"/>
        </w:rPr>
      </w:pPr>
      <w:r>
        <w:rPr>
          <w:rFonts w:ascii="Cambria" w:hAnsi="Cambria"/>
          <w:color w:val="000000"/>
          <w:lang w:val="en-US"/>
        </w:rPr>
        <w:t>Untuk melihat besarnya koefisien korelasi, perhatikan pada Pearson Correlation terlihat besarnya adalah  0,669 (korelasi positif). Berdasarkan pedoman interpretasi koefisien korelasi angka tersebut  tedapat pada rentang 0,60 - 0,799  ( kuat) hal ini menunjukkan adanya hubungan (korelasi) yang  kuat (signifikan) antara Hasil Belajar TTQ dengan Hasil Belajar Qur’an Hadits. Signifikan tidaknya korelasi dua variabel dapat dilihat dan adanya tanda ** pada pasangan data yang dikorelasikan (lihat pada angka 0,669) ada tanda **. Dari output yang dihasilkan terlihat variabel Hasil Belajar  TTQ dengan variabel Hasil Belajar Qur’an Hadits terdapat tanda ** sehingga dapat disimpulkan antara kedua variabel tersebut berkorelasi secara signifikan.</w:t>
      </w:r>
    </w:p>
    <w:p w14:paraId="7F2B6AB5">
      <w:pPr>
        <w:jc w:val="both"/>
        <w:rPr>
          <w:rFonts w:ascii="Cambria" w:hAnsi="Cambria"/>
          <w:color w:val="000000"/>
          <w:lang w:val="en-US"/>
        </w:rPr>
      </w:pPr>
    </w:p>
    <w:p w14:paraId="7D0E9158">
      <w:pPr>
        <w:jc w:val="both"/>
        <w:rPr>
          <w:rFonts w:ascii="Cambria" w:hAnsi="Cambria"/>
          <w:b/>
          <w:bCs/>
          <w:color w:val="000000"/>
          <w:lang w:val="en-US"/>
        </w:rPr>
      </w:pPr>
      <w:r>
        <w:rPr>
          <w:rFonts w:ascii="Cambria" w:hAnsi="Cambria"/>
          <w:b/>
          <w:bCs/>
          <w:color w:val="000000"/>
          <w:lang w:val="en-US"/>
        </w:rPr>
        <w:t>Uji Regresi Sederhana</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21"/>
        <w:gridCol w:w="4221"/>
      </w:tblGrid>
      <w:tr w14:paraId="36E0E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08" w:type="dxa"/>
          </w:tcPr>
          <w:tbl>
            <w:tblPr>
              <w:tblStyle w:val="3"/>
              <w:tblW w:w="47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3"/>
              <w:gridCol w:w="1515"/>
              <w:gridCol w:w="1457"/>
              <w:gridCol w:w="1020"/>
            </w:tblGrid>
            <w:tr w14:paraId="37C8E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778" w:type="dxa"/>
                  <w:gridSpan w:val="4"/>
                  <w:tcBorders>
                    <w:top w:val="nil"/>
                    <w:left w:val="nil"/>
                    <w:bottom w:val="nil"/>
                    <w:right w:val="nil"/>
                  </w:tcBorders>
                  <w:shd w:val="clear" w:color="auto" w:fill="FFFFFF"/>
                  <w:vAlign w:val="center"/>
                </w:tcPr>
                <w:p w14:paraId="125A9312">
                  <w:pPr>
                    <w:spacing w:line="320" w:lineRule="atLeast"/>
                    <w:ind w:left="60" w:right="60"/>
                    <w:jc w:val="center"/>
                    <w:rPr>
                      <w:rFonts w:ascii="Arial" w:hAnsi="Arial"/>
                      <w:color w:val="010205"/>
                      <w:sz w:val="22"/>
                      <w:lang w:val="en-US" w:eastAsia="en-US"/>
                    </w:rPr>
                  </w:pPr>
                  <w:r>
                    <w:rPr>
                      <w:rFonts w:ascii="Arial" w:hAnsi="Arial"/>
                      <w:b/>
                      <w:color w:val="010205"/>
                    </w:rPr>
                    <w:t>Variables Entered/Removed</w:t>
                  </w:r>
                  <w:r>
                    <w:rPr>
                      <w:rFonts w:ascii="Arial" w:hAnsi="Arial"/>
                      <w:b/>
                      <w:color w:val="010205"/>
                      <w:vertAlign w:val="superscript"/>
                    </w:rPr>
                    <w:t>a</w:t>
                  </w:r>
                </w:p>
              </w:tc>
            </w:tr>
            <w:tr w14:paraId="26FAE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9" w:type="dxa"/>
                  <w:tcBorders>
                    <w:top w:val="nil"/>
                    <w:left w:val="nil"/>
                    <w:bottom w:val="single" w:color="152935" w:sz="8" w:space="0"/>
                    <w:right w:val="nil"/>
                  </w:tcBorders>
                  <w:shd w:val="clear" w:color="auto" w:fill="FFFFFF"/>
                  <w:vAlign w:val="bottom"/>
                </w:tcPr>
                <w:p w14:paraId="309E3F66">
                  <w:pPr>
                    <w:ind w:left="60" w:right="60"/>
                    <w:rPr>
                      <w:rFonts w:ascii="Arial" w:hAnsi="Arial"/>
                      <w:color w:val="264A60"/>
                      <w:sz w:val="18"/>
                    </w:rPr>
                  </w:pPr>
                  <w:r>
                    <w:rPr>
                      <w:rFonts w:ascii="Arial" w:hAnsi="Arial"/>
                      <w:color w:val="264A60"/>
                      <w:sz w:val="18"/>
                    </w:rPr>
                    <w:t>Model</w:t>
                  </w:r>
                </w:p>
              </w:tc>
              <w:tc>
                <w:tcPr>
                  <w:tcW w:w="1475" w:type="dxa"/>
                  <w:tcBorders>
                    <w:top w:val="nil"/>
                    <w:left w:val="nil"/>
                    <w:bottom w:val="single" w:color="152935" w:sz="8" w:space="0"/>
                    <w:right w:val="single" w:color="E0E0E0" w:sz="8" w:space="0"/>
                  </w:tcBorders>
                  <w:shd w:val="clear" w:color="auto" w:fill="FFFFFF"/>
                  <w:vAlign w:val="bottom"/>
                </w:tcPr>
                <w:p w14:paraId="41F2F1F7">
                  <w:pPr>
                    <w:ind w:left="60" w:right="60"/>
                    <w:jc w:val="center"/>
                    <w:rPr>
                      <w:rFonts w:ascii="Arial" w:hAnsi="Arial"/>
                      <w:color w:val="264A60"/>
                      <w:sz w:val="18"/>
                    </w:rPr>
                  </w:pPr>
                  <w:r>
                    <w:rPr>
                      <w:rFonts w:ascii="Arial" w:hAnsi="Arial"/>
                      <w:color w:val="264A60"/>
                      <w:sz w:val="18"/>
                    </w:rPr>
                    <w:t>Variables Entered</w:t>
                  </w:r>
                </w:p>
              </w:tc>
              <w:tc>
                <w:tcPr>
                  <w:tcW w:w="1475" w:type="dxa"/>
                  <w:tcBorders>
                    <w:top w:val="nil"/>
                    <w:left w:val="single" w:color="E0E0E0" w:sz="8" w:space="0"/>
                    <w:bottom w:val="single" w:color="152935" w:sz="8" w:space="0"/>
                    <w:right w:val="single" w:color="E0E0E0" w:sz="8" w:space="0"/>
                  </w:tcBorders>
                  <w:shd w:val="clear" w:color="auto" w:fill="FFFFFF"/>
                  <w:vAlign w:val="bottom"/>
                </w:tcPr>
                <w:p w14:paraId="20395644">
                  <w:pPr>
                    <w:ind w:left="60" w:right="60"/>
                    <w:jc w:val="center"/>
                    <w:rPr>
                      <w:rFonts w:ascii="Arial" w:hAnsi="Arial"/>
                      <w:color w:val="264A60"/>
                      <w:sz w:val="18"/>
                    </w:rPr>
                  </w:pPr>
                  <w:r>
                    <w:rPr>
                      <w:rFonts w:ascii="Arial" w:hAnsi="Arial"/>
                      <w:color w:val="264A60"/>
                      <w:sz w:val="18"/>
                    </w:rPr>
                    <w:t>Variables Removed</w:t>
                  </w:r>
                </w:p>
              </w:tc>
              <w:tc>
                <w:tcPr>
                  <w:tcW w:w="1029" w:type="dxa"/>
                  <w:tcBorders>
                    <w:top w:val="nil"/>
                    <w:left w:val="single" w:color="E0E0E0" w:sz="8" w:space="0"/>
                    <w:bottom w:val="single" w:color="152935" w:sz="8" w:space="0"/>
                    <w:right w:val="nil"/>
                  </w:tcBorders>
                  <w:shd w:val="clear" w:color="auto" w:fill="FFFFFF"/>
                  <w:vAlign w:val="bottom"/>
                </w:tcPr>
                <w:p w14:paraId="52AF37C2">
                  <w:pPr>
                    <w:ind w:left="60" w:right="60"/>
                    <w:jc w:val="center"/>
                    <w:rPr>
                      <w:rFonts w:ascii="Arial" w:hAnsi="Arial"/>
                      <w:color w:val="264A60"/>
                      <w:sz w:val="18"/>
                    </w:rPr>
                  </w:pPr>
                  <w:r>
                    <w:rPr>
                      <w:rFonts w:ascii="Arial" w:hAnsi="Arial"/>
                      <w:color w:val="264A60"/>
                      <w:sz w:val="18"/>
                    </w:rPr>
                    <w:t>Method</w:t>
                  </w:r>
                </w:p>
              </w:tc>
            </w:tr>
            <w:tr w14:paraId="6F636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9" w:type="dxa"/>
                  <w:tcBorders>
                    <w:top w:val="single" w:color="152935" w:sz="8" w:space="0"/>
                    <w:left w:val="nil"/>
                    <w:bottom w:val="single" w:color="152935" w:sz="8" w:space="0"/>
                    <w:right w:val="nil"/>
                  </w:tcBorders>
                  <w:shd w:val="clear" w:color="auto" w:fill="E0E0E0"/>
                </w:tcPr>
                <w:p w14:paraId="031B7982">
                  <w:pPr>
                    <w:spacing w:line="320" w:lineRule="atLeast"/>
                    <w:ind w:left="60" w:right="60"/>
                    <w:rPr>
                      <w:rFonts w:ascii="Arial" w:hAnsi="Arial"/>
                      <w:color w:val="264A60"/>
                      <w:sz w:val="18"/>
                    </w:rPr>
                  </w:pPr>
                  <w:r>
                    <w:rPr>
                      <w:rFonts w:ascii="Arial" w:hAnsi="Arial"/>
                      <w:color w:val="264A60"/>
                      <w:sz w:val="18"/>
                    </w:rPr>
                    <w:t>1</w:t>
                  </w:r>
                </w:p>
              </w:tc>
              <w:tc>
                <w:tcPr>
                  <w:tcW w:w="1475" w:type="dxa"/>
                  <w:tcBorders>
                    <w:top w:val="single" w:color="152935" w:sz="8" w:space="0"/>
                    <w:left w:val="nil"/>
                    <w:bottom w:val="single" w:color="152935" w:sz="8" w:space="0"/>
                    <w:right w:val="single" w:color="E0E0E0" w:sz="8" w:space="0"/>
                  </w:tcBorders>
                  <w:shd w:val="clear" w:color="auto" w:fill="FFFFFF"/>
                </w:tcPr>
                <w:p w14:paraId="501110E5">
                  <w:pPr>
                    <w:spacing w:line="320" w:lineRule="atLeast"/>
                    <w:ind w:left="60" w:right="60"/>
                    <w:rPr>
                      <w:rFonts w:ascii="Arial" w:hAnsi="Arial"/>
                      <w:color w:val="010205"/>
                      <w:sz w:val="18"/>
                    </w:rPr>
                  </w:pPr>
                  <w:r>
                    <w:rPr>
                      <w:rFonts w:ascii="Arial" w:hAnsi="Arial"/>
                      <w:color w:val="010205"/>
                      <w:sz w:val="18"/>
                    </w:rPr>
                    <w:t>Hasil_Beljr_TTQ</w:t>
                  </w:r>
                  <w:r>
                    <w:rPr>
                      <w:rFonts w:ascii="Arial" w:hAnsi="Arial"/>
                      <w:color w:val="010205"/>
                      <w:sz w:val="18"/>
                      <w:vertAlign w:val="superscript"/>
                    </w:rPr>
                    <w:t>b</w:t>
                  </w:r>
                </w:p>
              </w:tc>
              <w:tc>
                <w:tcPr>
                  <w:tcW w:w="1475" w:type="dxa"/>
                  <w:tcBorders>
                    <w:top w:val="single" w:color="152935" w:sz="8" w:space="0"/>
                    <w:left w:val="single" w:color="E0E0E0" w:sz="8" w:space="0"/>
                    <w:bottom w:val="single" w:color="152935" w:sz="8" w:space="0"/>
                    <w:right w:val="single" w:color="E0E0E0" w:sz="8" w:space="0"/>
                  </w:tcBorders>
                  <w:shd w:val="clear" w:color="auto" w:fill="FFFFFF"/>
                </w:tcPr>
                <w:p w14:paraId="39C20287">
                  <w:pPr>
                    <w:spacing w:line="320" w:lineRule="atLeast"/>
                    <w:ind w:left="60" w:right="60"/>
                    <w:jc w:val="right"/>
                    <w:rPr>
                      <w:rFonts w:ascii="Arial" w:hAnsi="Arial"/>
                      <w:color w:val="010205"/>
                      <w:sz w:val="18"/>
                    </w:rPr>
                  </w:pPr>
                  <w:r>
                    <w:rPr>
                      <w:rFonts w:ascii="Arial" w:hAnsi="Arial"/>
                      <w:color w:val="010205"/>
                      <w:sz w:val="18"/>
                    </w:rPr>
                    <w:t>.</w:t>
                  </w:r>
                </w:p>
              </w:tc>
              <w:tc>
                <w:tcPr>
                  <w:tcW w:w="1029" w:type="dxa"/>
                  <w:tcBorders>
                    <w:top w:val="single" w:color="152935" w:sz="8" w:space="0"/>
                    <w:left w:val="single" w:color="E0E0E0" w:sz="8" w:space="0"/>
                    <w:bottom w:val="single" w:color="152935" w:sz="8" w:space="0"/>
                    <w:right w:val="nil"/>
                  </w:tcBorders>
                  <w:shd w:val="clear" w:color="auto" w:fill="FFFFFF"/>
                </w:tcPr>
                <w:p w14:paraId="62E7BDA6">
                  <w:pPr>
                    <w:spacing w:line="320" w:lineRule="atLeast"/>
                    <w:ind w:left="60" w:right="60"/>
                    <w:rPr>
                      <w:rFonts w:ascii="Arial" w:hAnsi="Arial"/>
                      <w:color w:val="010205"/>
                      <w:sz w:val="18"/>
                    </w:rPr>
                  </w:pPr>
                  <w:r>
                    <w:rPr>
                      <w:rFonts w:ascii="Arial" w:hAnsi="Arial"/>
                      <w:color w:val="010205"/>
                      <w:sz w:val="18"/>
                    </w:rPr>
                    <w:t>Enter</w:t>
                  </w:r>
                </w:p>
              </w:tc>
            </w:tr>
            <w:tr w14:paraId="040AC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5" w:hRule="atLeast"/>
              </w:trPr>
              <w:tc>
                <w:tcPr>
                  <w:tcW w:w="4778" w:type="dxa"/>
                  <w:gridSpan w:val="4"/>
                  <w:tcBorders>
                    <w:top w:val="nil"/>
                    <w:left w:val="nil"/>
                    <w:bottom w:val="nil"/>
                    <w:right w:val="nil"/>
                  </w:tcBorders>
                  <w:shd w:val="clear" w:color="auto" w:fill="FFFFFF"/>
                </w:tcPr>
                <w:p w14:paraId="52EDB377">
                  <w:pPr>
                    <w:ind w:left="60" w:right="60"/>
                    <w:rPr>
                      <w:rFonts w:ascii="Arial" w:hAnsi="Arial"/>
                      <w:color w:val="010205"/>
                      <w:sz w:val="18"/>
                    </w:rPr>
                  </w:pPr>
                  <w:r>
                    <w:rPr>
                      <w:rFonts w:ascii="Arial" w:hAnsi="Arial"/>
                      <w:color w:val="010205"/>
                      <w:sz w:val="18"/>
                    </w:rPr>
                    <w:t>a. Dependent Variable: Hasil_Belajar_QuranHadits</w:t>
                  </w:r>
                </w:p>
              </w:tc>
            </w:tr>
            <w:tr w14:paraId="0BE6C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778" w:type="dxa"/>
                  <w:gridSpan w:val="4"/>
                  <w:tcBorders>
                    <w:top w:val="nil"/>
                    <w:left w:val="nil"/>
                    <w:bottom w:val="nil"/>
                    <w:right w:val="nil"/>
                  </w:tcBorders>
                  <w:shd w:val="clear" w:color="auto" w:fill="FFFFFF"/>
                </w:tcPr>
                <w:p w14:paraId="2C928435">
                  <w:pPr>
                    <w:ind w:left="60" w:right="60"/>
                    <w:rPr>
                      <w:rFonts w:ascii="Arial" w:hAnsi="Arial"/>
                      <w:color w:val="010205"/>
                      <w:sz w:val="18"/>
                    </w:rPr>
                  </w:pPr>
                  <w:r>
                    <w:rPr>
                      <w:rFonts w:ascii="Arial" w:hAnsi="Arial"/>
                      <w:color w:val="010205"/>
                      <w:sz w:val="18"/>
                    </w:rPr>
                    <w:t>b. All requested variables entered.</w:t>
                  </w:r>
                </w:p>
              </w:tc>
            </w:tr>
          </w:tbl>
          <w:p w14:paraId="5DF3495A">
            <w:pPr>
              <w:tabs>
                <w:tab w:val="left" w:pos="5947"/>
              </w:tabs>
              <w:jc w:val="both"/>
              <w:rPr>
                <w:rFonts w:ascii="Cambria" w:hAnsi="Cambria"/>
                <w:color w:val="000000"/>
                <w:lang w:val="zh-CN"/>
              </w:rPr>
            </w:pPr>
          </w:p>
        </w:tc>
        <w:tc>
          <w:tcPr>
            <w:tcW w:w="4508" w:type="dxa"/>
          </w:tcPr>
          <w:p w14:paraId="5951EC3E">
            <w:pPr>
              <w:tabs>
                <w:tab w:val="left" w:pos="5947"/>
              </w:tabs>
              <w:jc w:val="both"/>
              <w:rPr>
                <w:rFonts w:ascii="Cambria" w:hAnsi="Cambria"/>
                <w:color w:val="000000"/>
                <w:lang w:val="en-US"/>
              </w:rPr>
            </w:pPr>
            <w:r>
              <w:rPr>
                <w:rFonts w:ascii="Cambria" w:hAnsi="Cambria"/>
                <w:color w:val="000000"/>
                <w:lang w:val="en-US"/>
              </w:rPr>
              <w:t>Tabel di samping menunjukkan variabel apa saja yang diproses, mana yang menjadi variabel bebas dan variabel terikat.</w:t>
            </w:r>
          </w:p>
        </w:tc>
      </w:tr>
    </w:tbl>
    <w:p w14:paraId="49977291">
      <w:pPr>
        <w:tabs>
          <w:tab w:val="left" w:pos="5947"/>
        </w:tabs>
        <w:jc w:val="both"/>
        <w:rPr>
          <w:rFonts w:ascii="Cambria" w:hAnsi="Cambria"/>
          <w:color w:val="000000"/>
          <w:lang w:val="en-US"/>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08"/>
        <w:gridCol w:w="4508"/>
      </w:tblGrid>
      <w:tr w14:paraId="1F6AC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08" w:type="dxa"/>
          </w:tcPr>
          <w:tbl>
            <w:tblPr>
              <w:tblStyle w:val="3"/>
              <w:tblW w:w="417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11"/>
              <w:gridCol w:w="720"/>
              <w:gridCol w:w="773"/>
              <w:gridCol w:w="1037"/>
              <w:gridCol w:w="1037"/>
            </w:tblGrid>
            <w:tr w14:paraId="62314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7" w:hRule="atLeast"/>
              </w:trPr>
              <w:tc>
                <w:tcPr>
                  <w:tcW w:w="4178" w:type="dxa"/>
                  <w:gridSpan w:val="5"/>
                  <w:tcBorders>
                    <w:top w:val="nil"/>
                    <w:left w:val="nil"/>
                    <w:bottom w:val="nil"/>
                    <w:right w:val="nil"/>
                  </w:tcBorders>
                  <w:shd w:val="clear" w:color="auto" w:fill="FFFFFF"/>
                  <w:vAlign w:val="center"/>
                </w:tcPr>
                <w:p w14:paraId="68857047">
                  <w:pPr>
                    <w:spacing w:line="320" w:lineRule="atLeast"/>
                    <w:ind w:left="60" w:right="60"/>
                    <w:jc w:val="center"/>
                    <w:rPr>
                      <w:rFonts w:ascii="Arial" w:hAnsi="Arial"/>
                      <w:color w:val="010205"/>
                      <w:sz w:val="22"/>
                      <w:lang w:val="en-US" w:eastAsia="en-US"/>
                    </w:rPr>
                  </w:pPr>
                  <w:r>
                    <w:rPr>
                      <w:rFonts w:ascii="Arial" w:hAnsi="Arial"/>
                      <w:b/>
                      <w:color w:val="010205"/>
                    </w:rPr>
                    <w:t>Model Summary</w:t>
                  </w:r>
                </w:p>
              </w:tc>
            </w:tr>
            <w:tr w14:paraId="68DB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9" w:hRule="atLeast"/>
              </w:trPr>
              <w:tc>
                <w:tcPr>
                  <w:tcW w:w="569" w:type="dxa"/>
                  <w:tcBorders>
                    <w:top w:val="nil"/>
                    <w:left w:val="nil"/>
                    <w:bottom w:val="single" w:color="152935" w:sz="8" w:space="0"/>
                    <w:right w:val="nil"/>
                  </w:tcBorders>
                  <w:shd w:val="clear" w:color="auto" w:fill="FFFFFF"/>
                  <w:vAlign w:val="bottom"/>
                </w:tcPr>
                <w:p w14:paraId="17D801AD">
                  <w:pPr>
                    <w:ind w:left="60" w:right="60"/>
                    <w:rPr>
                      <w:rFonts w:ascii="Arial" w:hAnsi="Arial"/>
                      <w:color w:val="264A60"/>
                      <w:sz w:val="18"/>
                    </w:rPr>
                  </w:pPr>
                  <w:r>
                    <w:rPr>
                      <w:rFonts w:ascii="Arial" w:hAnsi="Arial"/>
                      <w:color w:val="264A60"/>
                      <w:sz w:val="18"/>
                    </w:rPr>
                    <w:t>Model</w:t>
                  </w:r>
                </w:p>
              </w:tc>
              <w:tc>
                <w:tcPr>
                  <w:tcW w:w="732" w:type="dxa"/>
                  <w:tcBorders>
                    <w:top w:val="nil"/>
                    <w:left w:val="nil"/>
                    <w:bottom w:val="single" w:color="152935" w:sz="8" w:space="0"/>
                    <w:right w:val="single" w:color="E0E0E0" w:sz="8" w:space="0"/>
                  </w:tcBorders>
                  <w:shd w:val="clear" w:color="auto" w:fill="FFFFFF"/>
                  <w:vAlign w:val="bottom"/>
                </w:tcPr>
                <w:p w14:paraId="54C5069D">
                  <w:pPr>
                    <w:ind w:left="60" w:right="60"/>
                    <w:jc w:val="center"/>
                    <w:rPr>
                      <w:rFonts w:ascii="Arial" w:hAnsi="Arial"/>
                      <w:color w:val="264A60"/>
                      <w:sz w:val="18"/>
                    </w:rPr>
                  </w:pPr>
                  <w:r>
                    <w:rPr>
                      <w:rFonts w:ascii="Arial" w:hAnsi="Arial"/>
                      <w:color w:val="264A60"/>
                      <w:sz w:val="18"/>
                    </w:rPr>
                    <w:t>R</w:t>
                  </w:r>
                </w:p>
              </w:tc>
              <w:tc>
                <w:tcPr>
                  <w:tcW w:w="776" w:type="dxa"/>
                  <w:tcBorders>
                    <w:top w:val="nil"/>
                    <w:left w:val="single" w:color="E0E0E0" w:sz="8" w:space="0"/>
                    <w:bottom w:val="single" w:color="152935" w:sz="8" w:space="0"/>
                    <w:right w:val="single" w:color="E0E0E0" w:sz="8" w:space="0"/>
                  </w:tcBorders>
                  <w:shd w:val="clear" w:color="auto" w:fill="FFFFFF"/>
                  <w:vAlign w:val="bottom"/>
                </w:tcPr>
                <w:p w14:paraId="259B9ACA">
                  <w:pPr>
                    <w:ind w:left="60" w:right="60"/>
                    <w:jc w:val="center"/>
                    <w:rPr>
                      <w:rFonts w:ascii="Arial" w:hAnsi="Arial"/>
                      <w:color w:val="264A60"/>
                      <w:sz w:val="18"/>
                    </w:rPr>
                  </w:pPr>
                  <w:r>
                    <w:rPr>
                      <w:rFonts w:ascii="Arial" w:hAnsi="Arial"/>
                      <w:color w:val="264A60"/>
                      <w:sz w:val="18"/>
                    </w:rPr>
                    <w:t>R Square</w:t>
                  </w:r>
                </w:p>
              </w:tc>
              <w:tc>
                <w:tcPr>
                  <w:tcW w:w="1050" w:type="dxa"/>
                  <w:tcBorders>
                    <w:top w:val="nil"/>
                    <w:left w:val="single" w:color="E0E0E0" w:sz="8" w:space="0"/>
                    <w:bottom w:val="single" w:color="152935" w:sz="8" w:space="0"/>
                    <w:right w:val="single" w:color="E0E0E0" w:sz="8" w:space="0"/>
                  </w:tcBorders>
                  <w:shd w:val="clear" w:color="auto" w:fill="FFFFFF"/>
                  <w:vAlign w:val="bottom"/>
                </w:tcPr>
                <w:p w14:paraId="5D8E047C">
                  <w:pPr>
                    <w:ind w:left="60" w:right="60"/>
                    <w:jc w:val="center"/>
                    <w:rPr>
                      <w:rFonts w:ascii="Arial" w:hAnsi="Arial"/>
                      <w:color w:val="264A60"/>
                      <w:sz w:val="18"/>
                    </w:rPr>
                  </w:pPr>
                  <w:r>
                    <w:rPr>
                      <w:rFonts w:ascii="Arial" w:hAnsi="Arial"/>
                      <w:color w:val="264A60"/>
                      <w:sz w:val="18"/>
                    </w:rPr>
                    <w:t>Adjusted R Square</w:t>
                  </w:r>
                </w:p>
              </w:tc>
              <w:tc>
                <w:tcPr>
                  <w:tcW w:w="1050" w:type="dxa"/>
                  <w:tcBorders>
                    <w:top w:val="nil"/>
                    <w:left w:val="single" w:color="E0E0E0" w:sz="8" w:space="0"/>
                    <w:bottom w:val="single" w:color="152935" w:sz="8" w:space="0"/>
                    <w:right w:val="nil"/>
                  </w:tcBorders>
                  <w:shd w:val="clear" w:color="auto" w:fill="FFFFFF"/>
                  <w:vAlign w:val="bottom"/>
                </w:tcPr>
                <w:p w14:paraId="2C4EDF5E">
                  <w:pPr>
                    <w:ind w:left="60" w:right="60"/>
                    <w:jc w:val="center"/>
                    <w:rPr>
                      <w:rFonts w:ascii="Arial" w:hAnsi="Arial"/>
                      <w:color w:val="264A60"/>
                      <w:sz w:val="18"/>
                    </w:rPr>
                  </w:pPr>
                  <w:r>
                    <w:rPr>
                      <w:rFonts w:ascii="Arial" w:hAnsi="Arial"/>
                      <w:color w:val="264A60"/>
                      <w:sz w:val="18"/>
                    </w:rPr>
                    <w:t>Std. Error of the Estimate</w:t>
                  </w:r>
                </w:p>
              </w:tc>
            </w:tr>
            <w:tr w14:paraId="590C1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7" w:hRule="atLeast"/>
              </w:trPr>
              <w:tc>
                <w:tcPr>
                  <w:tcW w:w="569" w:type="dxa"/>
                  <w:tcBorders>
                    <w:top w:val="single" w:color="152935" w:sz="8" w:space="0"/>
                    <w:left w:val="nil"/>
                    <w:bottom w:val="single" w:color="152935" w:sz="8" w:space="0"/>
                    <w:right w:val="nil"/>
                  </w:tcBorders>
                  <w:shd w:val="clear" w:color="auto" w:fill="E0E0E0"/>
                </w:tcPr>
                <w:p w14:paraId="54B5D73E">
                  <w:pPr>
                    <w:spacing w:line="320" w:lineRule="atLeast"/>
                    <w:ind w:left="60" w:right="60"/>
                    <w:rPr>
                      <w:rFonts w:ascii="Arial" w:hAnsi="Arial"/>
                      <w:color w:val="264A60"/>
                      <w:sz w:val="18"/>
                    </w:rPr>
                  </w:pPr>
                  <w:r>
                    <w:rPr>
                      <w:rFonts w:ascii="Arial" w:hAnsi="Arial"/>
                      <w:color w:val="264A60"/>
                      <w:sz w:val="18"/>
                    </w:rPr>
                    <w:t>1</w:t>
                  </w:r>
                </w:p>
              </w:tc>
              <w:tc>
                <w:tcPr>
                  <w:tcW w:w="732" w:type="dxa"/>
                  <w:tcBorders>
                    <w:top w:val="single" w:color="152935" w:sz="8" w:space="0"/>
                    <w:left w:val="nil"/>
                    <w:bottom w:val="single" w:color="152935" w:sz="8" w:space="0"/>
                    <w:right w:val="single" w:color="E0E0E0" w:sz="8" w:space="0"/>
                  </w:tcBorders>
                  <w:shd w:val="clear" w:color="auto" w:fill="FFFFFF"/>
                </w:tcPr>
                <w:p w14:paraId="5F0F4881">
                  <w:pPr>
                    <w:spacing w:line="320" w:lineRule="atLeast"/>
                    <w:ind w:left="60" w:right="60"/>
                    <w:jc w:val="right"/>
                    <w:rPr>
                      <w:rFonts w:ascii="Arial" w:hAnsi="Arial"/>
                      <w:color w:val="010205"/>
                      <w:sz w:val="18"/>
                    </w:rPr>
                  </w:pPr>
                  <w:r>
                    <w:rPr>
                      <w:rFonts w:ascii="Arial" w:hAnsi="Arial"/>
                      <w:color w:val="010205"/>
                      <w:sz w:val="18"/>
                    </w:rPr>
                    <w:t>.669</w:t>
                  </w:r>
                  <w:r>
                    <w:rPr>
                      <w:rFonts w:ascii="Arial" w:hAnsi="Arial"/>
                      <w:color w:val="010205"/>
                      <w:sz w:val="18"/>
                      <w:vertAlign w:val="superscript"/>
                    </w:rPr>
                    <w:t>a</w:t>
                  </w:r>
                </w:p>
              </w:tc>
              <w:tc>
                <w:tcPr>
                  <w:tcW w:w="776" w:type="dxa"/>
                  <w:tcBorders>
                    <w:top w:val="single" w:color="152935" w:sz="8" w:space="0"/>
                    <w:left w:val="single" w:color="E0E0E0" w:sz="8" w:space="0"/>
                    <w:bottom w:val="single" w:color="152935" w:sz="8" w:space="0"/>
                    <w:right w:val="single" w:color="E0E0E0" w:sz="8" w:space="0"/>
                  </w:tcBorders>
                  <w:shd w:val="clear" w:color="auto" w:fill="FFFFFF"/>
                </w:tcPr>
                <w:p w14:paraId="685D54AD">
                  <w:pPr>
                    <w:spacing w:line="320" w:lineRule="atLeast"/>
                    <w:ind w:left="60" w:right="60"/>
                    <w:jc w:val="right"/>
                    <w:rPr>
                      <w:rFonts w:ascii="Arial" w:hAnsi="Arial"/>
                      <w:color w:val="010205"/>
                      <w:sz w:val="18"/>
                    </w:rPr>
                  </w:pPr>
                  <w:r>
                    <w:rPr>
                      <w:rFonts w:ascii="Arial" w:hAnsi="Arial"/>
                      <w:color w:val="010205"/>
                      <w:sz w:val="18"/>
                    </w:rPr>
                    <w:t>.447</w:t>
                  </w:r>
                </w:p>
              </w:tc>
              <w:tc>
                <w:tcPr>
                  <w:tcW w:w="1050" w:type="dxa"/>
                  <w:tcBorders>
                    <w:top w:val="single" w:color="152935" w:sz="8" w:space="0"/>
                    <w:left w:val="single" w:color="E0E0E0" w:sz="8" w:space="0"/>
                    <w:bottom w:val="single" w:color="152935" w:sz="8" w:space="0"/>
                    <w:right w:val="single" w:color="E0E0E0" w:sz="8" w:space="0"/>
                  </w:tcBorders>
                  <w:shd w:val="clear" w:color="auto" w:fill="FFFFFF"/>
                </w:tcPr>
                <w:p w14:paraId="5F866C8D">
                  <w:pPr>
                    <w:spacing w:line="320" w:lineRule="atLeast"/>
                    <w:ind w:left="60" w:right="60"/>
                    <w:jc w:val="right"/>
                    <w:rPr>
                      <w:rFonts w:ascii="Arial" w:hAnsi="Arial"/>
                      <w:color w:val="010205"/>
                      <w:sz w:val="18"/>
                    </w:rPr>
                  </w:pPr>
                  <w:r>
                    <w:rPr>
                      <w:rFonts w:ascii="Arial" w:hAnsi="Arial"/>
                      <w:color w:val="010205"/>
                      <w:sz w:val="18"/>
                    </w:rPr>
                    <w:t>.425</w:t>
                  </w:r>
                </w:p>
              </w:tc>
              <w:tc>
                <w:tcPr>
                  <w:tcW w:w="1050" w:type="dxa"/>
                  <w:tcBorders>
                    <w:top w:val="single" w:color="152935" w:sz="8" w:space="0"/>
                    <w:left w:val="single" w:color="E0E0E0" w:sz="8" w:space="0"/>
                    <w:bottom w:val="single" w:color="152935" w:sz="8" w:space="0"/>
                    <w:right w:val="nil"/>
                  </w:tcBorders>
                  <w:shd w:val="clear" w:color="auto" w:fill="FFFFFF"/>
                </w:tcPr>
                <w:p w14:paraId="42FF5927">
                  <w:pPr>
                    <w:spacing w:line="320" w:lineRule="atLeast"/>
                    <w:ind w:left="60" w:right="60"/>
                    <w:jc w:val="right"/>
                    <w:rPr>
                      <w:rFonts w:ascii="Arial" w:hAnsi="Arial"/>
                      <w:color w:val="010205"/>
                      <w:sz w:val="18"/>
                    </w:rPr>
                  </w:pPr>
                  <w:r>
                    <w:rPr>
                      <w:rFonts w:ascii="Arial" w:hAnsi="Arial"/>
                      <w:color w:val="010205"/>
                      <w:sz w:val="18"/>
                    </w:rPr>
                    <w:t>2.52612</w:t>
                  </w:r>
                </w:p>
              </w:tc>
            </w:tr>
            <w:tr w14:paraId="07005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8" w:hRule="atLeast"/>
              </w:trPr>
              <w:tc>
                <w:tcPr>
                  <w:tcW w:w="4178" w:type="dxa"/>
                  <w:gridSpan w:val="5"/>
                  <w:tcBorders>
                    <w:top w:val="nil"/>
                    <w:left w:val="nil"/>
                    <w:bottom w:val="nil"/>
                    <w:right w:val="nil"/>
                  </w:tcBorders>
                  <w:shd w:val="clear" w:color="auto" w:fill="FFFFFF"/>
                </w:tcPr>
                <w:p w14:paraId="3FF3CCB0">
                  <w:pPr>
                    <w:spacing w:line="320" w:lineRule="atLeast"/>
                    <w:ind w:left="60" w:right="60"/>
                    <w:rPr>
                      <w:rFonts w:ascii="Arial" w:hAnsi="Arial"/>
                      <w:color w:val="010205"/>
                      <w:sz w:val="18"/>
                    </w:rPr>
                  </w:pPr>
                  <w:r>
                    <w:rPr>
                      <w:rFonts w:ascii="Arial" w:hAnsi="Arial"/>
                      <w:color w:val="010205"/>
                      <w:sz w:val="18"/>
                    </w:rPr>
                    <w:t>a. Predictors: (Constant), Hasil_Beljr_TTQ</w:t>
                  </w:r>
                </w:p>
              </w:tc>
            </w:tr>
          </w:tbl>
          <w:p w14:paraId="1CDD7352">
            <w:pPr>
              <w:tabs>
                <w:tab w:val="left" w:pos="5947"/>
              </w:tabs>
              <w:jc w:val="both"/>
              <w:rPr>
                <w:rFonts w:ascii="Cambria" w:hAnsi="Cambria"/>
                <w:color w:val="000000"/>
                <w:lang w:val="zh-CN"/>
              </w:rPr>
            </w:pPr>
          </w:p>
        </w:tc>
        <w:tc>
          <w:tcPr>
            <w:tcW w:w="4508" w:type="dxa"/>
          </w:tcPr>
          <w:p w14:paraId="769DD113">
            <w:pPr>
              <w:jc w:val="both"/>
              <w:rPr>
                <w:rFonts w:ascii="Cambria" w:hAnsi="Cambria"/>
                <w:color w:val="000000"/>
              </w:rPr>
            </w:pPr>
            <w:r>
              <w:rPr>
                <w:rFonts w:ascii="Cambria" w:hAnsi="Cambria"/>
                <w:color w:val="000000"/>
              </w:rPr>
              <w:t>Tabel ini menampilkan nilai R yang merupakan simbol dari nilai koefisien korelasi. Pada tabel</w:t>
            </w:r>
            <w:r>
              <w:rPr>
                <w:rFonts w:ascii="Cambria" w:hAnsi="Cambria"/>
                <w:color w:val="000000"/>
                <w:lang w:val="en-US"/>
              </w:rPr>
              <w:t xml:space="preserve"> </w:t>
            </w:r>
            <w:r>
              <w:rPr>
                <w:rFonts w:ascii="Cambria" w:hAnsi="Cambria"/>
                <w:color w:val="000000"/>
              </w:rPr>
              <w:t>di</w:t>
            </w:r>
            <w:r>
              <w:rPr>
                <w:rFonts w:ascii="Cambria" w:hAnsi="Cambria"/>
                <w:color w:val="000000"/>
                <w:lang w:val="en-US"/>
              </w:rPr>
              <w:t xml:space="preserve"> </w:t>
            </w:r>
            <w:r>
              <w:rPr>
                <w:rFonts w:ascii="Cambria" w:hAnsi="Cambria"/>
                <w:color w:val="000000"/>
              </w:rPr>
              <w:t xml:space="preserve">atas nilai korelasi adalah 0,669. Nilai ini dapat diinterpretasikan bahwa hubungan antara Hasil Belajar TTQ dan Hasil Belajar Quran Hadits </w:t>
            </w:r>
            <w:r>
              <w:rPr>
                <w:rFonts w:ascii="Cambria" w:hAnsi="Cambria"/>
                <w:color w:val="000000"/>
                <w:lang w:val="en-US"/>
              </w:rPr>
              <w:t>memiliki hubungan yang</w:t>
            </w:r>
            <w:r>
              <w:rPr>
                <w:rFonts w:ascii="Cambria" w:hAnsi="Cambria"/>
                <w:color w:val="000000"/>
              </w:rPr>
              <w:t xml:space="preserve"> </w:t>
            </w:r>
            <w:r>
              <w:rPr>
                <w:rFonts w:ascii="Cambria" w:hAnsi="Cambria"/>
                <w:b/>
                <w:bCs/>
                <w:color w:val="000000"/>
              </w:rPr>
              <w:t>kuat</w:t>
            </w:r>
          </w:p>
        </w:tc>
      </w:tr>
    </w:tbl>
    <w:p w14:paraId="13CF9857">
      <w:pPr>
        <w:ind w:firstLine="851"/>
        <w:jc w:val="both"/>
        <w:rPr>
          <w:rFonts w:ascii="Cambria" w:hAnsi="Cambria"/>
          <w:color w:val="000000"/>
        </w:rPr>
      </w:pPr>
      <w:r>
        <w:rPr>
          <w:rFonts w:ascii="Cambria" w:hAnsi="Cambria"/>
          <w:color w:val="000000"/>
        </w:rPr>
        <w:t>Melalui tabel ini juga diperoleh nilai R Square atau  Koefisien Determinasi (KD) yang menunjukkan seberapa bagus model regresi yang dibentuk oleh interaksi antara variabel bebas (Hasil Belajar TTQ) dan variabel terikat (Hasil Belajar Quran Hadits).</w:t>
      </w:r>
    </w:p>
    <w:p w14:paraId="1E13F190">
      <w:pPr>
        <w:jc w:val="both"/>
        <w:rPr>
          <w:rFonts w:ascii="Cambria" w:hAnsi="Cambria"/>
          <w:color w:val="000000"/>
        </w:rPr>
      </w:pPr>
    </w:p>
    <w:p w14:paraId="7E26DE60">
      <w:pPr>
        <w:jc w:val="both"/>
        <w:rPr>
          <w:rFonts w:ascii="Cambria" w:hAnsi="Cambria"/>
          <w:color w:val="000000"/>
        </w:rPr>
      </w:pPr>
      <w:r>
        <w:rPr>
          <w:rFonts w:ascii="Cambria" w:hAnsi="Cambria"/>
          <w:color w:val="000000"/>
        </w:rPr>
        <w:t>Nilai KD yang diperoleh adalah 0,425 atau 43%  yang dapat ditafsirkan bahwa Hasil Belajar TTQ  memiliki pengaruh  sebesar 43%  terhadap Hasil Belajar Quran Hadits dan sisanya yaitu 57% lainnya dipengaruhi oleh faktor-faktor lain diluar Hasil Belajar TTQ.</w:t>
      </w:r>
    </w:p>
    <w:p w14:paraId="0673E6A1">
      <w:pPr>
        <w:ind w:firstLine="993"/>
        <w:jc w:val="both"/>
        <w:rPr>
          <w:rFonts w:ascii="Cambria" w:hAnsi="Cambria"/>
          <w:color w:val="000000"/>
          <w:lang w:val="en-US" w:eastAsia="en-US"/>
        </w:rPr>
      </w:pPr>
      <w:r>
        <w:rPr>
          <w:rFonts w:ascii="Cambria" w:hAnsi="Cambria"/>
          <w:color w:val="000000"/>
          <w:lang w:val="en-US"/>
        </w:rPr>
        <w:t>Selanjutnya t</w:t>
      </w:r>
      <w:r>
        <w:rPr>
          <w:rFonts w:ascii="Cambria" w:hAnsi="Cambria"/>
          <w:color w:val="000000"/>
        </w:rPr>
        <w:t>abel Anova</w:t>
      </w:r>
      <w:r>
        <w:rPr>
          <w:rFonts w:ascii="Cambria" w:hAnsi="Cambria"/>
          <w:color w:val="000000"/>
          <w:lang w:val="en-US"/>
        </w:rPr>
        <w:t xml:space="preserve"> berikut</w:t>
      </w:r>
      <w:r>
        <w:rPr>
          <w:rFonts w:ascii="Cambria" w:hAnsi="Cambria"/>
          <w:color w:val="000000"/>
        </w:rPr>
        <w:t xml:space="preserve"> ini</w:t>
      </w:r>
      <w:r>
        <w:rPr>
          <w:rFonts w:ascii="Cambria" w:hAnsi="Cambria"/>
          <w:color w:val="000000"/>
          <w:lang w:val="en-US"/>
        </w:rPr>
        <w:t xml:space="preserve"> </w:t>
      </w:r>
      <w:r>
        <w:rPr>
          <w:rFonts w:ascii="Cambria" w:hAnsi="Cambria"/>
          <w:color w:val="000000"/>
        </w:rPr>
        <w:t xml:space="preserve">digunakan untuk menentukan taraf signifikansi atau linieritas dari regresi. </w:t>
      </w:r>
    </w:p>
    <w:tbl>
      <w:tblPr>
        <w:tblStyle w:val="3"/>
        <w:tblW w:w="80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292"/>
        <w:gridCol w:w="1476"/>
        <w:gridCol w:w="1030"/>
        <w:gridCol w:w="1415"/>
        <w:gridCol w:w="1030"/>
        <w:gridCol w:w="1030"/>
      </w:tblGrid>
      <w:tr w14:paraId="423A7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10" w:type="dxa"/>
            <w:gridSpan w:val="7"/>
            <w:tcBorders>
              <w:top w:val="nil"/>
              <w:left w:val="nil"/>
              <w:bottom w:val="nil"/>
              <w:right w:val="nil"/>
            </w:tcBorders>
            <w:shd w:val="clear" w:color="auto" w:fill="FFFFFF"/>
            <w:vAlign w:val="center"/>
          </w:tcPr>
          <w:p w14:paraId="289DA11C">
            <w:pPr>
              <w:spacing w:line="320" w:lineRule="atLeast"/>
              <w:ind w:left="60" w:right="60"/>
              <w:jc w:val="center"/>
              <w:rPr>
                <w:rFonts w:ascii="Arial" w:hAnsi="Arial"/>
                <w:color w:val="010205"/>
                <w:sz w:val="22"/>
                <w:lang w:val="en-US" w:eastAsia="en-US"/>
              </w:rPr>
            </w:pPr>
            <w:r>
              <w:rPr>
                <w:rFonts w:ascii="Arial" w:hAnsi="Arial"/>
                <w:b/>
                <w:color w:val="010205"/>
              </w:rPr>
              <w:t>ANOVA</w:t>
            </w:r>
            <w:r>
              <w:rPr>
                <w:rFonts w:ascii="Arial" w:hAnsi="Arial"/>
                <w:b/>
                <w:color w:val="010205"/>
                <w:vertAlign w:val="superscript"/>
              </w:rPr>
              <w:t>a</w:t>
            </w:r>
          </w:p>
        </w:tc>
      </w:tr>
      <w:tr w14:paraId="0B50D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29" w:type="dxa"/>
            <w:gridSpan w:val="2"/>
            <w:tcBorders>
              <w:top w:val="nil"/>
              <w:left w:val="nil"/>
              <w:bottom w:val="single" w:color="152935" w:sz="8" w:space="0"/>
              <w:right w:val="nil"/>
            </w:tcBorders>
            <w:shd w:val="clear" w:color="auto" w:fill="FFFFFF"/>
            <w:vAlign w:val="bottom"/>
          </w:tcPr>
          <w:p w14:paraId="5925DB17">
            <w:pPr>
              <w:spacing w:line="320" w:lineRule="atLeast"/>
              <w:ind w:left="60" w:right="60"/>
              <w:rPr>
                <w:rFonts w:ascii="Arial" w:hAnsi="Arial"/>
                <w:color w:val="264A60"/>
                <w:sz w:val="18"/>
              </w:rPr>
            </w:pPr>
            <w:r>
              <w:rPr>
                <w:rFonts w:ascii="Arial" w:hAnsi="Arial"/>
                <w:color w:val="264A60"/>
                <w:sz w:val="18"/>
              </w:rPr>
              <w:t>Model</w:t>
            </w:r>
          </w:p>
        </w:tc>
        <w:tc>
          <w:tcPr>
            <w:tcW w:w="1476" w:type="dxa"/>
            <w:tcBorders>
              <w:top w:val="nil"/>
              <w:left w:val="nil"/>
              <w:bottom w:val="single" w:color="152935" w:sz="8" w:space="0"/>
              <w:right w:val="single" w:color="E0E0E0" w:sz="8" w:space="0"/>
            </w:tcBorders>
            <w:shd w:val="clear" w:color="auto" w:fill="FFFFFF"/>
            <w:vAlign w:val="bottom"/>
          </w:tcPr>
          <w:p w14:paraId="1C52E9E2">
            <w:pPr>
              <w:spacing w:line="320" w:lineRule="atLeast"/>
              <w:ind w:left="60" w:right="60"/>
              <w:jc w:val="center"/>
              <w:rPr>
                <w:rFonts w:ascii="Arial" w:hAnsi="Arial"/>
                <w:color w:val="264A60"/>
                <w:sz w:val="18"/>
              </w:rPr>
            </w:pPr>
            <w:r>
              <w:rPr>
                <w:rFonts w:ascii="Arial" w:hAnsi="Arial"/>
                <w:color w:val="264A60"/>
                <w:sz w:val="18"/>
              </w:rPr>
              <w:t>Sum of Squares</w:t>
            </w:r>
          </w:p>
        </w:tc>
        <w:tc>
          <w:tcPr>
            <w:tcW w:w="1030" w:type="dxa"/>
            <w:tcBorders>
              <w:top w:val="nil"/>
              <w:left w:val="single" w:color="E0E0E0" w:sz="8" w:space="0"/>
              <w:bottom w:val="single" w:color="152935" w:sz="8" w:space="0"/>
              <w:right w:val="single" w:color="E0E0E0" w:sz="8" w:space="0"/>
            </w:tcBorders>
            <w:shd w:val="clear" w:color="auto" w:fill="FFFFFF"/>
            <w:vAlign w:val="bottom"/>
          </w:tcPr>
          <w:p w14:paraId="33E3457D">
            <w:pPr>
              <w:spacing w:line="320" w:lineRule="atLeast"/>
              <w:ind w:left="60" w:right="60"/>
              <w:jc w:val="center"/>
              <w:rPr>
                <w:rFonts w:ascii="Arial" w:hAnsi="Arial"/>
                <w:color w:val="264A60"/>
                <w:sz w:val="18"/>
              </w:rPr>
            </w:pPr>
            <w:r>
              <w:rPr>
                <w:rFonts w:ascii="Arial" w:hAnsi="Arial"/>
                <w:color w:val="264A60"/>
                <w:sz w:val="18"/>
              </w:rPr>
              <w:t>df</w:t>
            </w:r>
          </w:p>
        </w:tc>
        <w:tc>
          <w:tcPr>
            <w:tcW w:w="1415" w:type="dxa"/>
            <w:tcBorders>
              <w:top w:val="nil"/>
              <w:left w:val="single" w:color="E0E0E0" w:sz="8" w:space="0"/>
              <w:bottom w:val="single" w:color="152935" w:sz="8" w:space="0"/>
              <w:right w:val="single" w:color="E0E0E0" w:sz="8" w:space="0"/>
            </w:tcBorders>
            <w:shd w:val="clear" w:color="auto" w:fill="FFFFFF"/>
            <w:vAlign w:val="bottom"/>
          </w:tcPr>
          <w:p w14:paraId="30EDA3B4">
            <w:pPr>
              <w:spacing w:line="320" w:lineRule="atLeast"/>
              <w:ind w:left="60" w:right="60"/>
              <w:jc w:val="center"/>
              <w:rPr>
                <w:rFonts w:ascii="Arial" w:hAnsi="Arial"/>
                <w:color w:val="264A60"/>
                <w:sz w:val="18"/>
              </w:rPr>
            </w:pPr>
            <w:r>
              <w:rPr>
                <w:rFonts w:ascii="Arial" w:hAnsi="Arial"/>
                <w:color w:val="264A60"/>
                <w:sz w:val="18"/>
              </w:rPr>
              <w:t>Mean Square</w:t>
            </w:r>
          </w:p>
        </w:tc>
        <w:tc>
          <w:tcPr>
            <w:tcW w:w="1030" w:type="dxa"/>
            <w:tcBorders>
              <w:top w:val="nil"/>
              <w:left w:val="single" w:color="E0E0E0" w:sz="8" w:space="0"/>
              <w:bottom w:val="single" w:color="152935" w:sz="8" w:space="0"/>
              <w:right w:val="single" w:color="E0E0E0" w:sz="8" w:space="0"/>
            </w:tcBorders>
            <w:shd w:val="clear" w:color="auto" w:fill="FFFFFF"/>
            <w:vAlign w:val="bottom"/>
          </w:tcPr>
          <w:p w14:paraId="27ADFB52">
            <w:pPr>
              <w:spacing w:line="320" w:lineRule="atLeast"/>
              <w:ind w:left="60" w:right="60"/>
              <w:jc w:val="center"/>
              <w:rPr>
                <w:rFonts w:ascii="Arial" w:hAnsi="Arial"/>
                <w:color w:val="264A60"/>
                <w:sz w:val="18"/>
              </w:rPr>
            </w:pPr>
            <w:r>
              <w:rPr>
                <w:rFonts w:ascii="Arial" w:hAnsi="Arial"/>
                <w:color w:val="264A60"/>
                <w:sz w:val="18"/>
              </w:rPr>
              <w:t>F</w:t>
            </w:r>
          </w:p>
        </w:tc>
        <w:tc>
          <w:tcPr>
            <w:tcW w:w="1030" w:type="dxa"/>
            <w:tcBorders>
              <w:top w:val="nil"/>
              <w:left w:val="single" w:color="E0E0E0" w:sz="8" w:space="0"/>
              <w:bottom w:val="single" w:color="152935" w:sz="8" w:space="0"/>
              <w:right w:val="nil"/>
            </w:tcBorders>
            <w:shd w:val="clear" w:color="auto" w:fill="FFFFFF"/>
            <w:vAlign w:val="bottom"/>
          </w:tcPr>
          <w:p w14:paraId="588F44D7">
            <w:pPr>
              <w:spacing w:line="320" w:lineRule="atLeast"/>
              <w:ind w:left="60" w:right="60"/>
              <w:jc w:val="center"/>
              <w:rPr>
                <w:rFonts w:ascii="Arial" w:hAnsi="Arial"/>
                <w:color w:val="264A60"/>
                <w:sz w:val="18"/>
              </w:rPr>
            </w:pPr>
            <w:r>
              <w:rPr>
                <w:rFonts w:ascii="Arial" w:hAnsi="Arial"/>
                <w:color w:val="264A60"/>
                <w:sz w:val="18"/>
              </w:rPr>
              <w:t>Sig.</w:t>
            </w:r>
          </w:p>
        </w:tc>
      </w:tr>
      <w:tr w14:paraId="1DD94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restart"/>
            <w:tcBorders>
              <w:top w:val="single" w:color="152935" w:sz="8" w:space="0"/>
              <w:left w:val="nil"/>
              <w:bottom w:val="single" w:color="152935" w:sz="8" w:space="0"/>
              <w:right w:val="nil"/>
            </w:tcBorders>
            <w:shd w:val="clear" w:color="auto" w:fill="E0E0E0"/>
          </w:tcPr>
          <w:p w14:paraId="36E02E67">
            <w:pPr>
              <w:spacing w:line="320" w:lineRule="atLeast"/>
              <w:ind w:left="60" w:right="60"/>
              <w:rPr>
                <w:rFonts w:ascii="Arial" w:hAnsi="Arial"/>
                <w:color w:val="264A60"/>
                <w:sz w:val="18"/>
              </w:rPr>
            </w:pPr>
            <w:r>
              <w:rPr>
                <w:rFonts w:ascii="Arial" w:hAnsi="Arial"/>
                <w:color w:val="264A60"/>
                <w:sz w:val="18"/>
              </w:rPr>
              <w:t>1</w:t>
            </w:r>
          </w:p>
        </w:tc>
        <w:tc>
          <w:tcPr>
            <w:tcW w:w="1292" w:type="dxa"/>
            <w:tcBorders>
              <w:top w:val="single" w:color="152935" w:sz="8" w:space="0"/>
              <w:left w:val="nil"/>
              <w:bottom w:val="single" w:color="AEAEAE" w:sz="8" w:space="0"/>
              <w:right w:val="nil"/>
            </w:tcBorders>
            <w:shd w:val="clear" w:color="auto" w:fill="E0E0E0"/>
          </w:tcPr>
          <w:p w14:paraId="5160FB6F">
            <w:pPr>
              <w:spacing w:line="320" w:lineRule="atLeast"/>
              <w:ind w:left="60" w:right="60"/>
              <w:rPr>
                <w:rFonts w:ascii="Arial" w:hAnsi="Arial"/>
                <w:color w:val="264A60"/>
                <w:sz w:val="18"/>
              </w:rPr>
            </w:pPr>
            <w:r>
              <w:rPr>
                <w:rFonts w:ascii="Arial" w:hAnsi="Arial"/>
                <w:color w:val="264A60"/>
                <w:sz w:val="18"/>
              </w:rPr>
              <w:t>Regression</w:t>
            </w:r>
          </w:p>
        </w:tc>
        <w:tc>
          <w:tcPr>
            <w:tcW w:w="1476" w:type="dxa"/>
            <w:tcBorders>
              <w:top w:val="single" w:color="152935" w:sz="8" w:space="0"/>
              <w:left w:val="nil"/>
              <w:bottom w:val="single" w:color="AEAEAE" w:sz="8" w:space="0"/>
              <w:right w:val="single" w:color="E0E0E0" w:sz="8" w:space="0"/>
            </w:tcBorders>
            <w:shd w:val="clear" w:color="auto" w:fill="FFFFFF"/>
          </w:tcPr>
          <w:p w14:paraId="109ABF3F">
            <w:pPr>
              <w:spacing w:line="320" w:lineRule="atLeast"/>
              <w:ind w:left="60" w:right="60"/>
              <w:jc w:val="right"/>
              <w:rPr>
                <w:rFonts w:ascii="Arial" w:hAnsi="Arial"/>
                <w:color w:val="010205"/>
                <w:sz w:val="18"/>
              </w:rPr>
            </w:pPr>
            <w:r>
              <w:rPr>
                <w:rFonts w:ascii="Arial" w:hAnsi="Arial"/>
                <w:color w:val="010205"/>
                <w:sz w:val="18"/>
              </w:rPr>
              <w:t>129.209</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14:paraId="1BA79946">
            <w:pPr>
              <w:spacing w:line="320" w:lineRule="atLeast"/>
              <w:ind w:left="60" w:right="60"/>
              <w:jc w:val="right"/>
              <w:rPr>
                <w:rFonts w:ascii="Arial" w:hAnsi="Arial"/>
                <w:color w:val="010205"/>
                <w:sz w:val="18"/>
              </w:rPr>
            </w:pPr>
            <w:r>
              <w:rPr>
                <w:rFonts w:ascii="Arial" w:hAnsi="Arial"/>
                <w:color w:val="010205"/>
                <w:sz w:val="18"/>
              </w:rPr>
              <w:t>1</w:t>
            </w:r>
          </w:p>
        </w:tc>
        <w:tc>
          <w:tcPr>
            <w:tcW w:w="1415" w:type="dxa"/>
            <w:tcBorders>
              <w:top w:val="single" w:color="152935" w:sz="8" w:space="0"/>
              <w:left w:val="single" w:color="E0E0E0" w:sz="8" w:space="0"/>
              <w:bottom w:val="single" w:color="AEAEAE" w:sz="8" w:space="0"/>
              <w:right w:val="single" w:color="E0E0E0" w:sz="8" w:space="0"/>
            </w:tcBorders>
            <w:shd w:val="clear" w:color="auto" w:fill="FFFFFF"/>
          </w:tcPr>
          <w:p w14:paraId="07AFCD8D">
            <w:pPr>
              <w:spacing w:line="320" w:lineRule="atLeast"/>
              <w:ind w:left="60" w:right="60"/>
              <w:jc w:val="right"/>
              <w:rPr>
                <w:rFonts w:ascii="Arial" w:hAnsi="Arial"/>
                <w:color w:val="010205"/>
                <w:sz w:val="18"/>
              </w:rPr>
            </w:pPr>
            <w:r>
              <w:rPr>
                <w:rFonts w:ascii="Arial" w:hAnsi="Arial"/>
                <w:color w:val="010205"/>
                <w:sz w:val="18"/>
              </w:rPr>
              <w:t>129.209</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14:paraId="7E6D59C2">
            <w:pPr>
              <w:spacing w:line="320" w:lineRule="atLeast"/>
              <w:ind w:left="60" w:right="60"/>
              <w:jc w:val="right"/>
              <w:rPr>
                <w:rFonts w:ascii="Arial" w:hAnsi="Arial"/>
                <w:color w:val="010205"/>
                <w:sz w:val="18"/>
              </w:rPr>
            </w:pPr>
            <w:r>
              <w:rPr>
                <w:rFonts w:ascii="Arial" w:hAnsi="Arial"/>
                <w:color w:val="010205"/>
                <w:sz w:val="18"/>
              </w:rPr>
              <w:t>20.248</w:t>
            </w:r>
          </w:p>
        </w:tc>
        <w:tc>
          <w:tcPr>
            <w:tcW w:w="1030" w:type="dxa"/>
            <w:tcBorders>
              <w:top w:val="single" w:color="152935" w:sz="8" w:space="0"/>
              <w:left w:val="single" w:color="E0E0E0" w:sz="8" w:space="0"/>
              <w:bottom w:val="single" w:color="AEAEAE" w:sz="8" w:space="0"/>
              <w:right w:val="nil"/>
            </w:tcBorders>
            <w:shd w:val="clear" w:color="auto" w:fill="FFFFFF"/>
          </w:tcPr>
          <w:p w14:paraId="441968E1">
            <w:pPr>
              <w:spacing w:line="320" w:lineRule="atLeast"/>
              <w:ind w:left="60" w:right="60"/>
              <w:jc w:val="right"/>
              <w:rPr>
                <w:rFonts w:ascii="Arial" w:hAnsi="Arial"/>
                <w:color w:val="010205"/>
                <w:sz w:val="18"/>
              </w:rPr>
            </w:pPr>
            <w:r>
              <w:rPr>
                <w:rFonts w:ascii="Arial" w:hAnsi="Arial"/>
                <w:color w:val="010205"/>
                <w:sz w:val="18"/>
              </w:rPr>
              <w:t>.000</w:t>
            </w:r>
            <w:r>
              <w:rPr>
                <w:rFonts w:ascii="Arial" w:hAnsi="Arial"/>
                <w:color w:val="010205"/>
                <w:sz w:val="18"/>
                <w:vertAlign w:val="superscript"/>
              </w:rPr>
              <w:t>b</w:t>
            </w:r>
          </w:p>
        </w:tc>
      </w:tr>
      <w:tr w14:paraId="527B0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cBorders>
            <w:vAlign w:val="center"/>
          </w:tcPr>
          <w:p w14:paraId="348DE89D">
            <w:pPr>
              <w:rPr>
                <w:rFonts w:ascii="Arial" w:hAnsi="Arial" w:eastAsia="Times New Roman"/>
                <w:color w:val="264A60"/>
                <w:sz w:val="18"/>
                <w:lang w:val="en-US" w:eastAsia="en-US"/>
              </w:rPr>
            </w:pPr>
          </w:p>
        </w:tc>
        <w:tc>
          <w:tcPr>
            <w:tcW w:w="1292" w:type="dxa"/>
            <w:tcBorders>
              <w:top w:val="single" w:color="AEAEAE" w:sz="8" w:space="0"/>
              <w:left w:val="nil"/>
              <w:bottom w:val="single" w:color="AEAEAE" w:sz="8" w:space="0"/>
              <w:right w:val="nil"/>
            </w:tcBorders>
            <w:shd w:val="clear" w:color="auto" w:fill="E0E0E0"/>
          </w:tcPr>
          <w:p w14:paraId="43219F22">
            <w:pPr>
              <w:spacing w:line="320" w:lineRule="atLeast"/>
              <w:ind w:left="60" w:right="60"/>
              <w:rPr>
                <w:rFonts w:ascii="Arial" w:hAnsi="Arial"/>
                <w:color w:val="264A60"/>
                <w:sz w:val="18"/>
              </w:rPr>
            </w:pPr>
            <w:r>
              <w:rPr>
                <w:rFonts w:ascii="Arial" w:hAnsi="Arial"/>
                <w:color w:val="264A60"/>
                <w:sz w:val="18"/>
              </w:rPr>
              <w:t>Residual</w:t>
            </w:r>
          </w:p>
        </w:tc>
        <w:tc>
          <w:tcPr>
            <w:tcW w:w="1476" w:type="dxa"/>
            <w:tcBorders>
              <w:top w:val="single" w:color="AEAEAE" w:sz="8" w:space="0"/>
              <w:left w:val="nil"/>
              <w:bottom w:val="single" w:color="AEAEAE" w:sz="8" w:space="0"/>
              <w:right w:val="single" w:color="E0E0E0" w:sz="8" w:space="0"/>
            </w:tcBorders>
            <w:shd w:val="clear" w:color="auto" w:fill="FFFFFF"/>
          </w:tcPr>
          <w:p w14:paraId="7BE2BBDB">
            <w:pPr>
              <w:spacing w:line="320" w:lineRule="atLeast"/>
              <w:ind w:left="60" w:right="60"/>
              <w:jc w:val="right"/>
              <w:rPr>
                <w:rFonts w:ascii="Arial" w:hAnsi="Arial"/>
                <w:color w:val="010205"/>
                <w:sz w:val="18"/>
              </w:rPr>
            </w:pPr>
            <w:r>
              <w:rPr>
                <w:rFonts w:ascii="Arial" w:hAnsi="Arial"/>
                <w:color w:val="010205"/>
                <w:sz w:val="18"/>
              </w:rPr>
              <w:t>159.532</w:t>
            </w:r>
          </w:p>
        </w:tc>
        <w:tc>
          <w:tcPr>
            <w:tcW w:w="1030" w:type="dxa"/>
            <w:tcBorders>
              <w:top w:val="single" w:color="AEAEAE" w:sz="8" w:space="0"/>
              <w:left w:val="single" w:color="E0E0E0" w:sz="8" w:space="0"/>
              <w:bottom w:val="single" w:color="AEAEAE" w:sz="8" w:space="0"/>
              <w:right w:val="single" w:color="E0E0E0" w:sz="8" w:space="0"/>
            </w:tcBorders>
            <w:shd w:val="clear" w:color="auto" w:fill="FFFFFF"/>
          </w:tcPr>
          <w:p w14:paraId="444DBEF6">
            <w:pPr>
              <w:spacing w:line="320" w:lineRule="atLeast"/>
              <w:ind w:left="60" w:right="60"/>
              <w:jc w:val="right"/>
              <w:rPr>
                <w:rFonts w:ascii="Arial" w:hAnsi="Arial"/>
                <w:color w:val="010205"/>
                <w:sz w:val="18"/>
              </w:rPr>
            </w:pPr>
            <w:r>
              <w:rPr>
                <w:rFonts w:ascii="Arial" w:hAnsi="Arial"/>
                <w:color w:val="010205"/>
                <w:sz w:val="18"/>
              </w:rPr>
              <w:t>25</w:t>
            </w:r>
          </w:p>
        </w:tc>
        <w:tc>
          <w:tcPr>
            <w:tcW w:w="1415" w:type="dxa"/>
            <w:tcBorders>
              <w:top w:val="single" w:color="AEAEAE" w:sz="8" w:space="0"/>
              <w:left w:val="single" w:color="E0E0E0" w:sz="8" w:space="0"/>
              <w:bottom w:val="single" w:color="AEAEAE" w:sz="8" w:space="0"/>
              <w:right w:val="single" w:color="E0E0E0" w:sz="8" w:space="0"/>
            </w:tcBorders>
            <w:shd w:val="clear" w:color="auto" w:fill="FFFFFF"/>
          </w:tcPr>
          <w:p w14:paraId="75A3CDB0">
            <w:pPr>
              <w:spacing w:line="320" w:lineRule="atLeast"/>
              <w:ind w:left="60" w:right="60"/>
              <w:jc w:val="right"/>
              <w:rPr>
                <w:rFonts w:ascii="Arial" w:hAnsi="Arial"/>
                <w:color w:val="010205"/>
                <w:sz w:val="18"/>
              </w:rPr>
            </w:pPr>
            <w:r>
              <w:rPr>
                <w:rFonts w:ascii="Arial" w:hAnsi="Arial"/>
                <w:color w:val="010205"/>
                <w:sz w:val="18"/>
              </w:rPr>
              <w:t>6.381</w:t>
            </w:r>
          </w:p>
        </w:tc>
        <w:tc>
          <w:tcPr>
            <w:tcW w:w="1030" w:type="dxa"/>
            <w:tcBorders>
              <w:top w:val="single" w:color="AEAEAE" w:sz="8" w:space="0"/>
              <w:left w:val="single" w:color="E0E0E0" w:sz="8" w:space="0"/>
              <w:bottom w:val="single" w:color="AEAEAE" w:sz="8" w:space="0"/>
              <w:right w:val="single" w:color="E0E0E0" w:sz="8" w:space="0"/>
            </w:tcBorders>
            <w:shd w:val="clear" w:color="auto" w:fill="FFFFFF"/>
            <w:vAlign w:val="center"/>
          </w:tcPr>
          <w:p w14:paraId="2816CF7A"/>
        </w:tc>
        <w:tc>
          <w:tcPr>
            <w:tcW w:w="1030" w:type="dxa"/>
            <w:tcBorders>
              <w:top w:val="single" w:color="AEAEAE" w:sz="8" w:space="0"/>
              <w:left w:val="single" w:color="E0E0E0" w:sz="8" w:space="0"/>
              <w:bottom w:val="single" w:color="AEAEAE" w:sz="8" w:space="0"/>
              <w:right w:val="nil"/>
            </w:tcBorders>
            <w:shd w:val="clear" w:color="auto" w:fill="FFFFFF"/>
            <w:vAlign w:val="center"/>
          </w:tcPr>
          <w:p w14:paraId="0E223C96"/>
        </w:tc>
      </w:tr>
      <w:tr w14:paraId="2E574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cBorders>
            <w:vAlign w:val="center"/>
          </w:tcPr>
          <w:p w14:paraId="540802ED">
            <w:pPr>
              <w:rPr>
                <w:rFonts w:ascii="Arial" w:hAnsi="Arial" w:eastAsia="Times New Roman"/>
                <w:color w:val="264A60"/>
                <w:sz w:val="18"/>
                <w:lang w:val="en-US" w:eastAsia="en-US"/>
              </w:rPr>
            </w:pPr>
          </w:p>
        </w:tc>
        <w:tc>
          <w:tcPr>
            <w:tcW w:w="1292" w:type="dxa"/>
            <w:tcBorders>
              <w:top w:val="single" w:color="AEAEAE" w:sz="8" w:space="0"/>
              <w:left w:val="nil"/>
              <w:bottom w:val="single" w:color="152935" w:sz="8" w:space="0"/>
              <w:right w:val="nil"/>
            </w:tcBorders>
            <w:shd w:val="clear" w:color="auto" w:fill="E0E0E0"/>
          </w:tcPr>
          <w:p w14:paraId="52652AE5">
            <w:pPr>
              <w:spacing w:line="320" w:lineRule="atLeast"/>
              <w:ind w:left="60" w:right="60"/>
              <w:rPr>
                <w:rFonts w:ascii="Arial" w:hAnsi="Arial"/>
                <w:color w:val="264A60"/>
                <w:sz w:val="18"/>
              </w:rPr>
            </w:pPr>
            <w:r>
              <w:rPr>
                <w:rFonts w:ascii="Arial" w:hAnsi="Arial"/>
                <w:color w:val="264A60"/>
                <w:sz w:val="18"/>
              </w:rPr>
              <w:t>Total</w:t>
            </w:r>
          </w:p>
        </w:tc>
        <w:tc>
          <w:tcPr>
            <w:tcW w:w="1476" w:type="dxa"/>
            <w:tcBorders>
              <w:top w:val="single" w:color="AEAEAE" w:sz="8" w:space="0"/>
              <w:left w:val="nil"/>
              <w:bottom w:val="single" w:color="152935" w:sz="8" w:space="0"/>
              <w:right w:val="single" w:color="E0E0E0" w:sz="8" w:space="0"/>
            </w:tcBorders>
            <w:shd w:val="clear" w:color="auto" w:fill="FFFFFF"/>
          </w:tcPr>
          <w:p w14:paraId="0E2B6325">
            <w:pPr>
              <w:spacing w:line="320" w:lineRule="atLeast"/>
              <w:ind w:left="60" w:right="60"/>
              <w:jc w:val="right"/>
              <w:rPr>
                <w:rFonts w:ascii="Arial" w:hAnsi="Arial"/>
                <w:color w:val="010205"/>
                <w:sz w:val="18"/>
              </w:rPr>
            </w:pPr>
            <w:r>
              <w:rPr>
                <w:rFonts w:ascii="Arial" w:hAnsi="Arial"/>
                <w:color w:val="010205"/>
                <w:sz w:val="18"/>
              </w:rPr>
              <w:t>288.741</w:t>
            </w:r>
          </w:p>
        </w:tc>
        <w:tc>
          <w:tcPr>
            <w:tcW w:w="1030" w:type="dxa"/>
            <w:tcBorders>
              <w:top w:val="single" w:color="AEAEAE" w:sz="8" w:space="0"/>
              <w:left w:val="single" w:color="E0E0E0" w:sz="8" w:space="0"/>
              <w:bottom w:val="single" w:color="152935" w:sz="8" w:space="0"/>
              <w:right w:val="single" w:color="E0E0E0" w:sz="8" w:space="0"/>
            </w:tcBorders>
            <w:shd w:val="clear" w:color="auto" w:fill="FFFFFF"/>
          </w:tcPr>
          <w:p w14:paraId="31872EA6">
            <w:pPr>
              <w:spacing w:line="320" w:lineRule="atLeast"/>
              <w:ind w:left="60" w:right="60"/>
              <w:jc w:val="right"/>
              <w:rPr>
                <w:rFonts w:ascii="Arial" w:hAnsi="Arial"/>
                <w:color w:val="010205"/>
                <w:sz w:val="18"/>
              </w:rPr>
            </w:pPr>
            <w:r>
              <w:rPr>
                <w:rFonts w:ascii="Arial" w:hAnsi="Arial"/>
                <w:color w:val="010205"/>
                <w:sz w:val="18"/>
              </w:rPr>
              <w:t>26</w:t>
            </w:r>
          </w:p>
        </w:tc>
        <w:tc>
          <w:tcPr>
            <w:tcW w:w="1415" w:type="dxa"/>
            <w:tcBorders>
              <w:top w:val="single" w:color="AEAEAE" w:sz="8" w:space="0"/>
              <w:left w:val="single" w:color="E0E0E0" w:sz="8" w:space="0"/>
              <w:bottom w:val="single" w:color="152935" w:sz="8" w:space="0"/>
              <w:right w:val="single" w:color="E0E0E0" w:sz="8" w:space="0"/>
            </w:tcBorders>
            <w:shd w:val="clear" w:color="auto" w:fill="FFFFFF"/>
            <w:vAlign w:val="center"/>
          </w:tcPr>
          <w:p w14:paraId="2A157697"/>
        </w:tc>
        <w:tc>
          <w:tcPr>
            <w:tcW w:w="1030" w:type="dxa"/>
            <w:tcBorders>
              <w:top w:val="single" w:color="AEAEAE" w:sz="8" w:space="0"/>
              <w:left w:val="single" w:color="E0E0E0" w:sz="8" w:space="0"/>
              <w:bottom w:val="single" w:color="152935" w:sz="8" w:space="0"/>
              <w:right w:val="single" w:color="E0E0E0" w:sz="8" w:space="0"/>
            </w:tcBorders>
            <w:shd w:val="clear" w:color="auto" w:fill="FFFFFF"/>
            <w:vAlign w:val="center"/>
          </w:tcPr>
          <w:p w14:paraId="147341FF"/>
        </w:tc>
        <w:tc>
          <w:tcPr>
            <w:tcW w:w="1030" w:type="dxa"/>
            <w:tcBorders>
              <w:top w:val="single" w:color="AEAEAE" w:sz="8" w:space="0"/>
              <w:left w:val="single" w:color="E0E0E0" w:sz="8" w:space="0"/>
              <w:bottom w:val="single" w:color="152935" w:sz="8" w:space="0"/>
              <w:right w:val="nil"/>
            </w:tcBorders>
            <w:shd w:val="clear" w:color="auto" w:fill="FFFFFF"/>
            <w:vAlign w:val="center"/>
          </w:tcPr>
          <w:p w14:paraId="24B77D86"/>
        </w:tc>
      </w:tr>
      <w:tr w14:paraId="02106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10" w:type="dxa"/>
            <w:gridSpan w:val="7"/>
            <w:tcBorders>
              <w:top w:val="nil"/>
              <w:left w:val="nil"/>
              <w:bottom w:val="nil"/>
              <w:right w:val="nil"/>
            </w:tcBorders>
            <w:shd w:val="clear" w:color="auto" w:fill="FFFFFF"/>
          </w:tcPr>
          <w:p w14:paraId="651C19A3">
            <w:pPr>
              <w:spacing w:line="320" w:lineRule="atLeast"/>
              <w:ind w:left="60" w:right="60"/>
              <w:rPr>
                <w:rFonts w:ascii="Arial" w:hAnsi="Arial"/>
                <w:color w:val="010205"/>
                <w:sz w:val="18"/>
              </w:rPr>
            </w:pPr>
            <w:r>
              <w:rPr>
                <w:rFonts w:ascii="Arial" w:hAnsi="Arial"/>
                <w:color w:val="010205"/>
                <w:sz w:val="18"/>
              </w:rPr>
              <w:t>a. Dependent Variable: Hasil_Belajar_QuranHadits</w:t>
            </w:r>
          </w:p>
        </w:tc>
      </w:tr>
      <w:tr w14:paraId="2211E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10" w:type="dxa"/>
            <w:gridSpan w:val="7"/>
            <w:tcBorders>
              <w:top w:val="nil"/>
              <w:left w:val="nil"/>
              <w:bottom w:val="nil"/>
              <w:right w:val="nil"/>
            </w:tcBorders>
            <w:shd w:val="clear" w:color="auto" w:fill="FFFFFF"/>
          </w:tcPr>
          <w:p w14:paraId="4B3A9924">
            <w:pPr>
              <w:spacing w:line="320" w:lineRule="atLeast"/>
              <w:ind w:left="60" w:right="60"/>
              <w:rPr>
                <w:rFonts w:ascii="Arial" w:hAnsi="Arial"/>
                <w:color w:val="010205"/>
                <w:sz w:val="18"/>
              </w:rPr>
            </w:pPr>
            <w:r>
              <w:rPr>
                <w:rFonts w:ascii="Arial" w:hAnsi="Arial"/>
                <w:color w:val="010205"/>
                <w:sz w:val="18"/>
              </w:rPr>
              <w:t>b. Predictors: (Constant), Hasil_Beljr_TTQ</w:t>
            </w:r>
          </w:p>
        </w:tc>
      </w:tr>
    </w:tbl>
    <w:p w14:paraId="3B2D4F1D">
      <w:pPr>
        <w:jc w:val="both"/>
        <w:rPr>
          <w:rFonts w:ascii="Cambria" w:hAnsi="Cambria"/>
          <w:b/>
          <w:bCs/>
          <w:color w:val="000000"/>
        </w:rPr>
      </w:pPr>
      <w:r>
        <w:rPr>
          <w:rFonts w:ascii="Cambria" w:hAnsi="Cambria"/>
          <w:b/>
          <w:bCs/>
          <w:color w:val="000000"/>
        </w:rPr>
        <w:t>Pengambilan keputusan linieritas:</w:t>
      </w:r>
    </w:p>
    <w:p w14:paraId="5440D20B">
      <w:pPr>
        <w:jc w:val="both"/>
        <w:rPr>
          <w:rFonts w:ascii="Cambria" w:hAnsi="Cambria"/>
          <w:color w:val="000000"/>
        </w:rPr>
      </w:pPr>
      <w:r>
        <w:rPr>
          <w:rFonts w:ascii="Cambria" w:hAnsi="Cambria"/>
          <w:color w:val="000000"/>
        </w:rPr>
        <w:t xml:space="preserve">Jika Nilai Sig. </w:t>
      </w:r>
      <w:r>
        <w:rPr>
          <w:rFonts w:ascii="Cambria" w:hAnsi="Cambria" w:cs="Calibri"/>
          <w:color w:val="000000"/>
        </w:rPr>
        <w:t>˃</w:t>
      </w:r>
      <w:r>
        <w:rPr>
          <w:rFonts w:ascii="Cambria" w:hAnsi="Cambria"/>
          <w:color w:val="000000"/>
        </w:rPr>
        <w:t xml:space="preserve">  0,05, maka model regresi  tidak linier</w:t>
      </w:r>
    </w:p>
    <w:p w14:paraId="55C6C6E9">
      <w:pPr>
        <w:jc w:val="both"/>
        <w:rPr>
          <w:rFonts w:ascii="Cambria" w:hAnsi="Cambria"/>
          <w:color w:val="000000"/>
        </w:rPr>
      </w:pPr>
      <w:r>
        <w:rPr>
          <w:rFonts w:ascii="Cambria" w:hAnsi="Cambria"/>
          <w:color w:val="000000"/>
        </w:rPr>
        <w:t xml:space="preserve">Jika Nilai Sig. </w:t>
      </w:r>
      <w:r>
        <w:rPr>
          <w:rFonts w:ascii="Cambria" w:hAnsi="Cambria" w:cs="Calibri"/>
          <w:color w:val="000000"/>
        </w:rPr>
        <w:t>&lt;</w:t>
      </w:r>
      <w:r>
        <w:rPr>
          <w:rFonts w:ascii="Cambria" w:hAnsi="Cambria"/>
          <w:color w:val="000000"/>
        </w:rPr>
        <w:t xml:space="preserve">  0,05, maka model regresi linier</w:t>
      </w:r>
    </w:p>
    <w:p w14:paraId="69DBE229">
      <w:pPr>
        <w:ind w:firstLine="851"/>
        <w:jc w:val="both"/>
        <w:rPr>
          <w:rFonts w:ascii="Cambria" w:hAnsi="Cambria"/>
          <w:color w:val="000000"/>
        </w:rPr>
      </w:pPr>
      <w:r>
        <w:rPr>
          <w:rFonts w:ascii="Cambria" w:hAnsi="Cambria"/>
          <w:color w:val="000000"/>
        </w:rPr>
        <w:t>Berdasarkan tabel Anova  diperoleh nilai Sig nya adalah 0,000 yang berarti lebih kecil dari 0,05,  dengan demikian model persamaan regresi linier atau  memenuhi kriteria linieritas maka model regresi dapat digunakan untuk memprediksi variabel Hasil Belajar Quran Hadits.</w:t>
      </w:r>
    </w:p>
    <w:p w14:paraId="3067D12B">
      <w:pPr>
        <w:ind w:firstLine="851"/>
        <w:jc w:val="both"/>
        <w:rPr>
          <w:rFonts w:ascii="Cambria" w:hAnsi="Cambria"/>
          <w:color w:val="000000"/>
          <w:lang w:val="en-US" w:eastAsia="en-US"/>
        </w:rPr>
      </w:pPr>
      <w:r>
        <w:rPr>
          <w:rFonts w:ascii="Cambria" w:hAnsi="Cambria"/>
          <w:color w:val="000000"/>
          <w:lang w:val="en-US"/>
        </w:rPr>
        <w:t>Selanjutnya t</w:t>
      </w:r>
      <w:r>
        <w:rPr>
          <w:rFonts w:ascii="Cambria" w:hAnsi="Cambria"/>
          <w:color w:val="000000"/>
        </w:rPr>
        <w:t>abel Coefficients</w:t>
      </w:r>
      <w:r>
        <w:rPr>
          <w:rFonts w:ascii="Cambria" w:hAnsi="Cambria"/>
          <w:color w:val="000000"/>
          <w:lang w:val="en-US"/>
        </w:rPr>
        <w:t xml:space="preserve"> berikut ini</w:t>
      </w:r>
      <w:r>
        <w:rPr>
          <w:rFonts w:ascii="Cambria" w:hAnsi="Cambria"/>
          <w:color w:val="000000"/>
        </w:rPr>
        <w:t xml:space="preserve"> menginformasikan model persamaan regresi yang diperoleh dengan koefisien konstanta dan koefisien variabel yang ada di kolom Unstandardized Coefficients B. Berdasarkan tabel ini diperoleh model persamaan regresi :  Y =47,950  + 0,376 X</w:t>
      </w:r>
    </w:p>
    <w:tbl>
      <w:tblPr>
        <w:tblStyle w:val="3"/>
        <w:tblW w:w="86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691"/>
        <w:gridCol w:w="1338"/>
        <w:gridCol w:w="1338"/>
        <w:gridCol w:w="1476"/>
        <w:gridCol w:w="1030"/>
        <w:gridCol w:w="1030"/>
      </w:tblGrid>
      <w:tr w14:paraId="70EBA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40" w:type="dxa"/>
            <w:gridSpan w:val="7"/>
            <w:tcBorders>
              <w:top w:val="nil"/>
              <w:left w:val="nil"/>
              <w:bottom w:val="nil"/>
              <w:right w:val="nil"/>
            </w:tcBorders>
            <w:shd w:val="clear" w:color="auto" w:fill="FFFFFF"/>
            <w:vAlign w:val="center"/>
          </w:tcPr>
          <w:p w14:paraId="76608C1A">
            <w:pPr>
              <w:spacing w:line="320" w:lineRule="atLeast"/>
              <w:ind w:left="60" w:right="60"/>
              <w:jc w:val="center"/>
              <w:rPr>
                <w:rFonts w:ascii="Arial" w:hAnsi="Arial"/>
                <w:color w:val="010205"/>
                <w:sz w:val="22"/>
                <w:lang w:val="en-US" w:eastAsia="en-US"/>
              </w:rPr>
            </w:pPr>
            <w:r>
              <w:rPr>
                <w:rFonts w:ascii="Arial" w:hAnsi="Arial"/>
                <w:b/>
                <w:color w:val="010205"/>
              </w:rPr>
              <w:t>Coefficients</w:t>
            </w:r>
            <w:r>
              <w:rPr>
                <w:rFonts w:ascii="Arial" w:hAnsi="Arial"/>
                <w:b/>
                <w:color w:val="010205"/>
                <w:vertAlign w:val="superscript"/>
              </w:rPr>
              <w:t>a</w:t>
            </w:r>
          </w:p>
        </w:tc>
      </w:tr>
      <w:tr w14:paraId="23D93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8" w:type="dxa"/>
            <w:gridSpan w:val="2"/>
            <w:vMerge w:val="restart"/>
            <w:tcBorders>
              <w:top w:val="nil"/>
              <w:left w:val="nil"/>
              <w:bottom w:val="nil"/>
              <w:right w:val="nil"/>
            </w:tcBorders>
            <w:shd w:val="clear" w:color="auto" w:fill="FFFFFF"/>
            <w:vAlign w:val="bottom"/>
          </w:tcPr>
          <w:p w14:paraId="1BF2D733">
            <w:pPr>
              <w:ind w:left="60" w:right="60"/>
              <w:rPr>
                <w:rFonts w:ascii="Arial" w:hAnsi="Arial"/>
                <w:color w:val="264A60"/>
                <w:sz w:val="18"/>
              </w:rPr>
            </w:pPr>
            <w:r>
              <w:rPr>
                <w:rFonts w:ascii="Arial" w:hAnsi="Arial"/>
                <w:color w:val="264A60"/>
                <w:sz w:val="18"/>
              </w:rPr>
              <w:t>Model</w:t>
            </w:r>
          </w:p>
        </w:tc>
        <w:tc>
          <w:tcPr>
            <w:tcW w:w="2676" w:type="dxa"/>
            <w:gridSpan w:val="2"/>
            <w:tcBorders>
              <w:top w:val="nil"/>
              <w:left w:val="nil"/>
              <w:bottom w:val="nil"/>
              <w:right w:val="single" w:color="E0E0E0" w:sz="8" w:space="0"/>
            </w:tcBorders>
            <w:shd w:val="clear" w:color="auto" w:fill="FFFFFF"/>
            <w:vAlign w:val="bottom"/>
          </w:tcPr>
          <w:p w14:paraId="4E36824A">
            <w:pPr>
              <w:ind w:left="60" w:right="60"/>
              <w:jc w:val="center"/>
              <w:rPr>
                <w:rFonts w:ascii="Arial" w:hAnsi="Arial"/>
                <w:color w:val="264A60"/>
                <w:sz w:val="18"/>
              </w:rPr>
            </w:pPr>
            <w:r>
              <w:rPr>
                <w:rFonts w:ascii="Arial" w:hAnsi="Arial"/>
                <w:color w:val="264A60"/>
                <w:sz w:val="18"/>
              </w:rPr>
              <w:t>Unstandardized Coefficients</w:t>
            </w:r>
          </w:p>
        </w:tc>
        <w:tc>
          <w:tcPr>
            <w:tcW w:w="1476" w:type="dxa"/>
            <w:tcBorders>
              <w:top w:val="nil"/>
              <w:left w:val="single" w:color="E0E0E0" w:sz="8" w:space="0"/>
              <w:bottom w:val="nil"/>
              <w:right w:val="single" w:color="E0E0E0" w:sz="8" w:space="0"/>
            </w:tcBorders>
            <w:shd w:val="clear" w:color="auto" w:fill="FFFFFF"/>
            <w:vAlign w:val="bottom"/>
          </w:tcPr>
          <w:p w14:paraId="1C3124A8">
            <w:pPr>
              <w:ind w:left="60" w:right="60"/>
              <w:jc w:val="center"/>
              <w:rPr>
                <w:rFonts w:ascii="Arial" w:hAnsi="Arial"/>
                <w:color w:val="264A60"/>
                <w:sz w:val="18"/>
              </w:rPr>
            </w:pPr>
            <w:r>
              <w:rPr>
                <w:rFonts w:ascii="Arial" w:hAnsi="Arial"/>
                <w:color w:val="264A60"/>
                <w:sz w:val="18"/>
              </w:rPr>
              <w:t>Standardized Coefficients</w:t>
            </w:r>
          </w:p>
        </w:tc>
        <w:tc>
          <w:tcPr>
            <w:tcW w:w="1030" w:type="dxa"/>
            <w:vMerge w:val="restart"/>
            <w:tcBorders>
              <w:top w:val="nil"/>
              <w:left w:val="single" w:color="E0E0E0" w:sz="8" w:space="0"/>
              <w:bottom w:val="nil"/>
              <w:right w:val="single" w:color="E0E0E0" w:sz="8" w:space="0"/>
            </w:tcBorders>
            <w:shd w:val="clear" w:color="auto" w:fill="FFFFFF"/>
            <w:vAlign w:val="bottom"/>
          </w:tcPr>
          <w:p w14:paraId="2457F75B">
            <w:pPr>
              <w:ind w:left="60" w:right="60"/>
              <w:jc w:val="center"/>
              <w:rPr>
                <w:rFonts w:ascii="Arial" w:hAnsi="Arial"/>
                <w:color w:val="264A60"/>
                <w:sz w:val="18"/>
              </w:rPr>
            </w:pPr>
            <w:r>
              <w:rPr>
                <w:rFonts w:ascii="Arial" w:hAnsi="Arial"/>
                <w:color w:val="264A60"/>
                <w:sz w:val="18"/>
              </w:rPr>
              <w:t>t</w:t>
            </w:r>
          </w:p>
        </w:tc>
        <w:tc>
          <w:tcPr>
            <w:tcW w:w="1030" w:type="dxa"/>
            <w:vMerge w:val="restart"/>
            <w:tcBorders>
              <w:top w:val="nil"/>
              <w:left w:val="single" w:color="E0E0E0" w:sz="8" w:space="0"/>
              <w:bottom w:val="nil"/>
              <w:right w:val="nil"/>
            </w:tcBorders>
            <w:shd w:val="clear" w:color="auto" w:fill="FFFFFF"/>
            <w:vAlign w:val="bottom"/>
          </w:tcPr>
          <w:p w14:paraId="5DB92BFC">
            <w:pPr>
              <w:ind w:left="60" w:right="60"/>
              <w:jc w:val="center"/>
              <w:rPr>
                <w:rFonts w:ascii="Arial" w:hAnsi="Arial"/>
                <w:color w:val="264A60"/>
                <w:sz w:val="18"/>
              </w:rPr>
            </w:pPr>
            <w:r>
              <w:rPr>
                <w:rFonts w:ascii="Arial" w:hAnsi="Arial"/>
                <w:color w:val="264A60"/>
                <w:sz w:val="18"/>
              </w:rPr>
              <w:t>Sig.</w:t>
            </w:r>
          </w:p>
        </w:tc>
      </w:tr>
      <w:tr w14:paraId="4DF44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8" w:type="dxa"/>
            <w:gridSpan w:val="2"/>
            <w:vMerge w:val="continue"/>
            <w:tcBorders>
              <w:top w:val="nil"/>
              <w:left w:val="nil"/>
              <w:bottom w:val="nil"/>
              <w:right w:val="nil"/>
            </w:tcBorders>
            <w:vAlign w:val="center"/>
          </w:tcPr>
          <w:p w14:paraId="5F6479D8">
            <w:pPr>
              <w:rPr>
                <w:rFonts w:ascii="Arial" w:hAnsi="Arial" w:eastAsia="Times New Roman"/>
                <w:color w:val="264A60"/>
                <w:sz w:val="18"/>
                <w:lang w:val="en-US" w:eastAsia="en-US"/>
              </w:rPr>
            </w:pPr>
          </w:p>
        </w:tc>
        <w:tc>
          <w:tcPr>
            <w:tcW w:w="1338" w:type="dxa"/>
            <w:tcBorders>
              <w:top w:val="nil"/>
              <w:left w:val="nil"/>
              <w:bottom w:val="single" w:color="152935" w:sz="8" w:space="0"/>
              <w:right w:val="single" w:color="E0E0E0" w:sz="8" w:space="0"/>
            </w:tcBorders>
            <w:shd w:val="clear" w:color="auto" w:fill="FFFFFF"/>
            <w:vAlign w:val="bottom"/>
          </w:tcPr>
          <w:p w14:paraId="2CA332DB">
            <w:pPr>
              <w:spacing w:line="320" w:lineRule="atLeast"/>
              <w:ind w:left="60" w:right="60"/>
              <w:jc w:val="center"/>
              <w:rPr>
                <w:rFonts w:ascii="Arial" w:hAnsi="Arial"/>
                <w:color w:val="264A60"/>
                <w:sz w:val="18"/>
              </w:rPr>
            </w:pPr>
            <w:r>
              <w:rPr>
                <w:rFonts w:ascii="Arial" w:hAnsi="Arial"/>
                <w:color w:val="264A60"/>
                <w:sz w:val="18"/>
              </w:rPr>
              <w:t>B</w:t>
            </w:r>
          </w:p>
        </w:tc>
        <w:tc>
          <w:tcPr>
            <w:tcW w:w="1338" w:type="dxa"/>
            <w:tcBorders>
              <w:top w:val="nil"/>
              <w:left w:val="single" w:color="E0E0E0" w:sz="8" w:space="0"/>
              <w:bottom w:val="single" w:color="152935" w:sz="8" w:space="0"/>
              <w:right w:val="single" w:color="E0E0E0" w:sz="8" w:space="0"/>
            </w:tcBorders>
            <w:shd w:val="clear" w:color="auto" w:fill="FFFFFF"/>
            <w:vAlign w:val="bottom"/>
          </w:tcPr>
          <w:p w14:paraId="0BE2B7CE">
            <w:pPr>
              <w:spacing w:line="320" w:lineRule="atLeast"/>
              <w:ind w:left="60" w:right="60"/>
              <w:jc w:val="center"/>
              <w:rPr>
                <w:rFonts w:ascii="Arial" w:hAnsi="Arial"/>
                <w:color w:val="264A60"/>
                <w:sz w:val="18"/>
              </w:rPr>
            </w:pPr>
            <w:r>
              <w:rPr>
                <w:rFonts w:ascii="Arial" w:hAnsi="Arial"/>
                <w:color w:val="264A60"/>
                <w:sz w:val="18"/>
              </w:rPr>
              <w:t>Std. Error</w:t>
            </w:r>
          </w:p>
        </w:tc>
        <w:tc>
          <w:tcPr>
            <w:tcW w:w="1476" w:type="dxa"/>
            <w:tcBorders>
              <w:top w:val="nil"/>
              <w:left w:val="single" w:color="E0E0E0" w:sz="8" w:space="0"/>
              <w:bottom w:val="single" w:color="152935" w:sz="8" w:space="0"/>
              <w:right w:val="single" w:color="E0E0E0" w:sz="8" w:space="0"/>
            </w:tcBorders>
            <w:shd w:val="clear" w:color="auto" w:fill="FFFFFF"/>
            <w:vAlign w:val="bottom"/>
          </w:tcPr>
          <w:p w14:paraId="13B20ED0">
            <w:pPr>
              <w:spacing w:line="320" w:lineRule="atLeast"/>
              <w:ind w:left="60" w:right="60"/>
              <w:jc w:val="center"/>
              <w:rPr>
                <w:rFonts w:ascii="Arial" w:hAnsi="Arial"/>
                <w:color w:val="264A60"/>
                <w:sz w:val="18"/>
              </w:rPr>
            </w:pPr>
            <w:r>
              <w:rPr>
                <w:rFonts w:ascii="Arial" w:hAnsi="Arial"/>
                <w:color w:val="264A60"/>
                <w:sz w:val="18"/>
              </w:rPr>
              <w:t>Beta</w:t>
            </w:r>
          </w:p>
        </w:tc>
        <w:tc>
          <w:tcPr>
            <w:tcW w:w="1030" w:type="dxa"/>
            <w:vMerge w:val="continue"/>
            <w:tcBorders>
              <w:top w:val="nil"/>
              <w:left w:val="single" w:color="E0E0E0" w:sz="8" w:space="0"/>
              <w:bottom w:val="nil"/>
              <w:right w:val="single" w:color="E0E0E0" w:sz="8" w:space="0"/>
            </w:tcBorders>
            <w:vAlign w:val="center"/>
          </w:tcPr>
          <w:p w14:paraId="30EF0526">
            <w:pPr>
              <w:rPr>
                <w:rFonts w:ascii="Arial" w:hAnsi="Arial" w:eastAsia="Times New Roman"/>
                <w:color w:val="264A60"/>
                <w:sz w:val="18"/>
                <w:lang w:val="en-US" w:eastAsia="en-US"/>
              </w:rPr>
            </w:pPr>
          </w:p>
        </w:tc>
        <w:tc>
          <w:tcPr>
            <w:tcW w:w="1030" w:type="dxa"/>
            <w:vMerge w:val="continue"/>
            <w:tcBorders>
              <w:top w:val="nil"/>
              <w:left w:val="single" w:color="E0E0E0" w:sz="8" w:space="0"/>
              <w:bottom w:val="nil"/>
              <w:right w:val="nil"/>
            </w:tcBorders>
            <w:vAlign w:val="center"/>
          </w:tcPr>
          <w:p w14:paraId="5CA55680">
            <w:pPr>
              <w:rPr>
                <w:rFonts w:ascii="Arial" w:hAnsi="Arial" w:eastAsia="Times New Roman"/>
                <w:color w:val="264A60"/>
                <w:sz w:val="18"/>
                <w:lang w:val="en-US" w:eastAsia="en-US"/>
              </w:rPr>
            </w:pPr>
          </w:p>
        </w:tc>
      </w:tr>
      <w:tr w14:paraId="514E0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restart"/>
            <w:tcBorders>
              <w:top w:val="single" w:color="152935" w:sz="8" w:space="0"/>
              <w:left w:val="nil"/>
              <w:bottom w:val="single" w:color="152935" w:sz="8" w:space="0"/>
              <w:right w:val="nil"/>
            </w:tcBorders>
            <w:shd w:val="clear" w:color="auto" w:fill="E0E0E0"/>
          </w:tcPr>
          <w:p w14:paraId="2E9D3064">
            <w:pPr>
              <w:spacing w:line="320" w:lineRule="atLeast"/>
              <w:ind w:left="60" w:right="60"/>
              <w:rPr>
                <w:rFonts w:ascii="Arial" w:hAnsi="Arial"/>
                <w:color w:val="264A60"/>
                <w:sz w:val="18"/>
              </w:rPr>
            </w:pPr>
            <w:r>
              <w:rPr>
                <w:rFonts w:ascii="Arial" w:hAnsi="Arial"/>
                <w:color w:val="264A60"/>
                <w:sz w:val="18"/>
              </w:rPr>
              <w:t>1</w:t>
            </w:r>
          </w:p>
        </w:tc>
        <w:tc>
          <w:tcPr>
            <w:tcW w:w="1691" w:type="dxa"/>
            <w:tcBorders>
              <w:top w:val="single" w:color="152935" w:sz="8" w:space="0"/>
              <w:left w:val="nil"/>
              <w:bottom w:val="single" w:color="AEAEAE" w:sz="8" w:space="0"/>
              <w:right w:val="nil"/>
            </w:tcBorders>
            <w:shd w:val="clear" w:color="auto" w:fill="E0E0E0"/>
          </w:tcPr>
          <w:p w14:paraId="5F564232">
            <w:pPr>
              <w:spacing w:line="320" w:lineRule="atLeast"/>
              <w:ind w:left="60" w:right="60"/>
              <w:rPr>
                <w:rFonts w:ascii="Arial" w:hAnsi="Arial"/>
                <w:color w:val="264A60"/>
                <w:sz w:val="18"/>
              </w:rPr>
            </w:pPr>
            <w:r>
              <w:rPr>
                <w:rFonts w:ascii="Arial" w:hAnsi="Arial"/>
                <w:color w:val="264A60"/>
                <w:sz w:val="18"/>
              </w:rPr>
              <w:t>(Constant)</w:t>
            </w:r>
          </w:p>
        </w:tc>
        <w:tc>
          <w:tcPr>
            <w:tcW w:w="1338" w:type="dxa"/>
            <w:tcBorders>
              <w:top w:val="single" w:color="152935" w:sz="8" w:space="0"/>
              <w:left w:val="nil"/>
              <w:bottom w:val="single" w:color="AEAEAE" w:sz="8" w:space="0"/>
              <w:right w:val="single" w:color="E0E0E0" w:sz="8" w:space="0"/>
            </w:tcBorders>
            <w:shd w:val="clear" w:color="auto" w:fill="FFFFFF"/>
          </w:tcPr>
          <w:p w14:paraId="0B365827">
            <w:pPr>
              <w:spacing w:line="320" w:lineRule="atLeast"/>
              <w:ind w:left="60" w:right="60"/>
              <w:jc w:val="right"/>
              <w:rPr>
                <w:rFonts w:ascii="Arial" w:hAnsi="Arial"/>
                <w:color w:val="010205"/>
                <w:sz w:val="18"/>
              </w:rPr>
            </w:pPr>
            <w:r>
              <w:rPr>
                <w:rFonts w:ascii="Arial" w:hAnsi="Arial"/>
                <w:color w:val="010205"/>
                <w:sz w:val="18"/>
              </w:rPr>
              <w:t>47.950</w:t>
            </w:r>
          </w:p>
        </w:tc>
        <w:tc>
          <w:tcPr>
            <w:tcW w:w="1338" w:type="dxa"/>
            <w:tcBorders>
              <w:top w:val="single" w:color="152935" w:sz="8" w:space="0"/>
              <w:left w:val="single" w:color="E0E0E0" w:sz="8" w:space="0"/>
              <w:bottom w:val="single" w:color="AEAEAE" w:sz="8" w:space="0"/>
              <w:right w:val="single" w:color="E0E0E0" w:sz="8" w:space="0"/>
            </w:tcBorders>
            <w:shd w:val="clear" w:color="auto" w:fill="FFFFFF"/>
          </w:tcPr>
          <w:p w14:paraId="3EE0776E">
            <w:pPr>
              <w:spacing w:line="320" w:lineRule="atLeast"/>
              <w:ind w:left="60" w:right="60"/>
              <w:jc w:val="right"/>
              <w:rPr>
                <w:rFonts w:ascii="Arial" w:hAnsi="Arial"/>
                <w:color w:val="010205"/>
                <w:sz w:val="18"/>
              </w:rPr>
            </w:pPr>
            <w:r>
              <w:rPr>
                <w:rFonts w:ascii="Arial" w:hAnsi="Arial"/>
                <w:color w:val="010205"/>
                <w:sz w:val="18"/>
              </w:rPr>
              <w:t>7.246</w:t>
            </w:r>
          </w:p>
        </w:tc>
        <w:tc>
          <w:tcPr>
            <w:tcW w:w="1476" w:type="dxa"/>
            <w:tcBorders>
              <w:top w:val="single" w:color="152935" w:sz="8" w:space="0"/>
              <w:left w:val="single" w:color="E0E0E0" w:sz="8" w:space="0"/>
              <w:bottom w:val="single" w:color="AEAEAE" w:sz="8" w:space="0"/>
              <w:right w:val="single" w:color="E0E0E0" w:sz="8" w:space="0"/>
            </w:tcBorders>
            <w:shd w:val="clear" w:color="auto" w:fill="FFFFFF"/>
            <w:vAlign w:val="center"/>
          </w:tcPr>
          <w:p w14:paraId="445297B2"/>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14:paraId="2F924E3F">
            <w:pPr>
              <w:spacing w:line="320" w:lineRule="atLeast"/>
              <w:ind w:left="60" w:right="60"/>
              <w:jc w:val="right"/>
              <w:rPr>
                <w:rFonts w:ascii="Arial" w:hAnsi="Arial"/>
                <w:color w:val="010205"/>
                <w:sz w:val="18"/>
              </w:rPr>
            </w:pPr>
            <w:r>
              <w:rPr>
                <w:rFonts w:ascii="Arial" w:hAnsi="Arial"/>
                <w:color w:val="010205"/>
                <w:sz w:val="18"/>
              </w:rPr>
              <w:t>6.617</w:t>
            </w:r>
          </w:p>
        </w:tc>
        <w:tc>
          <w:tcPr>
            <w:tcW w:w="1030" w:type="dxa"/>
            <w:tcBorders>
              <w:top w:val="single" w:color="152935" w:sz="8" w:space="0"/>
              <w:left w:val="single" w:color="E0E0E0" w:sz="8" w:space="0"/>
              <w:bottom w:val="single" w:color="AEAEAE" w:sz="8" w:space="0"/>
              <w:right w:val="nil"/>
            </w:tcBorders>
            <w:shd w:val="clear" w:color="auto" w:fill="FFFFFF"/>
          </w:tcPr>
          <w:p w14:paraId="1AD0A4C6">
            <w:pPr>
              <w:spacing w:line="320" w:lineRule="atLeast"/>
              <w:ind w:left="60" w:right="60"/>
              <w:jc w:val="right"/>
              <w:rPr>
                <w:rFonts w:ascii="Arial" w:hAnsi="Arial"/>
                <w:color w:val="010205"/>
                <w:sz w:val="18"/>
              </w:rPr>
            </w:pPr>
            <w:r>
              <w:rPr>
                <w:rFonts w:ascii="Arial" w:hAnsi="Arial"/>
                <w:color w:val="010205"/>
                <w:sz w:val="18"/>
              </w:rPr>
              <w:t>.000</w:t>
            </w:r>
          </w:p>
        </w:tc>
      </w:tr>
      <w:tr w14:paraId="134C2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cBorders>
            <w:vAlign w:val="center"/>
          </w:tcPr>
          <w:p w14:paraId="39EC6702">
            <w:pPr>
              <w:rPr>
                <w:rFonts w:ascii="Arial" w:hAnsi="Arial" w:eastAsia="Times New Roman"/>
                <w:color w:val="264A60"/>
                <w:sz w:val="18"/>
                <w:lang w:val="en-US" w:eastAsia="en-US"/>
              </w:rPr>
            </w:pPr>
          </w:p>
        </w:tc>
        <w:tc>
          <w:tcPr>
            <w:tcW w:w="1691" w:type="dxa"/>
            <w:tcBorders>
              <w:top w:val="single" w:color="AEAEAE" w:sz="8" w:space="0"/>
              <w:left w:val="nil"/>
              <w:bottom w:val="single" w:color="152935" w:sz="8" w:space="0"/>
              <w:right w:val="nil"/>
            </w:tcBorders>
            <w:shd w:val="clear" w:color="auto" w:fill="E0E0E0"/>
          </w:tcPr>
          <w:p w14:paraId="3D389A2F">
            <w:pPr>
              <w:spacing w:line="320" w:lineRule="atLeast"/>
              <w:ind w:left="60" w:right="60"/>
              <w:rPr>
                <w:rFonts w:ascii="Arial" w:hAnsi="Arial"/>
                <w:color w:val="264A60"/>
                <w:sz w:val="18"/>
              </w:rPr>
            </w:pPr>
            <w:r>
              <w:rPr>
                <w:rFonts w:ascii="Arial" w:hAnsi="Arial"/>
                <w:color w:val="264A60"/>
                <w:sz w:val="18"/>
              </w:rPr>
              <w:t>Hasil_Beljr_TTQ</w:t>
            </w:r>
          </w:p>
        </w:tc>
        <w:tc>
          <w:tcPr>
            <w:tcW w:w="1338" w:type="dxa"/>
            <w:tcBorders>
              <w:top w:val="single" w:color="AEAEAE" w:sz="8" w:space="0"/>
              <w:left w:val="nil"/>
              <w:bottom w:val="single" w:color="152935" w:sz="8" w:space="0"/>
              <w:right w:val="single" w:color="E0E0E0" w:sz="8" w:space="0"/>
            </w:tcBorders>
            <w:shd w:val="clear" w:color="auto" w:fill="FFFFFF"/>
          </w:tcPr>
          <w:p w14:paraId="3F7FCA7A">
            <w:pPr>
              <w:spacing w:line="320" w:lineRule="atLeast"/>
              <w:ind w:left="60" w:right="60"/>
              <w:jc w:val="right"/>
              <w:rPr>
                <w:rFonts w:ascii="Arial" w:hAnsi="Arial"/>
                <w:color w:val="010205"/>
                <w:sz w:val="18"/>
              </w:rPr>
            </w:pPr>
            <w:r>
              <w:rPr>
                <w:rFonts w:ascii="Arial" w:hAnsi="Arial"/>
                <w:color w:val="010205"/>
                <w:sz w:val="18"/>
              </w:rPr>
              <w:t>.376</w:t>
            </w:r>
          </w:p>
        </w:tc>
        <w:tc>
          <w:tcPr>
            <w:tcW w:w="1338" w:type="dxa"/>
            <w:tcBorders>
              <w:top w:val="single" w:color="AEAEAE" w:sz="8" w:space="0"/>
              <w:left w:val="single" w:color="E0E0E0" w:sz="8" w:space="0"/>
              <w:bottom w:val="single" w:color="152935" w:sz="8" w:space="0"/>
              <w:right w:val="single" w:color="E0E0E0" w:sz="8" w:space="0"/>
            </w:tcBorders>
            <w:shd w:val="clear" w:color="auto" w:fill="FFFFFF"/>
          </w:tcPr>
          <w:p w14:paraId="24877626">
            <w:pPr>
              <w:spacing w:line="320" w:lineRule="atLeast"/>
              <w:ind w:left="60" w:right="60"/>
              <w:jc w:val="right"/>
              <w:rPr>
                <w:rFonts w:ascii="Arial" w:hAnsi="Arial"/>
                <w:color w:val="010205"/>
                <w:sz w:val="18"/>
              </w:rPr>
            </w:pPr>
            <w:r>
              <w:rPr>
                <w:rFonts w:ascii="Arial" w:hAnsi="Arial"/>
                <w:color w:val="010205"/>
                <w:sz w:val="18"/>
              </w:rPr>
              <w:t>.084</w:t>
            </w:r>
          </w:p>
        </w:tc>
        <w:tc>
          <w:tcPr>
            <w:tcW w:w="1476" w:type="dxa"/>
            <w:tcBorders>
              <w:top w:val="single" w:color="AEAEAE" w:sz="8" w:space="0"/>
              <w:left w:val="single" w:color="E0E0E0" w:sz="8" w:space="0"/>
              <w:bottom w:val="single" w:color="152935" w:sz="8" w:space="0"/>
              <w:right w:val="single" w:color="E0E0E0" w:sz="8" w:space="0"/>
            </w:tcBorders>
            <w:shd w:val="clear" w:color="auto" w:fill="FFFFFF"/>
          </w:tcPr>
          <w:p w14:paraId="7BCC62BF">
            <w:pPr>
              <w:spacing w:line="320" w:lineRule="atLeast"/>
              <w:ind w:left="60" w:right="60"/>
              <w:jc w:val="right"/>
              <w:rPr>
                <w:rFonts w:ascii="Arial" w:hAnsi="Arial"/>
                <w:color w:val="010205"/>
                <w:sz w:val="18"/>
              </w:rPr>
            </w:pPr>
            <w:r>
              <w:rPr>
                <w:rFonts w:ascii="Arial" w:hAnsi="Arial"/>
                <w:color w:val="010205"/>
                <w:sz w:val="18"/>
              </w:rPr>
              <w:t>.669</w:t>
            </w:r>
          </w:p>
        </w:tc>
        <w:tc>
          <w:tcPr>
            <w:tcW w:w="1030" w:type="dxa"/>
            <w:tcBorders>
              <w:top w:val="single" w:color="AEAEAE" w:sz="8" w:space="0"/>
              <w:left w:val="single" w:color="E0E0E0" w:sz="8" w:space="0"/>
              <w:bottom w:val="single" w:color="152935" w:sz="8" w:space="0"/>
              <w:right w:val="single" w:color="E0E0E0" w:sz="8" w:space="0"/>
            </w:tcBorders>
            <w:shd w:val="clear" w:color="auto" w:fill="FFFFFF"/>
          </w:tcPr>
          <w:p w14:paraId="6AF53C82">
            <w:pPr>
              <w:spacing w:line="320" w:lineRule="atLeast"/>
              <w:ind w:left="60" w:right="60"/>
              <w:jc w:val="right"/>
              <w:rPr>
                <w:rFonts w:ascii="Arial" w:hAnsi="Arial"/>
                <w:color w:val="010205"/>
                <w:sz w:val="18"/>
              </w:rPr>
            </w:pPr>
            <w:r>
              <w:rPr>
                <w:rFonts w:ascii="Arial" w:hAnsi="Arial"/>
                <w:color w:val="010205"/>
                <w:sz w:val="18"/>
              </w:rPr>
              <w:t>4.500</w:t>
            </w:r>
          </w:p>
        </w:tc>
        <w:tc>
          <w:tcPr>
            <w:tcW w:w="1030" w:type="dxa"/>
            <w:tcBorders>
              <w:top w:val="single" w:color="AEAEAE" w:sz="8" w:space="0"/>
              <w:left w:val="single" w:color="E0E0E0" w:sz="8" w:space="0"/>
              <w:bottom w:val="single" w:color="152935" w:sz="8" w:space="0"/>
              <w:right w:val="nil"/>
            </w:tcBorders>
            <w:shd w:val="clear" w:color="auto" w:fill="FFFFFF"/>
          </w:tcPr>
          <w:p w14:paraId="5D1F42A2">
            <w:pPr>
              <w:spacing w:line="320" w:lineRule="atLeast"/>
              <w:ind w:left="60" w:right="60"/>
              <w:jc w:val="right"/>
              <w:rPr>
                <w:rFonts w:ascii="Arial" w:hAnsi="Arial"/>
                <w:color w:val="010205"/>
                <w:sz w:val="18"/>
              </w:rPr>
            </w:pPr>
            <w:r>
              <w:rPr>
                <w:rFonts w:ascii="Arial" w:hAnsi="Arial"/>
                <w:color w:val="010205"/>
                <w:sz w:val="18"/>
              </w:rPr>
              <w:t>.000</w:t>
            </w:r>
          </w:p>
        </w:tc>
      </w:tr>
      <w:tr w14:paraId="3A73E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40" w:type="dxa"/>
            <w:gridSpan w:val="7"/>
            <w:tcBorders>
              <w:top w:val="nil"/>
              <w:left w:val="nil"/>
              <w:bottom w:val="nil"/>
              <w:right w:val="nil"/>
            </w:tcBorders>
            <w:shd w:val="clear" w:color="auto" w:fill="FFFFFF"/>
          </w:tcPr>
          <w:p w14:paraId="6A9A3F1B">
            <w:pPr>
              <w:spacing w:line="320" w:lineRule="atLeast"/>
              <w:ind w:left="60" w:right="60"/>
              <w:rPr>
                <w:rFonts w:ascii="Arial" w:hAnsi="Arial"/>
                <w:color w:val="010205"/>
                <w:sz w:val="18"/>
              </w:rPr>
            </w:pPr>
            <w:r>
              <w:rPr>
                <w:rFonts w:ascii="Arial" w:hAnsi="Arial"/>
                <w:color w:val="010205"/>
                <w:sz w:val="18"/>
              </w:rPr>
              <w:t>a. Dependent Variable: Hasil_Belajar_QuranHadits</w:t>
            </w:r>
          </w:p>
        </w:tc>
      </w:tr>
    </w:tbl>
    <w:p w14:paraId="3AF88424">
      <w:pPr>
        <w:ind w:firstLine="851"/>
        <w:jc w:val="both"/>
        <w:rPr>
          <w:rFonts w:ascii="Cambria" w:hAnsi="Cambria"/>
          <w:color w:val="000000"/>
        </w:rPr>
      </w:pPr>
    </w:p>
    <w:p w14:paraId="04858A8C">
      <w:pPr>
        <w:ind w:firstLine="851"/>
        <w:jc w:val="both"/>
        <w:rPr>
          <w:rFonts w:ascii="Cambria" w:hAnsi="Cambria"/>
          <w:color w:val="000000"/>
        </w:rPr>
      </w:pPr>
      <w:r>
        <w:rPr>
          <w:rFonts w:ascii="Cambria" w:hAnsi="Cambria"/>
          <w:color w:val="000000"/>
        </w:rPr>
        <w:t>Konstanta (a) 47,950 artinya apabia Hasil Belajar TTQ sama dengan nol (tidak ada) maka Hasil Belajar Quran Hadits sebesar 47,950</w:t>
      </w:r>
      <w:r>
        <w:rPr>
          <w:rFonts w:ascii="Cambria" w:hAnsi="Cambria"/>
          <w:color w:val="000000"/>
          <w:lang w:val="en-US"/>
        </w:rPr>
        <w:t xml:space="preserve">. </w:t>
      </w:r>
      <w:r>
        <w:rPr>
          <w:rFonts w:ascii="Cambria" w:hAnsi="Cambria"/>
          <w:color w:val="000000"/>
        </w:rPr>
        <w:t>Koefisien regresi Hasil Belajar Quran Hadits (b) = + 0,376</w:t>
      </w:r>
      <w:r>
        <w:rPr>
          <w:rFonts w:ascii="Cambria" w:hAnsi="Cambria"/>
          <w:color w:val="000000"/>
          <w:lang w:val="en-US"/>
        </w:rPr>
        <w:t xml:space="preserve">. </w:t>
      </w:r>
      <w:r>
        <w:rPr>
          <w:rFonts w:ascii="Cambria" w:hAnsi="Cambria"/>
          <w:color w:val="000000"/>
        </w:rPr>
        <w:t xml:space="preserve">Koefisien regresi positif (searah), sebesar 0,376  artinya, jika Hasil Belajar TTQ meningkat sebesar 1 satuan, maka Hasil Belajar Quran Hadits akan meningkat sebesar 1,376  artinya; jika Hasil Belajar TTQ meningkat sebesar 1,376 maka Hasil Belajar Quran Hadits  juga akan meningkat sebesar 1,376. </w:t>
      </w:r>
      <w:r>
        <w:rPr>
          <w:rFonts w:ascii="Cambria" w:hAnsi="Cambria"/>
          <w:b/>
          <w:color w:val="000000"/>
          <w:lang w:val="id-ID"/>
        </w:rPr>
        <w:br w:type="page"/>
      </w:r>
    </w:p>
    <w:p w14:paraId="04341553">
      <w:pPr>
        <w:jc w:val="both"/>
        <w:rPr>
          <w:rFonts w:hint="default" w:ascii="Cambria" w:hAnsi="Cambria" w:eastAsia="SimSun" w:cs="Cambria"/>
          <w:b/>
          <w:bCs/>
          <w:color w:val="000000"/>
          <w:kern w:val="0"/>
          <w:sz w:val="24"/>
          <w:szCs w:val="24"/>
          <w:lang w:val="id-ID" w:eastAsia="zh-CN" w:bidi="ar"/>
        </w:rPr>
      </w:pPr>
      <w:r>
        <w:rPr>
          <w:rFonts w:hint="default" w:ascii="Cambria" w:hAnsi="Cambria" w:cs="Cambria"/>
          <w:b/>
          <w:bCs/>
          <w:color w:val="000000"/>
          <w:kern w:val="0"/>
          <w:sz w:val="24"/>
          <w:szCs w:val="24"/>
          <w:lang w:val="id-ID" w:eastAsia="zh-CN" w:bidi="ar"/>
        </w:rPr>
        <w:t>KESIMPULAN</w:t>
      </w:r>
    </w:p>
    <w:p w14:paraId="5D63A2D1">
      <w:pPr>
        <w:jc w:val="both"/>
        <w:rPr>
          <w:rFonts w:hint="default" w:ascii="Cambria" w:hAnsi="Cambria"/>
          <w:b w:val="0"/>
          <w:bCs w:val="0"/>
          <w:color w:val="000000"/>
          <w:lang w:val="id-ID"/>
        </w:rPr>
      </w:pPr>
      <w:r>
        <w:rPr>
          <w:rFonts w:hint="default" w:ascii="Cambria" w:hAnsi="Cambria" w:eastAsia="SimSun" w:cs="Cambria"/>
          <w:color w:val="000000"/>
          <w:kern w:val="0"/>
          <w:sz w:val="24"/>
          <w:szCs w:val="24"/>
          <w:lang w:val="en-US" w:eastAsia="zh-CN" w:bidi="ar"/>
        </w:rPr>
        <w:t>Berdasarkan hasil korelasi product moment diperoleh nilai 0,</w:t>
      </w:r>
      <w:r>
        <w:rPr>
          <w:rFonts w:hint="default" w:ascii="Cambria" w:hAnsi="Cambria" w:eastAsia="SimSun" w:cs="Cambria"/>
          <w:color w:val="000000"/>
          <w:kern w:val="0"/>
          <w:sz w:val="24"/>
          <w:szCs w:val="24"/>
          <w:lang w:val="id-ID" w:eastAsia="zh-CN" w:bidi="ar"/>
        </w:rPr>
        <w:t>669</w:t>
      </w:r>
      <w:r>
        <w:rPr>
          <w:rFonts w:hint="default" w:ascii="Cambria" w:hAnsi="Cambria" w:eastAsia="SimSun" w:cs="Cambria"/>
          <w:color w:val="000000"/>
          <w:kern w:val="0"/>
          <w:sz w:val="24"/>
          <w:szCs w:val="24"/>
          <w:lang w:val="en-US" w:eastAsia="zh-CN" w:bidi="ar"/>
        </w:rPr>
        <w:t xml:space="preserve"> yang jika</w:t>
      </w:r>
      <w:r>
        <w:rPr>
          <w:rFonts w:hint="default" w:ascii="Cambria" w:hAnsi="Cambria" w:eastAsia="SimSun" w:cs="Cambria"/>
          <w:color w:val="000000"/>
          <w:kern w:val="0"/>
          <w:sz w:val="24"/>
          <w:szCs w:val="24"/>
          <w:lang w:val="id-ID" w:eastAsia="zh-CN" w:bidi="ar"/>
        </w:rPr>
        <w:t xml:space="preserve"> </w:t>
      </w:r>
      <w:r>
        <w:rPr>
          <w:rFonts w:hint="default" w:ascii="Cambria" w:hAnsi="Cambria" w:eastAsia="SimSun" w:cs="Cambria"/>
          <w:color w:val="000000"/>
          <w:kern w:val="0"/>
          <w:sz w:val="24"/>
          <w:szCs w:val="24"/>
          <w:lang w:val="en-US" w:eastAsia="zh-CN" w:bidi="ar"/>
        </w:rPr>
        <w:t>diinterpretasikan terletak pada kategori kuat atau tinggi dengan batasan nilai 0,</w:t>
      </w:r>
      <w:r>
        <w:rPr>
          <w:rFonts w:hint="default" w:ascii="Cambria" w:hAnsi="Cambria" w:eastAsia="SimSun" w:cs="Cambria"/>
          <w:color w:val="000000"/>
          <w:kern w:val="0"/>
          <w:sz w:val="24"/>
          <w:szCs w:val="24"/>
          <w:lang w:val="id-ID" w:eastAsia="zh-CN" w:bidi="ar"/>
        </w:rPr>
        <w:t>60</w:t>
      </w:r>
      <w:r>
        <w:rPr>
          <w:rFonts w:hint="default" w:ascii="Cambria" w:hAnsi="Cambria" w:eastAsia="SimSun" w:cs="Cambria"/>
          <w:color w:val="000000"/>
          <w:kern w:val="0"/>
          <w:sz w:val="24"/>
          <w:szCs w:val="24"/>
          <w:lang w:val="en-US" w:eastAsia="zh-CN" w:bidi="ar"/>
        </w:rPr>
        <w:t xml:space="preserve"> – 0,</w:t>
      </w:r>
      <w:r>
        <w:rPr>
          <w:rFonts w:hint="default" w:ascii="Cambria" w:hAnsi="Cambria" w:eastAsia="SimSun" w:cs="Cambria"/>
          <w:color w:val="000000"/>
          <w:kern w:val="0"/>
          <w:sz w:val="24"/>
          <w:szCs w:val="24"/>
          <w:lang w:val="id-ID" w:eastAsia="zh-CN" w:bidi="ar"/>
        </w:rPr>
        <w:t>799</w:t>
      </w:r>
      <w:r>
        <w:rPr>
          <w:rFonts w:hint="default" w:ascii="Cambria" w:hAnsi="Cambria" w:eastAsia="SimSun" w:cs="Cambria"/>
          <w:color w:val="000000"/>
          <w:kern w:val="0"/>
          <w:sz w:val="24"/>
          <w:szCs w:val="24"/>
          <w:lang w:val="en-US" w:eastAsia="zh-CN" w:bidi="ar"/>
        </w:rPr>
        <w:t xml:space="preserve"> yang berarti hubungan antara variabel X dan Y memiliki korelasi yang kuat. Berdasarkan hasil uji hipotesis pada taraf signifikan</w:t>
      </w:r>
      <w:r>
        <w:rPr>
          <w:rFonts w:hint="default" w:ascii="Cambria" w:hAnsi="Cambria" w:eastAsia="SimSun" w:cs="Cambria"/>
          <w:color w:val="000000"/>
          <w:kern w:val="0"/>
          <w:sz w:val="24"/>
          <w:szCs w:val="24"/>
          <w:lang w:val="id-ID" w:eastAsia="zh-CN" w:bidi="ar"/>
        </w:rPr>
        <w:t xml:space="preserve">si </w:t>
      </w:r>
      <w:r>
        <w:rPr>
          <w:rFonts w:ascii="Cambria" w:hAnsi="Cambria"/>
          <w:color w:val="000000"/>
          <w:lang w:val="en-US"/>
        </w:rPr>
        <w:t xml:space="preserve">yang mengubungkan Hasil Belajar </w:t>
      </w:r>
      <w:r>
        <w:rPr>
          <w:rFonts w:hint="default" w:ascii="Cambria" w:hAnsi="Cambria"/>
          <w:color w:val="000000"/>
          <w:lang w:val="id-ID"/>
        </w:rPr>
        <w:t>TTQ</w:t>
      </w:r>
      <w:r>
        <w:rPr>
          <w:rFonts w:ascii="Cambria" w:hAnsi="Cambria"/>
          <w:color w:val="000000"/>
          <w:lang w:val="en-US"/>
        </w:rPr>
        <w:t xml:space="preserve"> dan Hasil belajar </w:t>
      </w:r>
      <w:r>
        <w:rPr>
          <w:rFonts w:hint="default" w:ascii="Cambria" w:hAnsi="Cambria"/>
          <w:color w:val="000000"/>
          <w:lang w:val="id-ID"/>
        </w:rPr>
        <w:t>Al-Qur’an Hadits</w:t>
      </w:r>
      <w:r>
        <w:rPr>
          <w:rFonts w:ascii="Cambria" w:hAnsi="Cambria"/>
          <w:color w:val="000000"/>
          <w:lang w:val="en-US"/>
        </w:rPr>
        <w:t xml:space="preserve"> sebesar 0.000. Nilai sig ini lebih kecil dari 0,05 sehingga Ho ditolak atau H1 diterima, dan dapat disimpulkan </w:t>
      </w:r>
      <w:r>
        <w:rPr>
          <w:rFonts w:ascii="Cambria" w:hAnsi="Cambria"/>
          <w:b w:val="0"/>
          <w:bCs w:val="0"/>
          <w:color w:val="000000"/>
          <w:lang w:val="en-US"/>
        </w:rPr>
        <w:t xml:space="preserve">bahwa </w:t>
      </w:r>
      <w:r>
        <w:rPr>
          <w:rFonts w:ascii="Cambria" w:hAnsi="Cambria"/>
          <w:b/>
          <w:bCs/>
          <w:color w:val="000000"/>
          <w:lang w:val="en-US"/>
        </w:rPr>
        <w:t xml:space="preserve"> </w:t>
      </w:r>
      <w:r>
        <w:rPr>
          <w:rFonts w:ascii="Cambria" w:hAnsi="Cambria"/>
          <w:b w:val="0"/>
          <w:bCs w:val="0"/>
          <w:color w:val="000000"/>
          <w:lang w:val="en-US"/>
        </w:rPr>
        <w:t>“terdapat hubungan (korelasi) antara Hasil Belajar TTQ dan hasil Belajar Qur’an Hadits” atau dengan kata lain “Hasil Belajar TTQ mempengaruhi/ berpengaruh terhadap Hasil Qur’an Hadits”.</w:t>
      </w:r>
      <w:r>
        <w:rPr>
          <w:rFonts w:hint="default" w:ascii="Cambria" w:hAnsi="Cambria"/>
          <w:b w:val="0"/>
          <w:bCs w:val="0"/>
          <w:color w:val="000000"/>
          <w:lang w:val="id-ID"/>
        </w:rPr>
        <w:t xml:space="preserve"> Sehingga dapat disimpulkan bahwa terdapat korelasi atau hubungan yang kuat antara program TTQ yang dilaksanaakan di MTs Patokbeusi Kabupaten subang dengan hasil belajar mata pelajaran Al-Qur’an Hadits peserta didik kelas XI B.</w:t>
      </w:r>
    </w:p>
    <w:p w14:paraId="526A0D42">
      <w:pPr>
        <w:widowControl w:val="0"/>
        <w:jc w:val="both"/>
        <w:rPr>
          <w:rFonts w:ascii="Cambria" w:hAnsi="Cambria"/>
        </w:rPr>
      </w:pPr>
    </w:p>
    <w:p w14:paraId="498B74F1">
      <w:pPr>
        <w:widowControl w:val="0"/>
        <w:jc w:val="both"/>
        <w:rPr>
          <w:rFonts w:ascii="Cambria" w:hAnsi="Cambria"/>
          <w:b/>
          <w:lang w:val="id-ID"/>
        </w:rPr>
      </w:pPr>
      <w:r>
        <w:rPr>
          <w:rFonts w:ascii="Cambria" w:hAnsi="Cambria"/>
          <w:b/>
          <w:lang w:val="id-ID"/>
        </w:rPr>
        <w:t>DAFTAR PUSTAKA</w:t>
      </w:r>
    </w:p>
    <w:p w14:paraId="4307C964">
      <w:pPr>
        <w:keepNext w:val="0"/>
        <w:keepLines w:val="0"/>
        <w:widowControl/>
        <w:suppressLineNumbers w:val="0"/>
        <w:jc w:val="both"/>
        <w:rPr>
          <w:rFonts w:hint="default" w:ascii="Cambria" w:hAnsi="Cambria" w:cs="Cambria"/>
          <w:b/>
          <w:sz w:val="24"/>
          <w:szCs w:val="24"/>
          <w:lang w:val="id-ID"/>
        </w:rPr>
      </w:pPr>
      <w:r>
        <w:rPr>
          <w:rFonts w:hint="default" w:ascii="Cambria" w:hAnsi="Cambria" w:eastAsia="SimSun" w:cs="Cambria"/>
          <w:color w:val="000000"/>
          <w:kern w:val="0"/>
          <w:sz w:val="24"/>
          <w:szCs w:val="24"/>
          <w:lang w:val="en-US" w:eastAsia="zh-CN" w:bidi="ar"/>
        </w:rPr>
        <w:t xml:space="preserve">Anwar Chairul, </w:t>
      </w:r>
      <w:r>
        <w:rPr>
          <w:rFonts w:hint="default" w:ascii="Cambria" w:hAnsi="Cambria" w:eastAsia="TimesNewRomanPS-ItalicMT" w:cs="Cambria"/>
          <w:i/>
          <w:iCs/>
          <w:color w:val="000000"/>
          <w:kern w:val="0"/>
          <w:sz w:val="24"/>
          <w:szCs w:val="24"/>
          <w:lang w:val="en-US" w:eastAsia="zh-CN" w:bidi="ar"/>
        </w:rPr>
        <w:t xml:space="preserve">Teori-Teori Pendidikan, </w:t>
      </w:r>
      <w:r>
        <w:rPr>
          <w:rFonts w:hint="default" w:ascii="Cambria" w:hAnsi="Cambria" w:eastAsia="SimSun" w:cs="Cambria"/>
          <w:color w:val="000000"/>
          <w:kern w:val="0"/>
          <w:sz w:val="24"/>
          <w:szCs w:val="24"/>
          <w:lang w:val="en-US" w:eastAsia="zh-CN" w:bidi="ar"/>
        </w:rPr>
        <w:t>Yogyakarta: IRCiSoD , 2017</w:t>
      </w:r>
    </w:p>
    <w:p w14:paraId="061224D6">
      <w:pPr>
        <w:ind w:left="426" w:hanging="426"/>
        <w:jc w:val="both"/>
        <w:rPr>
          <w:rFonts w:hint="default" w:ascii="Cambria" w:hAnsi="Cambria" w:cs="Cambria"/>
          <w:color w:val="000000"/>
          <w:sz w:val="24"/>
          <w:szCs w:val="24"/>
          <w:lang w:val="id-ID"/>
        </w:rPr>
      </w:pPr>
      <w:r>
        <w:rPr>
          <w:rFonts w:hint="default" w:ascii="Cambria" w:hAnsi="Cambria" w:cs="Cambria"/>
          <w:bCs/>
          <w:sz w:val="24"/>
          <w:szCs w:val="24"/>
          <w:lang w:val="id-ID"/>
        </w:rPr>
        <w:t>Handayani</w:t>
      </w:r>
      <w:r>
        <w:rPr>
          <w:rFonts w:hint="default" w:ascii="Cambria" w:hAnsi="Cambria" w:eastAsia="Times New Roman" w:cs="Cambria"/>
          <w:bCs/>
          <w:color w:val="000000"/>
          <w:sz w:val="24"/>
          <w:szCs w:val="24"/>
        </w:rPr>
        <w:t xml:space="preserve"> et al., </w:t>
      </w:r>
      <w:r>
        <w:rPr>
          <w:rFonts w:hint="default" w:ascii="Cambria" w:hAnsi="Cambria" w:eastAsia="Times New Roman" w:cs="Cambria"/>
          <w:bCs/>
          <w:color w:val="000000"/>
          <w:sz w:val="24"/>
          <w:szCs w:val="24"/>
          <w:lang w:val="id-ID"/>
        </w:rPr>
        <w:t>(</w:t>
      </w:r>
      <w:r>
        <w:rPr>
          <w:rFonts w:hint="default" w:ascii="Cambria" w:hAnsi="Cambria" w:eastAsia="Times New Roman" w:cs="Cambria"/>
          <w:bCs/>
          <w:color w:val="000000"/>
          <w:sz w:val="24"/>
          <w:szCs w:val="24"/>
        </w:rPr>
        <w:t>2023)</w:t>
      </w:r>
      <w:r>
        <w:rPr>
          <w:rFonts w:hint="default" w:ascii="Cambria" w:hAnsi="Cambria" w:eastAsia="Times New Roman" w:cs="Cambria"/>
          <w:bCs/>
          <w:color w:val="000000"/>
          <w:sz w:val="24"/>
          <w:szCs w:val="24"/>
          <w:lang w:val="id-ID"/>
        </w:rPr>
        <w:t>. P</w:t>
      </w:r>
      <w:r>
        <w:rPr>
          <w:rFonts w:hint="default" w:ascii="Cambria" w:hAnsi="Cambria" w:eastAsia="Times New Roman" w:cs="Cambria"/>
          <w:bCs/>
          <w:color w:val="000000"/>
          <w:sz w:val="24"/>
          <w:szCs w:val="24"/>
        </w:rPr>
        <w:t>engaruh Pembelajaran Tahfidz Terhadap Hasil Belajar Al-Qur’ An Hadits Di Kelas I</w:t>
      </w:r>
      <w:r>
        <w:rPr>
          <w:rFonts w:hint="default" w:ascii="Cambria" w:hAnsi="Cambria" w:eastAsia="Times New Roman" w:cs="Cambria"/>
          <w:bCs/>
          <w:color w:val="000000"/>
          <w:sz w:val="24"/>
          <w:szCs w:val="24"/>
          <w:lang w:val="id-ID"/>
        </w:rPr>
        <w:t>II</w:t>
      </w:r>
      <w:r>
        <w:rPr>
          <w:rFonts w:hint="default" w:ascii="Cambria" w:hAnsi="Cambria" w:eastAsia="Times New Roman" w:cs="Cambria"/>
          <w:bCs/>
          <w:color w:val="000000"/>
          <w:sz w:val="24"/>
          <w:szCs w:val="24"/>
        </w:rPr>
        <w:t xml:space="preserve"> Mi Darul Hikmah Kota Cirebon</w:t>
      </w:r>
      <w:r>
        <w:rPr>
          <w:rFonts w:hint="default" w:ascii="Cambria" w:hAnsi="Cambria" w:eastAsia="Times New Roman" w:cs="Cambria"/>
          <w:bCs/>
          <w:color w:val="000000"/>
          <w:sz w:val="24"/>
          <w:szCs w:val="24"/>
          <w:lang w:val="id-ID"/>
        </w:rPr>
        <w:t xml:space="preserve">. </w:t>
      </w:r>
      <w:r>
        <w:rPr>
          <w:rFonts w:hint="default" w:ascii="Cambria" w:hAnsi="Cambria" w:cs="Cambria"/>
          <w:color w:val="000000"/>
          <w:sz w:val="24"/>
          <w:szCs w:val="24"/>
        </w:rPr>
        <w:t>Indonesian Journal Of Elementary Education</w:t>
      </w:r>
      <w:r>
        <w:rPr>
          <w:rFonts w:hint="default" w:ascii="Cambria" w:hAnsi="Cambria" w:cs="Cambria"/>
          <w:color w:val="000000"/>
          <w:sz w:val="24"/>
          <w:szCs w:val="24"/>
          <w:lang w:val="id-ID"/>
        </w:rPr>
        <w:t>, 4(1), 46-47.</w:t>
      </w:r>
    </w:p>
    <w:p w14:paraId="011BCCB6">
      <w:pPr>
        <w:ind w:left="426" w:hanging="426"/>
        <w:jc w:val="both"/>
        <w:rPr>
          <w:rFonts w:hint="default" w:ascii="Cambria" w:hAnsi="Cambria" w:eastAsia="Times New Roman" w:cs="Cambria"/>
          <w:bCs/>
          <w:sz w:val="24"/>
          <w:szCs w:val="24"/>
          <w:lang w:val="id-ID"/>
        </w:rPr>
      </w:pPr>
      <w:r>
        <w:rPr>
          <w:rFonts w:hint="default" w:ascii="Cambria" w:hAnsi="Cambria" w:cs="Cambria"/>
          <w:color w:val="000000"/>
          <w:sz w:val="24"/>
          <w:szCs w:val="24"/>
        </w:rPr>
        <w:t>Ma’ mun, Muhammad Aman</w:t>
      </w:r>
      <w:r>
        <w:rPr>
          <w:rFonts w:hint="default" w:ascii="Cambria" w:hAnsi="Cambria" w:cs="Cambria"/>
          <w:color w:val="000000"/>
          <w:sz w:val="24"/>
          <w:szCs w:val="24"/>
          <w:lang w:val="id-ID"/>
        </w:rPr>
        <w:t>. (</w:t>
      </w:r>
      <w:r>
        <w:rPr>
          <w:rFonts w:hint="default" w:ascii="Cambria" w:hAnsi="Cambria" w:cs="Cambria"/>
          <w:color w:val="000000"/>
          <w:sz w:val="24"/>
          <w:szCs w:val="24"/>
        </w:rPr>
        <w:t>201</w:t>
      </w:r>
      <w:r>
        <w:rPr>
          <w:rFonts w:hint="default" w:ascii="Cambria" w:hAnsi="Cambria" w:cs="Cambria"/>
          <w:color w:val="000000"/>
          <w:sz w:val="24"/>
          <w:szCs w:val="24"/>
          <w:lang w:val="id-ID"/>
        </w:rPr>
        <w:t>9)</w:t>
      </w:r>
      <w:r>
        <w:rPr>
          <w:rFonts w:hint="default" w:ascii="Cambria" w:hAnsi="Cambria" w:cs="Cambria"/>
          <w:color w:val="000000"/>
          <w:sz w:val="24"/>
          <w:szCs w:val="24"/>
        </w:rPr>
        <w:t>. Kajian Pembelajaran Baca Tulis Al</w:t>
      </w:r>
      <w:r>
        <w:rPr>
          <w:rFonts w:hint="default" w:ascii="Cambria" w:hAnsi="Cambria" w:cs="Cambria"/>
          <w:color w:val="000000"/>
          <w:sz w:val="24"/>
          <w:szCs w:val="24"/>
          <w:lang w:val="id-ID"/>
        </w:rPr>
        <w:t>-</w:t>
      </w:r>
      <w:r>
        <w:rPr>
          <w:rFonts w:hint="default" w:ascii="Cambria" w:hAnsi="Cambria" w:cs="Cambria"/>
          <w:color w:val="000000"/>
          <w:sz w:val="24"/>
          <w:szCs w:val="24"/>
        </w:rPr>
        <w:t xml:space="preserve">Qur’ an, </w:t>
      </w:r>
      <w:r>
        <w:rPr>
          <w:rFonts w:hint="default" w:ascii="Cambria" w:hAnsi="Cambria" w:cs="Cambria"/>
          <w:color w:val="000000"/>
          <w:sz w:val="24"/>
          <w:szCs w:val="24"/>
          <w:lang w:val="id-ID"/>
        </w:rPr>
        <w:t xml:space="preserve">Annaba: </w:t>
      </w:r>
      <w:r>
        <w:rPr>
          <w:rFonts w:hint="default" w:ascii="Cambria" w:hAnsi="Cambria" w:eastAsia="Times New Roman" w:cs="Cambria"/>
          <w:bCs/>
          <w:color w:val="000000"/>
          <w:sz w:val="24"/>
          <w:szCs w:val="24"/>
        </w:rPr>
        <w:t>Jurnal</w:t>
      </w:r>
      <w:r>
        <w:rPr>
          <w:rFonts w:hint="default" w:ascii="Cambria" w:hAnsi="Cambria" w:cs="Cambria"/>
          <w:color w:val="000000"/>
          <w:sz w:val="24"/>
          <w:szCs w:val="24"/>
          <w:lang w:val="id-ID"/>
        </w:rPr>
        <w:t xml:space="preserve"> Pendidikan Islam </w:t>
      </w:r>
      <w:r>
        <w:rPr>
          <w:rFonts w:hint="default" w:ascii="Cambria" w:hAnsi="Cambria" w:cs="Cambria"/>
          <w:color w:val="000000"/>
          <w:sz w:val="24"/>
          <w:szCs w:val="24"/>
        </w:rPr>
        <w:t xml:space="preserve">4 </w:t>
      </w:r>
      <w:r>
        <w:rPr>
          <w:rFonts w:hint="default" w:ascii="Cambria" w:hAnsi="Cambria" w:cs="Cambria"/>
          <w:color w:val="000000"/>
          <w:sz w:val="24"/>
          <w:szCs w:val="24"/>
          <w:lang w:val="id-ID"/>
        </w:rPr>
        <w:t>(</w:t>
      </w:r>
      <w:r>
        <w:rPr>
          <w:rFonts w:hint="default" w:ascii="Cambria" w:hAnsi="Cambria" w:cs="Cambria"/>
          <w:color w:val="000000"/>
          <w:sz w:val="24"/>
          <w:szCs w:val="24"/>
        </w:rPr>
        <w:t>1</w:t>
      </w:r>
      <w:r>
        <w:rPr>
          <w:rFonts w:hint="default" w:ascii="Cambria" w:hAnsi="Cambria" w:cs="Cambria"/>
          <w:color w:val="000000"/>
          <w:sz w:val="24"/>
          <w:szCs w:val="24"/>
          <w:lang w:val="id-ID"/>
        </w:rPr>
        <w:t>), 54-55</w:t>
      </w:r>
    </w:p>
    <w:p w14:paraId="2289009D">
      <w:pPr>
        <w:ind w:left="426" w:hanging="426"/>
        <w:jc w:val="both"/>
        <w:rPr>
          <w:rFonts w:hint="default" w:ascii="Cambria" w:hAnsi="Cambria" w:eastAsia="Times New Roman" w:cs="Cambria"/>
          <w:color w:val="000000"/>
          <w:sz w:val="24"/>
          <w:szCs w:val="24"/>
        </w:rPr>
      </w:pPr>
      <w:r>
        <w:rPr>
          <w:rFonts w:hint="default" w:ascii="Cambria" w:hAnsi="Cambria" w:eastAsia="Times New Roman" w:cs="Cambria"/>
          <w:color w:val="000000"/>
          <w:sz w:val="24"/>
          <w:szCs w:val="24"/>
        </w:rPr>
        <w:t>Masykurillah</w:t>
      </w:r>
      <w:r>
        <w:rPr>
          <w:rFonts w:hint="default" w:ascii="Cambria" w:hAnsi="Cambria" w:eastAsia="Times New Roman" w:cs="Cambria"/>
          <w:color w:val="000000"/>
          <w:sz w:val="24"/>
          <w:szCs w:val="24"/>
          <w:lang w:val="id-ID"/>
        </w:rPr>
        <w:t xml:space="preserve">, </w:t>
      </w:r>
      <w:r>
        <w:rPr>
          <w:rFonts w:hint="default" w:ascii="Cambria" w:hAnsi="Cambria" w:eastAsia="Times New Roman" w:cs="Cambria"/>
          <w:color w:val="000000"/>
          <w:sz w:val="24"/>
          <w:szCs w:val="24"/>
        </w:rPr>
        <w:t>2013. Ilmu Tauhid Pokok-Pokok keimanan</w:t>
      </w:r>
      <w:r>
        <w:rPr>
          <w:rFonts w:hint="default" w:ascii="Cambria" w:hAnsi="Cambria" w:eastAsia="Times New Roman" w:cs="Cambria"/>
          <w:i/>
          <w:iCs/>
          <w:color w:val="000000"/>
          <w:sz w:val="24"/>
          <w:szCs w:val="24"/>
        </w:rPr>
        <w:t xml:space="preserve">. </w:t>
      </w:r>
      <w:r>
        <w:rPr>
          <w:rFonts w:hint="default" w:ascii="Cambria" w:hAnsi="Cambria" w:eastAsia="Times New Roman" w:cs="Cambria"/>
          <w:color w:val="000000"/>
          <w:sz w:val="24"/>
          <w:szCs w:val="24"/>
        </w:rPr>
        <w:t xml:space="preserve">Bandar Lampung: Anugrah </w:t>
      </w:r>
      <w:r>
        <w:rPr>
          <w:rFonts w:hint="default" w:ascii="Cambria" w:hAnsi="Cambria" w:eastAsia="Times New Roman" w:cs="Cambria"/>
          <w:bCs/>
          <w:color w:val="000000"/>
          <w:sz w:val="24"/>
          <w:szCs w:val="24"/>
        </w:rPr>
        <w:t>Utama</w:t>
      </w:r>
      <w:r>
        <w:rPr>
          <w:rFonts w:hint="default" w:ascii="Cambria" w:hAnsi="Cambria" w:eastAsia="Times New Roman" w:cs="Cambria"/>
          <w:color w:val="000000"/>
          <w:sz w:val="24"/>
          <w:szCs w:val="24"/>
        </w:rPr>
        <w:t xml:space="preserve"> Raharja.</w:t>
      </w:r>
    </w:p>
    <w:p w14:paraId="6A1E6FAD">
      <w:pPr>
        <w:keepNext w:val="0"/>
        <w:keepLines w:val="0"/>
        <w:widowControl/>
        <w:suppressLineNumbers w:val="0"/>
        <w:jc w:val="both"/>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Rauf, Abdur Aziz Abdul, </w:t>
      </w:r>
      <w:r>
        <w:rPr>
          <w:rFonts w:hint="default" w:ascii="Cambria" w:hAnsi="Cambria" w:eastAsia="TimesNewRomanPS-ItalicMT" w:cs="Cambria"/>
          <w:i/>
          <w:iCs/>
          <w:color w:val="000000"/>
          <w:kern w:val="0"/>
          <w:sz w:val="24"/>
          <w:szCs w:val="24"/>
          <w:lang w:val="en-US" w:eastAsia="zh-CN" w:bidi="ar"/>
        </w:rPr>
        <w:t>Kiat Sukses Menjadi Hafidz Al Qur’an Da’iyah</w:t>
      </w:r>
      <w:r>
        <w:rPr>
          <w:rFonts w:hint="default" w:ascii="Cambria" w:hAnsi="Cambria" w:eastAsia="SimSun" w:cs="Cambria"/>
          <w:color w:val="000000"/>
          <w:kern w:val="0"/>
          <w:sz w:val="24"/>
          <w:szCs w:val="24"/>
          <w:lang w:val="en-US" w:eastAsia="zh-CN" w:bidi="ar"/>
        </w:rPr>
        <w:t xml:space="preserve">, Jakarta: </w:t>
      </w:r>
    </w:p>
    <w:p w14:paraId="50E351AE">
      <w:pPr>
        <w:keepNext w:val="0"/>
        <w:keepLines w:val="0"/>
        <w:widowControl/>
        <w:suppressLineNumbers w:val="0"/>
        <w:jc w:val="both"/>
        <w:rPr>
          <w:rFonts w:hint="default" w:ascii="Cambria" w:hAnsi="Cambria" w:eastAsia="Times New Roman" w:cs="Cambria"/>
          <w:color w:val="000000"/>
          <w:sz w:val="24"/>
          <w:szCs w:val="24"/>
        </w:rPr>
      </w:pPr>
      <w:r>
        <w:rPr>
          <w:rFonts w:hint="default" w:ascii="Cambria" w:hAnsi="Cambria" w:eastAsia="SimSun" w:cs="Cambria"/>
          <w:color w:val="000000"/>
          <w:kern w:val="0"/>
          <w:sz w:val="24"/>
          <w:szCs w:val="24"/>
          <w:lang w:val="en-US" w:eastAsia="zh-CN" w:bidi="ar"/>
        </w:rPr>
        <w:t>Markas Al Qur’an, 2015.</w:t>
      </w:r>
    </w:p>
    <w:p w14:paraId="7CE95E1A">
      <w:pPr>
        <w:ind w:left="426" w:hanging="426"/>
        <w:jc w:val="both"/>
        <w:rPr>
          <w:rFonts w:hint="default" w:ascii="Cambria" w:hAnsi="Cambria" w:eastAsia="Times New Roman" w:cs="Cambria"/>
          <w:color w:val="000000"/>
          <w:sz w:val="24"/>
          <w:szCs w:val="24"/>
          <w:lang w:val="id-ID"/>
        </w:rPr>
      </w:pPr>
      <w:r>
        <w:rPr>
          <w:rFonts w:hint="default" w:ascii="Cambria" w:hAnsi="Cambria" w:eastAsia="Times New Roman" w:cs="Cambria"/>
          <w:color w:val="000000"/>
          <w:sz w:val="24"/>
          <w:szCs w:val="24"/>
          <w:lang w:val="id-ID"/>
        </w:rPr>
        <w:t xml:space="preserve">Setiadi, Bambang, 2013, Metode Penelitian untuk Pengajaran Bahas Asing, Yogyakarta: </w:t>
      </w:r>
      <w:r>
        <w:rPr>
          <w:rFonts w:hint="default" w:ascii="Cambria" w:hAnsi="Cambria" w:eastAsia="Times New Roman" w:cs="Cambria"/>
          <w:bCs/>
          <w:color w:val="000000"/>
          <w:sz w:val="24"/>
          <w:szCs w:val="24"/>
        </w:rPr>
        <w:t>Bumi</w:t>
      </w:r>
      <w:r>
        <w:rPr>
          <w:rFonts w:hint="default" w:ascii="Cambria" w:hAnsi="Cambria" w:eastAsia="Times New Roman" w:cs="Cambria"/>
          <w:color w:val="000000"/>
          <w:sz w:val="24"/>
          <w:szCs w:val="24"/>
          <w:lang w:val="id-ID"/>
        </w:rPr>
        <w:t xml:space="preserve"> Aksara</w:t>
      </w:r>
    </w:p>
    <w:p w14:paraId="409A4D70">
      <w:pPr>
        <w:keepNext w:val="0"/>
        <w:keepLines w:val="0"/>
        <w:widowControl/>
        <w:suppressLineNumbers w:val="0"/>
        <w:jc w:val="both"/>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Sugiono, </w:t>
      </w:r>
      <w:r>
        <w:rPr>
          <w:rFonts w:hint="default" w:ascii="Cambria" w:hAnsi="Cambria" w:eastAsia="TimesNewRomanPS-ItalicMT" w:cs="Cambria"/>
          <w:i/>
          <w:iCs/>
          <w:color w:val="000000"/>
          <w:kern w:val="0"/>
          <w:sz w:val="24"/>
          <w:szCs w:val="24"/>
          <w:lang w:val="en-US" w:eastAsia="zh-CN" w:bidi="ar"/>
        </w:rPr>
        <w:t>Metode Penelitian Pendidikan Pendekatan Kuantitatif Kualitatif DAN</w:t>
      </w:r>
      <w:r>
        <w:rPr>
          <w:rFonts w:hint="default" w:ascii="Cambria" w:hAnsi="Cambria" w:eastAsia="SimSun" w:cs="Cambria"/>
          <w:color w:val="000000"/>
          <w:kern w:val="0"/>
          <w:sz w:val="24"/>
          <w:szCs w:val="24"/>
          <w:lang w:val="en-US" w:eastAsia="zh-CN" w:bidi="ar"/>
        </w:rPr>
        <w:t xml:space="preserve"> </w:t>
      </w:r>
      <w:r>
        <w:rPr>
          <w:rFonts w:hint="default" w:ascii="Cambria" w:hAnsi="Cambria" w:eastAsia="TimesNewRomanPS-ItalicMT" w:cs="Cambria"/>
          <w:i/>
          <w:iCs/>
          <w:color w:val="000000"/>
          <w:kern w:val="0"/>
          <w:sz w:val="24"/>
          <w:szCs w:val="24"/>
          <w:lang w:val="en-US" w:eastAsia="zh-CN" w:bidi="ar"/>
        </w:rPr>
        <w:t xml:space="preserve">R&amp;D, </w:t>
      </w:r>
    </w:p>
    <w:p w14:paraId="6A9433E6">
      <w:pPr>
        <w:ind w:left="466" w:leftChars="0" w:firstLine="14" w:firstLineChars="0"/>
        <w:jc w:val="both"/>
        <w:rPr>
          <w:rFonts w:hint="default" w:ascii="Cambria" w:hAnsi="Cambria" w:eastAsia="SimSun" w:cs="Cambria"/>
          <w:color w:val="000000"/>
          <w:kern w:val="0"/>
          <w:sz w:val="24"/>
          <w:szCs w:val="24"/>
          <w:lang w:val="en-US" w:eastAsia="zh-CN" w:bidi="ar"/>
        </w:rPr>
      </w:pPr>
      <w:r>
        <w:rPr>
          <w:rFonts w:hint="default" w:ascii="Cambria" w:hAnsi="Cambria" w:eastAsia="Times New Roman" w:cs="Cambria"/>
          <w:bCs/>
          <w:color w:val="000000"/>
          <w:sz w:val="24"/>
          <w:szCs w:val="24"/>
          <w:lang w:val="en-US" w:eastAsia="zh-CN"/>
        </w:rPr>
        <w:t>Bandung</w:t>
      </w:r>
      <w:r>
        <w:rPr>
          <w:rFonts w:hint="default" w:ascii="Cambria" w:hAnsi="Cambria" w:eastAsia="SimSun" w:cs="Cambria"/>
          <w:color w:val="000000"/>
          <w:kern w:val="0"/>
          <w:sz w:val="24"/>
          <w:szCs w:val="24"/>
          <w:lang w:val="en-US" w:eastAsia="zh-CN" w:bidi="ar"/>
        </w:rPr>
        <w:t>: ALFABETA, 2016.</w:t>
      </w:r>
    </w:p>
    <w:p w14:paraId="6C3D100D">
      <w:pPr>
        <w:keepNext w:val="0"/>
        <w:keepLines w:val="0"/>
        <w:widowControl/>
        <w:suppressLineNumbers w:val="0"/>
        <w:jc w:val="both"/>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Wijaya, Ahsin, </w:t>
      </w:r>
      <w:r>
        <w:rPr>
          <w:rFonts w:hint="default" w:ascii="Cambria" w:hAnsi="Cambria" w:eastAsia="TimesNewRomanPS-ItalicMT" w:cs="Cambria"/>
          <w:i/>
          <w:iCs/>
          <w:color w:val="000000"/>
          <w:kern w:val="0"/>
          <w:sz w:val="24"/>
          <w:szCs w:val="24"/>
          <w:lang w:val="en-US" w:eastAsia="zh-CN" w:bidi="ar"/>
        </w:rPr>
        <w:t>Bimbingan Praktis menghafal Al-Qur’an</w:t>
      </w:r>
      <w:r>
        <w:rPr>
          <w:rFonts w:hint="default" w:ascii="Cambria" w:hAnsi="Cambria" w:eastAsia="SimSun" w:cs="Cambria"/>
          <w:color w:val="000000"/>
          <w:kern w:val="0"/>
          <w:sz w:val="24"/>
          <w:szCs w:val="24"/>
          <w:lang w:val="en-US" w:eastAsia="zh-CN" w:bidi="ar"/>
        </w:rPr>
        <w:t xml:space="preserve">, Jakarta: Bumi Aksara, 2005. </w:t>
      </w:r>
    </w:p>
    <w:p w14:paraId="7A418220">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14:paraId="1FCBF356">
      <w:pPr>
        <w:jc w:val="both"/>
        <w:rPr>
          <w:rFonts w:ascii="Cambria" w:hAnsi="Cambria" w:eastAsia="Times New Roman"/>
        </w:rPr>
      </w:pPr>
    </w:p>
    <w:p w14:paraId="6E42EB0D">
      <w:pPr>
        <w:widowControl w:val="0"/>
        <w:jc w:val="both"/>
        <w:rPr>
          <w:rFonts w:ascii="Cambria" w:hAnsi="Cambria"/>
          <w:b/>
          <w:lang w:val="id-ID"/>
        </w:rPr>
      </w:pPr>
    </w:p>
    <w:p w14:paraId="18405680">
      <w:pPr>
        <w:widowControl w:val="0"/>
        <w:jc w:val="both"/>
        <w:rPr>
          <w:rFonts w:ascii="Cambria" w:hAnsi="Cambria"/>
          <w:b/>
          <w:lang w:val="id-ID"/>
        </w:rPr>
      </w:pPr>
    </w:p>
    <w:p w14:paraId="77431AE1">
      <w:pPr>
        <w:widowControl w:val="0"/>
        <w:jc w:val="both"/>
        <w:rPr>
          <w:rFonts w:ascii="Cambria" w:hAnsi="Cambria"/>
          <w:b/>
          <w:lang w:val="id-ID"/>
        </w:rPr>
      </w:pPr>
    </w:p>
    <w:p w14:paraId="646B1449"/>
    <w:sectPr>
      <w:type w:val="continuous"/>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ItalicMT">
    <w:altName w:val="LPMQ MSI ISYARA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LPMQ MSI ISYARAT">
    <w:panose1 w:val="02000500000000000000"/>
    <w:charset w:val="00"/>
    <w:family w:val="auto"/>
    <w:pitch w:val="default"/>
    <w:sig w:usb0="00002001"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A6F5C">
    <w:pPr>
      <w:rPr>
        <w:rFonts w:ascii="Cambria" w:hAnsi="Cambria"/>
        <w:b/>
        <w:color w:val="FF0000"/>
      </w:rPr>
    </w:pPr>
    <w:r>
      <w:rPr>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48895</wp:posOffset>
              </wp:positionV>
              <wp:extent cx="6094730" cy="8890"/>
              <wp:effectExtent l="0" t="19050" r="1270" b="33020"/>
              <wp:wrapNone/>
              <wp:docPr id="2117379678" name="Konektor Panah Lurus 2117379678"/>
              <wp:cNvGraphicFramePr/>
              <a:graphic xmlns:a="http://schemas.openxmlformats.org/drawingml/2006/main">
                <a:graphicData uri="http://schemas.microsoft.com/office/word/2010/wordprocessingShape">
                  <wps:wsp>
                    <wps:cNvCnPr/>
                    <wps:spPr>
                      <a:xfrm>
                        <a:off x="0" y="0"/>
                        <a:ext cx="6094730" cy="8890"/>
                      </a:xfrm>
                      <a:prstGeom prst="straightConnector1">
                        <a:avLst/>
                      </a:prstGeom>
                      <a:noFill/>
                      <a:ln w="38100" cap="flat" cmpd="sng">
                        <a:solidFill>
                          <a:srgbClr val="FF0000"/>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6.65pt;margin-top:3.85pt;height:0.7pt;width:479.9pt;z-index:251660288;mso-width-relative:page;mso-height-relative:page;" filled="f" stroked="t" coordsize="21600,21600" o:gfxdata="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GoZt1wAAAAcBAAAPAAAAAAAAAAEAIAAAACIAAABkcnMvZG93&#10;bnJldi54bWxQSwECFAAUAAAACACHTuJAkEeWpgECAAASBAAADgAAAAAAAAABACAAAAAmAQAAZHJz&#10;L2Uyb0RvYy54bWxQSwUGAAAAAAYABgBZAQAAmQUAAAAA&#10;">
              <v:fill on="f" focussize="0,0"/>
              <v:stroke weight="3pt" color="#FF0000" joinstyle="round" startarrowwidth="narrow" startarrowlength="short" endarrowwidth="narrow" endarrowlength="short"/>
              <v:imagedata o:title=""/>
              <o:lock v:ext="edit" aspectratio="f"/>
            </v:shape>
          </w:pict>
        </mc:Fallback>
      </mc:AlternateContent>
    </w:r>
  </w:p>
  <w:p w14:paraId="4C3EF2D0">
    <w:pPr>
      <w:rPr>
        <w:lang w:val="id-ID"/>
      </w:rPr>
    </w:pPr>
    <w:r>
      <w:rPr>
        <w:rFonts w:hint="default" w:ascii="Cambria" w:hAnsi="Cambria"/>
        <w:b/>
        <w:color w:val="FF0000"/>
        <w:lang w:val="id-ID"/>
      </w:rPr>
      <w:t>Nur Hanifah</w:t>
    </w:r>
    <w:r>
      <w:rPr>
        <w:rFonts w:ascii="Cambria" w:hAnsi="Cambria"/>
        <w:b/>
        <w:color w:val="FF0000"/>
      </w:rPr>
      <w:t xml:space="preserve">, et al. – </w:t>
    </w:r>
    <w:r>
      <w:rPr>
        <w:rFonts w:ascii="Cambria" w:hAnsi="Cambria"/>
        <w:b/>
        <w:color w:val="FF0000"/>
        <w:lang w:val="id-ID"/>
      </w:rPr>
      <w:t xml:space="preserve">Pascasarjana </w:t>
    </w:r>
    <w:r>
      <w:rPr>
        <w:rFonts w:ascii="Cambria" w:hAnsi="Cambria"/>
        <w:b/>
        <w:color w:val="FF0000"/>
      </w:rPr>
      <w:t>U</w:t>
    </w:r>
    <w:r>
      <w:rPr>
        <w:rFonts w:ascii="Cambria" w:hAnsi="Cambria"/>
        <w:b/>
        <w:color w:val="FF0000"/>
        <w:lang w:val="id-ID"/>
      </w:rPr>
      <w:t>IN Sunan Gunung Djati Bandung</w:t>
    </w:r>
  </w:p>
  <w:p w14:paraId="25F5FFF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F364">
    <w:pPr>
      <w:jc w:val="right"/>
      <w:rPr>
        <w:rFonts w:ascii="Cambria" w:hAnsi="Cambria"/>
        <w:b/>
        <w:color w:val="FF0000"/>
      </w:rPr>
    </w:pPr>
    <w:r>
      <w:drawing>
        <wp:anchor distT="0" distB="0" distL="114300" distR="114300" simplePos="0" relativeHeight="251659264" behindDoc="0" locked="0" layoutInCell="1" allowOverlap="1">
          <wp:simplePos x="0" y="0"/>
          <wp:positionH relativeFrom="column">
            <wp:posOffset>-520065</wp:posOffset>
          </wp:positionH>
          <wp:positionV relativeFrom="page">
            <wp:posOffset>458470</wp:posOffset>
          </wp:positionV>
          <wp:extent cx="1976120" cy="561340"/>
          <wp:effectExtent l="0" t="0" r="5080" b="0"/>
          <wp:wrapNone/>
          <wp:docPr id="18244921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9210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76400" cy="561600"/>
                  </a:xfrm>
                  <a:prstGeom prst="rect">
                    <a:avLst/>
                  </a:prstGeom>
                  <a:noFill/>
                  <a:ln>
                    <a:noFill/>
                  </a:ln>
                </pic:spPr>
              </pic:pic>
            </a:graphicData>
          </a:graphic>
        </wp:anchor>
      </w:drawing>
    </w:r>
    <w:r>
      <w:rPr>
        <w:rFonts w:ascii="Cambria" w:hAnsi="Cambria"/>
        <w:b/>
        <w:color w:val="FF0000"/>
      </w:rPr>
      <w:t>Jurnal Pendidikan Amartha</w:t>
    </w:r>
  </w:p>
  <w:p w14:paraId="1E8C04F8">
    <w:pPr>
      <w:jc w:val="right"/>
      <w:rPr>
        <w:rFonts w:ascii="Cambria" w:hAnsi="Cambria"/>
        <w:b/>
        <w:color w:val="FF0000"/>
      </w:rPr>
    </w:pPr>
    <w:r>
      <w:rPr>
        <w:rFonts w:ascii="Cambria" w:hAnsi="Cambria"/>
        <w:b/>
        <w:color w:val="FF0000"/>
      </w:rPr>
      <w:t>Vol. 1 No. 1 November 2024</w:t>
    </w:r>
  </w:p>
  <w:p w14:paraId="7CA75610">
    <w:pPr>
      <w:jc w:val="right"/>
      <w:rPr>
        <w:rFonts w:ascii="Cambria" w:hAnsi="Cambria"/>
        <w:b/>
        <w:color w:val="FF0000"/>
      </w:rPr>
    </w:pPr>
    <w:r>
      <w:rPr>
        <w:rFonts w:ascii="Cambria" w:hAnsi="Cambria"/>
        <w:b/>
        <w:color w:val="FF0000"/>
      </w:rPr>
      <w:t>P-ISSN: 2964-7916 E-ISSN: 2964-1675</w:t>
    </w:r>
  </w:p>
  <w:p w14:paraId="3A9D97F4">
    <w:pPr>
      <w:pStyle w:val="7"/>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D162E"/>
    <w:multiLevelType w:val="singleLevel"/>
    <w:tmpl w:val="943D162E"/>
    <w:lvl w:ilvl="0" w:tentative="0">
      <w:start w:val="1"/>
      <w:numFmt w:val="lowerLetter"/>
      <w:lvlText w:val="%1)"/>
      <w:lvlJc w:val="left"/>
      <w:pPr>
        <w:tabs>
          <w:tab w:val="left" w:pos="425"/>
        </w:tabs>
        <w:ind w:left="425" w:hanging="425"/>
      </w:pPr>
      <w:rPr>
        <w:rFonts w:hint="default"/>
      </w:rPr>
    </w:lvl>
  </w:abstractNum>
  <w:abstractNum w:abstractNumId="1">
    <w:nsid w:val="08B65954"/>
    <w:multiLevelType w:val="multilevel"/>
    <w:tmpl w:val="08B6595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85B713"/>
    <w:multiLevelType w:val="singleLevel"/>
    <w:tmpl w:val="2B85B713"/>
    <w:lvl w:ilvl="0" w:tentative="0">
      <w:start w:val="1"/>
      <w:numFmt w:val="decimal"/>
      <w:lvlText w:val="%1)"/>
      <w:lvlJc w:val="left"/>
      <w:pPr>
        <w:tabs>
          <w:tab w:val="left" w:pos="425"/>
        </w:tabs>
        <w:ind w:left="425" w:hanging="425"/>
      </w:pPr>
      <w:rPr>
        <w:rFonts w:hint="default"/>
      </w:rPr>
    </w:lvl>
  </w:abstractNum>
  <w:abstractNum w:abstractNumId="3">
    <w:nsid w:val="43607F26"/>
    <w:multiLevelType w:val="multilevel"/>
    <w:tmpl w:val="43607F26"/>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4">
    <w:nsid w:val="4F6E03C9"/>
    <w:multiLevelType w:val="multilevel"/>
    <w:tmpl w:val="4F6E03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F6"/>
    <w:rsid w:val="00012790"/>
    <w:rsid w:val="00183D4A"/>
    <w:rsid w:val="001A6DE6"/>
    <w:rsid w:val="00210BBF"/>
    <w:rsid w:val="00232CB3"/>
    <w:rsid w:val="0024478E"/>
    <w:rsid w:val="002553F6"/>
    <w:rsid w:val="002D3FC5"/>
    <w:rsid w:val="00473F8F"/>
    <w:rsid w:val="0052201B"/>
    <w:rsid w:val="00626012"/>
    <w:rsid w:val="00717848"/>
    <w:rsid w:val="008762A7"/>
    <w:rsid w:val="008B31FD"/>
    <w:rsid w:val="008F3C2A"/>
    <w:rsid w:val="009D0A35"/>
    <w:rsid w:val="00A5301B"/>
    <w:rsid w:val="00A636C6"/>
    <w:rsid w:val="00B639BE"/>
    <w:rsid w:val="00B778D4"/>
    <w:rsid w:val="00C56934"/>
    <w:rsid w:val="00D70896"/>
    <w:rsid w:val="00EB7FBB"/>
    <w:rsid w:val="08545039"/>
    <w:rsid w:val="13855E4B"/>
    <w:rsid w:val="1A3E5444"/>
    <w:rsid w:val="1F6A519F"/>
    <w:rsid w:val="279F41D1"/>
    <w:rsid w:val="304F312B"/>
    <w:rsid w:val="3F647359"/>
    <w:rsid w:val="4BA469E3"/>
    <w:rsid w:val="4D592837"/>
    <w:rsid w:val="5CF211A6"/>
    <w:rsid w:val="73E0001B"/>
    <w:rsid w:val="74CF3033"/>
    <w:rsid w:val="76354DB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513"/>
        <w:tab w:val="right" w:pos="9026"/>
      </w:tabs>
    </w:pPr>
  </w:style>
  <w:style w:type="character" w:styleId="5">
    <w:name w:val="footnote reference"/>
    <w:basedOn w:val="2"/>
    <w:semiHidden/>
    <w:unhideWhenUsed/>
    <w:qFormat/>
    <w:uiPriority w:val="99"/>
    <w:rPr>
      <w:vertAlign w:val="superscript"/>
    </w:rPr>
  </w:style>
  <w:style w:type="paragraph" w:styleId="6">
    <w:name w:val="footnote text"/>
    <w:basedOn w:val="1"/>
    <w:link w:val="13"/>
    <w:semiHidden/>
    <w:unhideWhenUsed/>
    <w:qFormat/>
    <w:uiPriority w:val="99"/>
    <w:rPr>
      <w:sz w:val="20"/>
      <w:szCs w:val="20"/>
    </w:rPr>
  </w:style>
  <w:style w:type="paragraph" w:styleId="7">
    <w:name w:val="header"/>
    <w:basedOn w:val="1"/>
    <w:link w:val="11"/>
    <w:unhideWhenUsed/>
    <w:qFormat/>
    <w:uiPriority w:val="99"/>
    <w:pPr>
      <w:tabs>
        <w:tab w:val="center" w:pos="4513"/>
        <w:tab w:val="right" w:pos="9026"/>
      </w:tabs>
    </w:pPr>
  </w:style>
  <w:style w:type="character" w:styleId="8">
    <w:name w:val="Hyperlink"/>
    <w:basedOn w:val="2"/>
    <w:unhideWhenUsed/>
    <w:uiPriority w:val="99"/>
    <w:rPr>
      <w:color w:val="0000FF"/>
      <w:u w:val="single"/>
    </w:rPr>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_Style 41"/>
    <w:basedOn w:val="3"/>
    <w:qFormat/>
    <w:uiPriority w:val="0"/>
    <w:rPr>
      <w:rFonts w:eastAsia="Times New Roman"/>
      <w:lang w:eastAsia="zh-CN"/>
    </w:rPr>
    <w:tblPr>
      <w:tblCellMar>
        <w:left w:w="0" w:type="dxa"/>
        <w:right w:w="0" w:type="dxa"/>
      </w:tblCellMar>
    </w:tblPr>
  </w:style>
  <w:style w:type="character" w:customStyle="1" w:styleId="11">
    <w:name w:val="Header Char"/>
    <w:basedOn w:val="2"/>
    <w:link w:val="7"/>
    <w:qFormat/>
    <w:uiPriority w:val="99"/>
    <w:rPr>
      <w:rFonts w:ascii="Times New Roman" w:hAnsi="Times New Roman" w:eastAsia="SimSun" w:cs="Times New Roman"/>
      <w:kern w:val="0"/>
      <w:sz w:val="24"/>
      <w:szCs w:val="24"/>
      <w:lang w:eastAsia="zh-CN"/>
      <w14:ligatures w14:val="none"/>
    </w:rPr>
  </w:style>
  <w:style w:type="character" w:customStyle="1" w:styleId="12">
    <w:name w:val="Footer Char"/>
    <w:basedOn w:val="2"/>
    <w:link w:val="4"/>
    <w:qFormat/>
    <w:uiPriority w:val="99"/>
    <w:rPr>
      <w:rFonts w:ascii="Times New Roman" w:hAnsi="Times New Roman" w:eastAsia="SimSun" w:cs="Times New Roman"/>
      <w:kern w:val="0"/>
      <w:sz w:val="24"/>
      <w:szCs w:val="24"/>
      <w:lang w:eastAsia="zh-CN"/>
      <w14:ligatures w14:val="none"/>
    </w:rPr>
  </w:style>
  <w:style w:type="character" w:customStyle="1" w:styleId="13">
    <w:name w:val="Footnote Text Char"/>
    <w:basedOn w:val="2"/>
    <w:link w:val="6"/>
    <w:semiHidden/>
    <w:qFormat/>
    <w:uiPriority w:val="99"/>
    <w:rPr>
      <w:rFonts w:ascii="Times New Roman" w:hAnsi="Times New Roman" w:eastAsia="SimSun" w:cs="Times New Roman"/>
      <w:kern w:val="0"/>
      <w:sz w:val="20"/>
      <w:szCs w:val="20"/>
      <w:lang w:eastAsia="zh-CN"/>
      <w14:ligatures w14:val="none"/>
    </w:rPr>
  </w:style>
  <w:style w:type="character" w:customStyle="1" w:styleId="14">
    <w:name w:val="Unresolved Mention1"/>
    <w:basedOn w:val="2"/>
    <w:semiHidden/>
    <w:unhideWhenUsed/>
    <w:qFormat/>
    <w:uiPriority w:val="99"/>
    <w:rPr>
      <w:color w:val="605E5C"/>
      <w:shd w:val="clear" w:color="auto" w:fill="E1DFDD"/>
    </w:rPr>
  </w:style>
  <w:style w:type="paragraph" w:styleId="15">
    <w:name w:val="List Paragraph"/>
    <w:basedOn w:val="1"/>
    <w:qFormat/>
    <w:uiPriority w:val="34"/>
    <w:pPr>
      <w:widowControl w:val="0"/>
      <w:autoSpaceDE w:val="0"/>
      <w:autoSpaceDN w:val="0"/>
      <w:ind w:left="720"/>
      <w:contextualSpacing/>
    </w:pPr>
    <w:rPr>
      <w:rFonts w:eastAsia="Times New Roman"/>
      <w:sz w:val="22"/>
      <w:szCs w:val="22"/>
      <w:lang w:val="en-US" w:eastAsia="en-US"/>
    </w:rPr>
  </w:style>
  <w:style w:type="character" w:customStyle="1" w:styleId="1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4074C-B855-4CD0-AEE7-D0699590306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3938</Words>
  <Characters>22450</Characters>
  <Lines>187</Lines>
  <Paragraphs>52</Paragraphs>
  <TotalTime>36</TotalTime>
  <ScaleCrop>false</ScaleCrop>
  <LinksUpToDate>false</LinksUpToDate>
  <CharactersWithSpaces>26336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2024-06-21T23:49:00Z</dcterms:created>
  <dc:creator>nurhanifah27@outlook.com</dc:creator>
  <cp:lastModifiedBy>ZE DR</cp:lastModifiedBy>
  <dcterms:modified xsi:type="dcterms:W3CDTF">2024-06-27T06:06:23Z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4b35abff-83a1-3633-9eea-e6e4bd64fce4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y fmtid="{D5CDD505-2E9C-101B-9397-08002B2CF9AE}" pid="25" name="KSOProductBuildVer">
    <vt:lpwstr>1057-12.2.0.17119</vt:lpwstr>
  </property>
  <property fmtid="{D5CDD505-2E9C-101B-9397-08002B2CF9AE}" pid="26" name="ICV">
    <vt:lpwstr>42651FDD68304213AAC576BCA36FAEFE_13</vt:lpwstr>
  </property>
</Properties>
</file>